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350" w:rsidRPr="00FB0350" w:rsidRDefault="00FB0350" w:rsidP="00FB0350">
      <w:pPr>
        <w:spacing w:before="100" w:beforeAutospacing="1" w:after="100" w:afterAutospacing="1"/>
        <w:jc w:val="center"/>
        <w:outlineLvl w:val="1"/>
        <w:rPr>
          <w:rFonts w:ascii="Times New Roman" w:eastAsia="Times New Roman" w:hAnsi="Times New Roman" w:cs="Times New Roman"/>
          <w:b/>
          <w:bCs/>
          <w:i/>
          <w:iCs/>
          <w:color w:val="auto"/>
          <w:sz w:val="36"/>
          <w:szCs w:val="36"/>
        </w:rPr>
      </w:pPr>
      <w:bookmarkStart w:id="0" w:name="bookmark0"/>
      <w:r w:rsidRPr="00FB0350">
        <w:rPr>
          <w:rFonts w:ascii="Times New Roman" w:eastAsia="Times New Roman" w:hAnsi="Times New Roman" w:cs="Times New Roman"/>
          <w:b/>
          <w:bCs/>
          <w:noProof/>
          <w:color w:val="auto"/>
          <w:sz w:val="36"/>
          <w:szCs w:val="36"/>
        </w:rPr>
        <w:drawing>
          <wp:inline distT="0" distB="0" distL="0" distR="0" wp14:anchorId="03D43FA8" wp14:editId="009ACCFD">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FB0350" w:rsidRPr="000F56E2" w:rsidRDefault="00FB0350" w:rsidP="00FB0350">
      <w:pPr>
        <w:spacing w:beforeAutospacing="1" w:afterAutospacing="1"/>
        <w:jc w:val="center"/>
        <w:outlineLvl w:val="1"/>
        <w:rPr>
          <w:rFonts w:ascii="Times New Roman" w:eastAsia="Times New Roman" w:hAnsi="Times New Roman" w:cs="Times New Roman"/>
          <w:b/>
          <w:bCs/>
          <w:iCs/>
          <w:color w:val="auto"/>
          <w:sz w:val="36"/>
          <w:szCs w:val="32"/>
        </w:rPr>
      </w:pPr>
      <w:r w:rsidRPr="000F56E2">
        <w:rPr>
          <w:rFonts w:ascii="Times New Roman" w:eastAsia="Times New Roman" w:hAnsi="Times New Roman" w:cs="Times New Roman"/>
          <w:b/>
          <w:bCs/>
          <w:iCs/>
          <w:color w:val="auto"/>
          <w:sz w:val="36"/>
          <w:szCs w:val="32"/>
        </w:rPr>
        <w:t>Администрация городского округа ЗАТО п. Горный</w:t>
      </w:r>
    </w:p>
    <w:p w:rsidR="00FB0350" w:rsidRPr="00FB0350" w:rsidRDefault="00FB0350" w:rsidP="00FB0350"/>
    <w:p w:rsidR="00FB0350" w:rsidRPr="00FB0350" w:rsidRDefault="00FB0350" w:rsidP="00FB0350">
      <w:pPr>
        <w:keepNext/>
        <w:jc w:val="center"/>
        <w:outlineLvl w:val="3"/>
        <w:rPr>
          <w:rFonts w:ascii="Times New Roman" w:eastAsia="Times New Roman" w:hAnsi="Times New Roman" w:cs="Times New Roman"/>
          <w:b/>
          <w:bCs/>
          <w:color w:val="auto"/>
          <w:sz w:val="36"/>
          <w:szCs w:val="32"/>
        </w:rPr>
      </w:pPr>
      <w:r w:rsidRPr="00FB0350">
        <w:rPr>
          <w:rFonts w:ascii="Times New Roman" w:eastAsia="Times New Roman" w:hAnsi="Times New Roman" w:cs="Times New Roman"/>
          <w:b/>
          <w:bCs/>
          <w:color w:val="auto"/>
          <w:sz w:val="36"/>
          <w:szCs w:val="32"/>
        </w:rPr>
        <w:t xml:space="preserve">П О С Т А Н О В Л Е Н И Е  </w:t>
      </w:r>
    </w:p>
    <w:p w:rsidR="00FB0350" w:rsidRPr="00FB0350" w:rsidRDefault="00FB0350" w:rsidP="00FB0350"/>
    <w:p w:rsidR="00FB0350" w:rsidRPr="00FB0350" w:rsidRDefault="00FB0350" w:rsidP="00FB0350"/>
    <w:p w:rsidR="00FB0350" w:rsidRPr="000F56E2" w:rsidRDefault="0058338F" w:rsidP="00FB0350">
      <w:pPr>
        <w:jc w:val="both"/>
        <w:rPr>
          <w:rFonts w:ascii="Times New Roman" w:hAnsi="Times New Roman" w:cs="Times New Roman"/>
          <w:sz w:val="28"/>
          <w:szCs w:val="28"/>
        </w:rPr>
      </w:pPr>
      <w:r>
        <w:rPr>
          <w:rFonts w:ascii="Times New Roman" w:hAnsi="Times New Roman" w:cs="Times New Roman"/>
          <w:sz w:val="28"/>
          <w:szCs w:val="28"/>
        </w:rPr>
        <w:t xml:space="preserve"> 29 ноября </w:t>
      </w:r>
      <w:r w:rsidR="00FB0350" w:rsidRPr="000F56E2">
        <w:rPr>
          <w:rFonts w:ascii="Times New Roman" w:hAnsi="Times New Roman" w:cs="Times New Roman"/>
          <w:sz w:val="28"/>
          <w:szCs w:val="28"/>
        </w:rPr>
        <w:t>2022 года</w:t>
      </w:r>
      <w:r w:rsidR="00FB0350" w:rsidRPr="000F56E2">
        <w:rPr>
          <w:rFonts w:ascii="Times New Roman" w:hAnsi="Times New Roman" w:cs="Times New Roman"/>
          <w:sz w:val="28"/>
          <w:szCs w:val="28"/>
        </w:rPr>
        <w:tab/>
      </w:r>
      <w:r w:rsidR="00FB0350" w:rsidRPr="000F56E2">
        <w:rPr>
          <w:rFonts w:ascii="Times New Roman" w:hAnsi="Times New Roman" w:cs="Times New Roman"/>
          <w:sz w:val="28"/>
          <w:szCs w:val="28"/>
        </w:rPr>
        <w:tab/>
        <w:t xml:space="preserve">                                                   </w:t>
      </w:r>
      <w:r w:rsidR="000F56E2">
        <w:rPr>
          <w:rFonts w:ascii="Times New Roman" w:hAnsi="Times New Roman" w:cs="Times New Roman"/>
          <w:sz w:val="28"/>
          <w:szCs w:val="28"/>
        </w:rPr>
        <w:t xml:space="preserve">         </w:t>
      </w:r>
      <w:r>
        <w:rPr>
          <w:rFonts w:ascii="Times New Roman" w:hAnsi="Times New Roman" w:cs="Times New Roman"/>
          <w:sz w:val="28"/>
          <w:szCs w:val="28"/>
        </w:rPr>
        <w:t xml:space="preserve">         № 354</w:t>
      </w:r>
      <w:r w:rsidR="00FB0350" w:rsidRPr="000F56E2">
        <w:rPr>
          <w:rFonts w:ascii="Times New Roman" w:hAnsi="Times New Roman" w:cs="Times New Roman"/>
          <w:sz w:val="28"/>
          <w:szCs w:val="28"/>
        </w:rPr>
        <w:t xml:space="preserve">      </w:t>
      </w:r>
      <w:r w:rsidR="00FB0350" w:rsidRPr="000F56E2">
        <w:rPr>
          <w:rFonts w:ascii="Times New Roman" w:hAnsi="Times New Roman" w:cs="Times New Roman"/>
          <w:sz w:val="28"/>
          <w:szCs w:val="28"/>
        </w:rPr>
        <w:tab/>
      </w:r>
      <w:r w:rsidR="00FB0350" w:rsidRPr="000F56E2">
        <w:rPr>
          <w:rFonts w:ascii="Times New Roman" w:hAnsi="Times New Roman" w:cs="Times New Roman"/>
          <w:sz w:val="28"/>
          <w:szCs w:val="28"/>
        </w:rPr>
        <w:tab/>
      </w:r>
      <w:r w:rsidR="00FB0350" w:rsidRPr="000F56E2">
        <w:rPr>
          <w:rFonts w:ascii="Times New Roman" w:hAnsi="Times New Roman" w:cs="Times New Roman"/>
          <w:sz w:val="28"/>
          <w:szCs w:val="28"/>
        </w:rPr>
        <w:tab/>
        <w:t xml:space="preserve">                                                         </w:t>
      </w:r>
    </w:p>
    <w:p w:rsidR="00634D6C" w:rsidRDefault="00634D6C" w:rsidP="00634D6C">
      <w:pPr>
        <w:pStyle w:val="ConsPlusTitle"/>
        <w:widowControl/>
        <w:jc w:val="center"/>
        <w:rPr>
          <w:rFonts w:ascii="Times New Roman" w:hAnsi="Times New Roman" w:cs="Times New Roman"/>
          <w:bCs w:val="0"/>
          <w:sz w:val="32"/>
          <w:szCs w:val="32"/>
        </w:rPr>
      </w:pPr>
    </w:p>
    <w:p w:rsidR="00FB0350" w:rsidRPr="00634D6C" w:rsidRDefault="00FB0350" w:rsidP="00634D6C">
      <w:pPr>
        <w:pStyle w:val="ConsPlusTitle"/>
        <w:widowControl/>
        <w:jc w:val="center"/>
        <w:rPr>
          <w:rFonts w:ascii="Times New Roman" w:hAnsi="Times New Roman" w:cs="Times New Roman"/>
          <w:b w:val="0"/>
          <w:bCs w:val="0"/>
          <w:sz w:val="28"/>
          <w:szCs w:val="28"/>
        </w:rPr>
      </w:pPr>
    </w:p>
    <w:p w:rsidR="00634D6C" w:rsidRPr="0058338F" w:rsidRDefault="00634D6C" w:rsidP="00634D6C">
      <w:pPr>
        <w:pStyle w:val="ConsPlusTitle"/>
        <w:widowControl/>
        <w:jc w:val="center"/>
        <w:rPr>
          <w:rFonts w:ascii="Times New Roman" w:hAnsi="Times New Roman" w:cs="Times New Roman"/>
          <w:b w:val="0"/>
          <w:bCs w:val="0"/>
          <w:i/>
          <w:color w:val="FF0000"/>
          <w:sz w:val="24"/>
          <w:szCs w:val="28"/>
        </w:rPr>
      </w:pPr>
      <w:r w:rsidRPr="0058338F">
        <w:rPr>
          <w:rFonts w:ascii="Times New Roman" w:hAnsi="Times New Roman" w:cs="Times New Roman"/>
          <w:bCs w:val="0"/>
          <w:sz w:val="28"/>
          <w:szCs w:val="32"/>
        </w:rPr>
        <w:t xml:space="preserve">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FB0350" w:rsidRPr="0058338F">
        <w:rPr>
          <w:rFonts w:ascii="Times New Roman" w:hAnsi="Times New Roman" w:cs="Times New Roman"/>
          <w:bCs w:val="0"/>
          <w:sz w:val="28"/>
          <w:szCs w:val="32"/>
        </w:rPr>
        <w:t>городского округа ЗАТО п. Горный</w:t>
      </w:r>
    </w:p>
    <w:p w:rsidR="00634D6C" w:rsidRPr="00634D6C" w:rsidRDefault="00634D6C" w:rsidP="00634D6C">
      <w:pPr>
        <w:pStyle w:val="ConsPlusTitle"/>
        <w:widowControl/>
        <w:jc w:val="both"/>
        <w:rPr>
          <w:rFonts w:ascii="Times New Roman" w:hAnsi="Times New Roman" w:cs="Times New Roman"/>
          <w:b w:val="0"/>
          <w:bCs w:val="0"/>
          <w:sz w:val="24"/>
          <w:szCs w:val="24"/>
        </w:rPr>
      </w:pPr>
      <w:bookmarkStart w:id="1" w:name="_GoBack"/>
      <w:bookmarkEnd w:id="1"/>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FB0350">
      <w:pPr>
        <w:autoSpaceDE w:val="0"/>
        <w:autoSpaceDN w:val="0"/>
        <w:adjustRightInd w:val="0"/>
        <w:ind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9"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10" w:history="1">
        <w:r w:rsidRPr="00634D6C">
          <w:rPr>
            <w:rFonts w:ascii="Times New Roman" w:hAnsi="Times New Roman" w:cs="Times New Roman"/>
            <w:sz w:val="28"/>
            <w:szCs w:val="28"/>
          </w:rPr>
          <w:t>постановлением</w:t>
        </w:r>
      </w:hyperlink>
      <w:r w:rsidRPr="00634D6C">
        <w:rPr>
          <w:rFonts w:ascii="Times New Roman" w:hAnsi="Times New Roman" w:cs="Times New Roman"/>
          <w:sz w:val="28"/>
          <w:szCs w:val="28"/>
        </w:rPr>
        <w:t xml:space="preserve"> администрации</w:t>
      </w:r>
      <w:r w:rsidR="00FB0350">
        <w:rPr>
          <w:rFonts w:ascii="Times New Roman" w:hAnsi="Times New Roman" w:cs="Times New Roman"/>
          <w:sz w:val="28"/>
          <w:szCs w:val="28"/>
        </w:rPr>
        <w:t xml:space="preserve"> городского округа ЗАТО п. Горный</w:t>
      </w:r>
      <w:r w:rsidRPr="00634D6C">
        <w:rPr>
          <w:rFonts w:ascii="Times New Roman" w:hAnsi="Times New Roman" w:cs="Times New Roman"/>
          <w:sz w:val="28"/>
          <w:szCs w:val="28"/>
        </w:rPr>
        <w:t xml:space="preserve"> </w:t>
      </w:r>
      <w:r w:rsidR="00221A21" w:rsidRPr="00221A21">
        <w:rPr>
          <w:rFonts w:ascii="Times New Roman" w:hAnsi="Times New Roman" w:cs="Times New Roman"/>
          <w:sz w:val="28"/>
          <w:szCs w:val="28"/>
        </w:rPr>
        <w:t xml:space="preserve"> </w:t>
      </w:r>
      <w:r w:rsidRPr="004222C4">
        <w:rPr>
          <w:rFonts w:ascii="Times New Roman" w:hAnsi="Times New Roman" w:cs="Times New Roman"/>
          <w:sz w:val="28"/>
          <w:szCs w:val="28"/>
        </w:rPr>
        <w:t xml:space="preserve">от </w:t>
      </w:r>
      <w:r w:rsidR="004222C4">
        <w:rPr>
          <w:rFonts w:ascii="Times New Roman" w:hAnsi="Times New Roman" w:cs="Times New Roman"/>
          <w:sz w:val="28"/>
          <w:szCs w:val="28"/>
        </w:rPr>
        <w:t>23 мая</w:t>
      </w:r>
      <w:r w:rsidRPr="004222C4">
        <w:rPr>
          <w:rFonts w:ascii="Times New Roman" w:hAnsi="Times New Roman" w:cs="Times New Roman"/>
          <w:sz w:val="28"/>
          <w:szCs w:val="28"/>
        </w:rPr>
        <w:t xml:space="preserve"> 20</w:t>
      </w:r>
      <w:r w:rsidR="004222C4">
        <w:rPr>
          <w:rFonts w:ascii="Times New Roman" w:hAnsi="Times New Roman" w:cs="Times New Roman"/>
          <w:sz w:val="28"/>
          <w:szCs w:val="28"/>
        </w:rPr>
        <w:t>12</w:t>
      </w:r>
      <w:r w:rsidRPr="004222C4">
        <w:rPr>
          <w:rFonts w:ascii="Times New Roman" w:hAnsi="Times New Roman" w:cs="Times New Roman"/>
          <w:sz w:val="28"/>
          <w:szCs w:val="28"/>
        </w:rPr>
        <w:t xml:space="preserve"> г. №</w:t>
      </w:r>
      <w:r w:rsidR="004222C4">
        <w:rPr>
          <w:rFonts w:ascii="Times New Roman" w:hAnsi="Times New Roman" w:cs="Times New Roman"/>
          <w:sz w:val="28"/>
          <w:szCs w:val="28"/>
        </w:rPr>
        <w:t xml:space="preserve"> 71</w:t>
      </w:r>
      <w:r w:rsidRPr="00634D6C">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 постановляю:</w:t>
      </w:r>
    </w:p>
    <w:p w:rsidR="00634D6C" w:rsidRPr="00634D6C" w:rsidRDefault="00634D6C" w:rsidP="00634D6C">
      <w:pPr>
        <w:pStyle w:val="ConsPlusNormal"/>
        <w:widowControl/>
        <w:numPr>
          <w:ilvl w:val="0"/>
          <w:numId w:val="12"/>
        </w:numPr>
        <w:ind w:left="0"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Утвердить прилагаемый административный </w:t>
      </w:r>
      <w:hyperlink r:id="rId11" w:history="1">
        <w:r w:rsidRPr="00634D6C">
          <w:rPr>
            <w:rFonts w:ascii="Times New Roman" w:hAnsi="Times New Roman" w:cs="Times New Roman"/>
            <w:sz w:val="28"/>
            <w:szCs w:val="28"/>
          </w:rPr>
          <w:t>регламент</w:t>
        </w:r>
      </w:hyperlink>
      <w:r w:rsidRPr="00634D6C">
        <w:rPr>
          <w:rFonts w:ascii="Times New Roman" w:hAnsi="Times New Roman" w:cs="Times New Roman"/>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FB0350">
        <w:rPr>
          <w:rFonts w:ascii="Times New Roman" w:hAnsi="Times New Roman" w:cs="Times New Roman"/>
          <w:sz w:val="28"/>
          <w:szCs w:val="28"/>
        </w:rPr>
        <w:t>городского округа ЗАТО п. Горный.</w:t>
      </w:r>
    </w:p>
    <w:p w:rsidR="003F1B01" w:rsidRPr="003F1B01" w:rsidRDefault="003F1B01" w:rsidP="003F1B01">
      <w:pPr>
        <w:pStyle w:val="af6"/>
        <w:ind w:left="0"/>
        <w:jc w:val="both"/>
        <w:rPr>
          <w:sz w:val="28"/>
          <w:szCs w:val="28"/>
        </w:rPr>
      </w:pPr>
      <w:r w:rsidRPr="003F1B01">
        <w:rPr>
          <w:sz w:val="28"/>
          <w:szCs w:val="28"/>
        </w:rPr>
        <w:t xml:space="preserve">       </w:t>
      </w:r>
      <w:r>
        <w:rPr>
          <w:sz w:val="28"/>
          <w:szCs w:val="28"/>
        </w:rPr>
        <w:t>2</w:t>
      </w:r>
      <w:r w:rsidRPr="003F1B01">
        <w:rPr>
          <w:sz w:val="28"/>
          <w:szCs w:val="28"/>
        </w:rPr>
        <w:t>.Настоящее постановление вступает в силу на следующий день после дня официального опубликования</w:t>
      </w:r>
      <w:r w:rsidRPr="003F1B01">
        <w:rPr>
          <w:i/>
          <w:sz w:val="28"/>
          <w:szCs w:val="28"/>
        </w:rPr>
        <w:t>.</w:t>
      </w:r>
    </w:p>
    <w:p w:rsidR="003F1B01" w:rsidRPr="0046415B" w:rsidRDefault="003F1B01" w:rsidP="003F1B01">
      <w:pPr>
        <w:pStyle w:val="af6"/>
        <w:ind w:left="0"/>
        <w:jc w:val="both"/>
        <w:rPr>
          <w:sz w:val="28"/>
          <w:szCs w:val="28"/>
        </w:rPr>
      </w:pPr>
      <w:r w:rsidRPr="003F1B01">
        <w:rPr>
          <w:sz w:val="28"/>
          <w:szCs w:val="28"/>
        </w:rPr>
        <w:t xml:space="preserve">      </w:t>
      </w:r>
      <w:r>
        <w:rPr>
          <w:sz w:val="28"/>
          <w:szCs w:val="28"/>
        </w:rPr>
        <w:t>3</w:t>
      </w:r>
      <w:r w:rsidRPr="003F1B01">
        <w:rPr>
          <w:sz w:val="28"/>
          <w:szCs w:val="28"/>
        </w:rPr>
        <w:t>. Настоящее постановление опубликовать (обнародовать) на официальном сайте городского округа ЗАТО п. Горный http</w:t>
      </w:r>
      <w:r w:rsidRPr="003F1B01">
        <w:rPr>
          <w:sz w:val="28"/>
          <w:szCs w:val="28"/>
          <w:lang w:val="en-US"/>
        </w:rPr>
        <w:t>s</w:t>
      </w:r>
      <w:r w:rsidRPr="003F1B01">
        <w:rPr>
          <w:sz w:val="28"/>
          <w:szCs w:val="28"/>
        </w:rPr>
        <w:t>://</w:t>
      </w:r>
      <w:r w:rsidRPr="003F1B01">
        <w:rPr>
          <w:sz w:val="28"/>
          <w:szCs w:val="28"/>
          <w:lang w:val="en-US"/>
        </w:rPr>
        <w:t>gorniy</w:t>
      </w:r>
      <w:r w:rsidRPr="003F1B01">
        <w:rPr>
          <w:sz w:val="28"/>
          <w:szCs w:val="28"/>
        </w:rPr>
        <w:t>.75.</w:t>
      </w:r>
      <w:r w:rsidRPr="003F1B01">
        <w:rPr>
          <w:sz w:val="28"/>
          <w:szCs w:val="28"/>
          <w:lang w:val="en-US"/>
        </w:rPr>
        <w:t>ru</w:t>
      </w:r>
      <w:r w:rsidR="0046415B">
        <w:rPr>
          <w:sz w:val="28"/>
          <w:szCs w:val="28"/>
        </w:rPr>
        <w:t>.</w:t>
      </w:r>
    </w:p>
    <w:p w:rsidR="003F1B01" w:rsidRDefault="003F1B01" w:rsidP="00221A21">
      <w:pPr>
        <w:keepNext/>
        <w:keepLines/>
        <w:ind w:firstLine="709"/>
        <w:jc w:val="both"/>
        <w:rPr>
          <w:rFonts w:ascii="Times New Roman" w:hAnsi="Times New Roman" w:cs="Times New Roman"/>
          <w:sz w:val="28"/>
          <w:szCs w:val="28"/>
        </w:rPr>
      </w:pPr>
    </w:p>
    <w:p w:rsidR="003F1B01" w:rsidRDefault="003F1B01" w:rsidP="00221A21">
      <w:pPr>
        <w:keepNext/>
        <w:keepLines/>
        <w:ind w:firstLine="709"/>
        <w:jc w:val="both"/>
        <w:rPr>
          <w:rFonts w:ascii="Times New Roman" w:hAnsi="Times New Roman" w:cs="Times New Roman"/>
          <w:sz w:val="28"/>
          <w:szCs w:val="28"/>
        </w:rPr>
      </w:pPr>
    </w:p>
    <w:p w:rsidR="00634D6C" w:rsidRPr="000F56E2" w:rsidRDefault="002E45FF" w:rsidP="00634D6C">
      <w:pPr>
        <w:pStyle w:val="ConsPlusTitle"/>
        <w:widowControl/>
        <w:jc w:val="both"/>
        <w:rPr>
          <w:rFonts w:ascii="Times New Roman" w:hAnsi="Times New Roman" w:cs="Times New Roman"/>
          <w:b w:val="0"/>
          <w:sz w:val="28"/>
          <w:szCs w:val="28"/>
        </w:rPr>
      </w:pPr>
      <w:r w:rsidRPr="000F56E2">
        <w:rPr>
          <w:rFonts w:ascii="Times New Roman" w:hAnsi="Times New Roman" w:cs="Times New Roman"/>
          <w:b w:val="0"/>
          <w:sz w:val="28"/>
          <w:szCs w:val="28"/>
        </w:rPr>
        <w:t xml:space="preserve">Глава ЗАТО п. Горный                                                             </w:t>
      </w:r>
      <w:r w:rsidR="000F56E2">
        <w:rPr>
          <w:rFonts w:ascii="Times New Roman" w:hAnsi="Times New Roman" w:cs="Times New Roman"/>
          <w:b w:val="0"/>
          <w:sz w:val="28"/>
          <w:szCs w:val="28"/>
        </w:rPr>
        <w:t xml:space="preserve">           </w:t>
      </w:r>
      <w:r w:rsidRPr="000F56E2">
        <w:rPr>
          <w:rFonts w:ascii="Times New Roman" w:hAnsi="Times New Roman" w:cs="Times New Roman"/>
          <w:b w:val="0"/>
          <w:sz w:val="28"/>
          <w:szCs w:val="28"/>
        </w:rPr>
        <w:t xml:space="preserve"> Т. В. Карнаух </w:t>
      </w: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Default="00634D6C">
      <w:pPr>
        <w:rPr>
          <w:rFonts w:ascii="Times New Roman" w:eastAsia="Times New Roman" w:hAnsi="Times New Roman" w:cs="Times New Roman"/>
          <w:b/>
          <w:bCs/>
          <w:sz w:val="26"/>
          <w:szCs w:val="26"/>
        </w:rPr>
      </w:pPr>
      <w:r>
        <w:br w:type="page"/>
      </w:r>
    </w:p>
    <w:p w:rsidR="00221A21" w:rsidRPr="000F56E2" w:rsidRDefault="00221A21" w:rsidP="00221A21">
      <w:pPr>
        <w:pStyle w:val="ConsPlusNormal"/>
        <w:ind w:left="5529" w:firstLine="0"/>
        <w:jc w:val="center"/>
        <w:rPr>
          <w:rFonts w:ascii="Times New Roman" w:hAnsi="Times New Roman" w:cs="Times New Roman"/>
          <w:sz w:val="24"/>
          <w:szCs w:val="24"/>
        </w:rPr>
      </w:pPr>
      <w:r w:rsidRPr="000F56E2">
        <w:rPr>
          <w:rFonts w:ascii="Times New Roman" w:hAnsi="Times New Roman" w:cs="Times New Roman"/>
          <w:sz w:val="24"/>
          <w:szCs w:val="24"/>
        </w:rPr>
        <w:lastRenderedPageBreak/>
        <w:t>УТВЕРЖДЕН</w:t>
      </w:r>
    </w:p>
    <w:p w:rsidR="00221A21" w:rsidRPr="000F56E2" w:rsidRDefault="00221A21" w:rsidP="00221A21">
      <w:pPr>
        <w:pStyle w:val="ConsPlusNormal"/>
        <w:ind w:left="5529" w:firstLine="0"/>
        <w:jc w:val="center"/>
        <w:rPr>
          <w:rFonts w:ascii="Times New Roman" w:hAnsi="Times New Roman" w:cs="Times New Roman"/>
          <w:sz w:val="24"/>
          <w:szCs w:val="24"/>
        </w:rPr>
      </w:pPr>
      <w:r w:rsidRPr="000F56E2">
        <w:rPr>
          <w:rFonts w:ascii="Times New Roman" w:hAnsi="Times New Roman" w:cs="Times New Roman"/>
          <w:sz w:val="24"/>
          <w:szCs w:val="24"/>
        </w:rPr>
        <w:t>постановлением администрации</w:t>
      </w:r>
    </w:p>
    <w:p w:rsidR="00221A21" w:rsidRPr="000F56E2" w:rsidRDefault="003F1B01" w:rsidP="00221A21">
      <w:pPr>
        <w:pStyle w:val="ConsPlusNormal"/>
        <w:ind w:left="5529" w:firstLine="0"/>
        <w:jc w:val="center"/>
        <w:rPr>
          <w:rFonts w:ascii="Times New Roman" w:hAnsi="Times New Roman" w:cs="Times New Roman"/>
          <w:i/>
          <w:color w:val="FF0000"/>
          <w:sz w:val="24"/>
          <w:szCs w:val="24"/>
        </w:rPr>
      </w:pPr>
      <w:r w:rsidRPr="000F56E2">
        <w:rPr>
          <w:rFonts w:ascii="Times New Roman" w:hAnsi="Times New Roman" w:cs="Times New Roman"/>
          <w:sz w:val="24"/>
          <w:szCs w:val="24"/>
        </w:rPr>
        <w:t>(городского округа ЗАТО п. Горный)</w:t>
      </w:r>
    </w:p>
    <w:p w:rsidR="00634D6C" w:rsidRPr="000F56E2" w:rsidRDefault="0058338F" w:rsidP="00221A21">
      <w:pPr>
        <w:pStyle w:val="ConsPlusNormal"/>
        <w:widowControl/>
        <w:ind w:left="5529" w:firstLine="0"/>
        <w:jc w:val="center"/>
        <w:rPr>
          <w:rFonts w:ascii="Times New Roman" w:hAnsi="Times New Roman" w:cs="Times New Roman"/>
          <w:sz w:val="24"/>
          <w:szCs w:val="24"/>
        </w:rPr>
      </w:pPr>
      <w:r>
        <w:rPr>
          <w:rFonts w:ascii="Times New Roman" w:hAnsi="Times New Roman" w:cs="Times New Roman"/>
          <w:sz w:val="24"/>
          <w:szCs w:val="24"/>
        </w:rPr>
        <w:t>от «29</w:t>
      </w:r>
      <w:r w:rsidR="00221A21" w:rsidRPr="000F56E2">
        <w:rPr>
          <w:rFonts w:ascii="Times New Roman" w:hAnsi="Times New Roman" w:cs="Times New Roman"/>
          <w:sz w:val="24"/>
          <w:szCs w:val="24"/>
        </w:rPr>
        <w:t xml:space="preserve">» </w:t>
      </w:r>
      <w:r>
        <w:rPr>
          <w:rFonts w:ascii="Times New Roman" w:hAnsi="Times New Roman" w:cs="Times New Roman"/>
          <w:sz w:val="24"/>
          <w:szCs w:val="24"/>
        </w:rPr>
        <w:t>ноября</w:t>
      </w:r>
      <w:r w:rsidR="00221A21" w:rsidRPr="000F56E2">
        <w:rPr>
          <w:rFonts w:ascii="Times New Roman" w:hAnsi="Times New Roman" w:cs="Times New Roman"/>
          <w:sz w:val="24"/>
          <w:szCs w:val="24"/>
        </w:rPr>
        <w:t xml:space="preserve"> 20</w:t>
      </w:r>
      <w:r>
        <w:rPr>
          <w:rFonts w:ascii="Times New Roman" w:hAnsi="Times New Roman" w:cs="Times New Roman"/>
          <w:sz w:val="24"/>
          <w:szCs w:val="24"/>
        </w:rPr>
        <w:t>22</w:t>
      </w:r>
      <w:r w:rsidR="00221A21" w:rsidRPr="000F56E2">
        <w:rPr>
          <w:rFonts w:ascii="Times New Roman" w:hAnsi="Times New Roman" w:cs="Times New Roman"/>
          <w:sz w:val="24"/>
          <w:szCs w:val="24"/>
        </w:rPr>
        <w:t xml:space="preserve">г. № </w:t>
      </w:r>
      <w:r>
        <w:rPr>
          <w:rFonts w:ascii="Times New Roman" w:hAnsi="Times New Roman" w:cs="Times New Roman"/>
          <w:sz w:val="24"/>
          <w:szCs w:val="24"/>
        </w:rPr>
        <w:t>354</w:t>
      </w:r>
    </w:p>
    <w:p w:rsidR="00634D6C" w:rsidRDefault="00634D6C" w:rsidP="00634D6C">
      <w:pPr>
        <w:pStyle w:val="ConsPlusTitle"/>
        <w:widowControl/>
        <w:ind w:firstLine="567"/>
        <w:jc w:val="center"/>
        <w:rPr>
          <w:rFonts w:ascii="Arial" w:hAnsi="Arial" w:cs="Arial"/>
          <w:bCs w:val="0"/>
          <w:sz w:val="24"/>
          <w:szCs w:val="24"/>
        </w:rPr>
      </w:pPr>
    </w:p>
    <w:p w:rsidR="00634D6C" w:rsidRDefault="00634D6C" w:rsidP="00634D6C">
      <w:pPr>
        <w:pStyle w:val="ConsPlusTitle"/>
        <w:widowControl/>
        <w:ind w:firstLine="567"/>
        <w:jc w:val="center"/>
        <w:rPr>
          <w:rFonts w:ascii="Arial" w:hAnsi="Arial" w:cs="Arial"/>
          <w:bCs w:val="0"/>
          <w:sz w:val="24"/>
          <w:szCs w:val="24"/>
        </w:rPr>
      </w:pPr>
    </w:p>
    <w:p w:rsidR="00634D6C" w:rsidRPr="00634D6C" w:rsidRDefault="00634D6C" w:rsidP="00634D6C">
      <w:pPr>
        <w:pStyle w:val="ConsPlusTitle"/>
        <w:widowControl/>
        <w:ind w:firstLine="567"/>
        <w:jc w:val="center"/>
        <w:rPr>
          <w:rFonts w:ascii="Times New Roman" w:hAnsi="Times New Roman" w:cs="Times New Roman"/>
          <w:bCs w:val="0"/>
          <w:sz w:val="32"/>
          <w:szCs w:val="32"/>
        </w:rPr>
      </w:pPr>
      <w:r w:rsidRPr="00634D6C">
        <w:rPr>
          <w:rFonts w:ascii="Times New Roman" w:hAnsi="Times New Roman" w:cs="Times New Roman"/>
          <w:bCs w:val="0"/>
          <w:sz w:val="32"/>
          <w:szCs w:val="32"/>
        </w:rPr>
        <w:t>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3F1B01">
        <w:rPr>
          <w:rFonts w:ascii="Times New Roman" w:hAnsi="Times New Roman" w:cs="Times New Roman"/>
          <w:bCs w:val="0"/>
          <w:sz w:val="32"/>
          <w:szCs w:val="32"/>
        </w:rPr>
        <w:t xml:space="preserve"> городского округа ЗАТО п. Горный</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36"/>
        </w:tabs>
        <w:spacing w:line="240" w:lineRule="auto"/>
        <w:ind w:firstLine="720"/>
      </w:pPr>
      <w: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Default="0084467B" w:rsidP="0084467B">
      <w:pPr>
        <w:pStyle w:val="3"/>
        <w:shd w:val="clear" w:color="auto" w:fill="auto"/>
        <w:tabs>
          <w:tab w:val="left" w:pos="1436"/>
        </w:tabs>
        <w:spacing w:line="240" w:lineRule="auto"/>
        <w:ind w:left="720" w:firstLine="0"/>
      </w:pPr>
    </w:p>
    <w:p w:rsidR="002B693F" w:rsidRDefault="004B5D62" w:rsidP="0084467B">
      <w:pPr>
        <w:pStyle w:val="12"/>
        <w:keepNext/>
        <w:keepLines/>
        <w:shd w:val="clear" w:color="auto" w:fill="auto"/>
        <w:spacing w:before="0" w:line="240" w:lineRule="auto"/>
        <w:ind w:firstLine="0"/>
      </w:pPr>
      <w:bookmarkStart w:id="2" w:name="bookmark1"/>
      <w:r>
        <w:t>Круг Заявителей</w:t>
      </w:r>
      <w:bookmarkEnd w:id="2"/>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46"/>
        </w:tabs>
        <w:spacing w:line="240" w:lineRule="auto"/>
        <w:ind w:firstLine="720"/>
      </w:pPr>
      <w:r>
        <w:t>Заявителями на получение муниципальной услуги являются застройщики (далее - заявитель).</w:t>
      </w:r>
    </w:p>
    <w:p w:rsidR="00221A21" w:rsidRPr="009D4ABB"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3" w:name="bookmark2"/>
      <w:r>
        <w:t>Требования к порядку информирования о предоставлении муниципальной услуги</w:t>
      </w:r>
      <w:bookmarkEnd w:id="3"/>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094B20">
        <w:t>а</w:t>
      </w:r>
      <w:r w:rsidR="00094B20" w:rsidRPr="005A42F4">
        <w:t>дминистраци</w:t>
      </w:r>
      <w:r w:rsidR="00094B20">
        <w:t>и</w:t>
      </w:r>
      <w:r w:rsidR="003F1B01">
        <w:t xml:space="preserve"> городского округа ЗАТО п. Горный</w:t>
      </w:r>
      <w:r w:rsidR="00094B20" w:rsidRPr="005A42F4">
        <w:t xml:space="preserve"> </w:t>
      </w:r>
      <w:r w:rsidR="00094B20">
        <w:rPr>
          <w:color w:val="FF0000"/>
        </w:rPr>
        <w:t xml:space="preserve"> </w:t>
      </w:r>
      <w:r w:rsidRPr="000835B1">
        <w:rPr>
          <w:rStyle w:val="91"/>
          <w:sz w:val="28"/>
          <w:szCs w:val="28"/>
        </w:rPr>
        <w:t xml:space="preserve">при непосредственном обращении заявителя или его представителя в </w:t>
      </w:r>
      <w:r w:rsidR="0028659C">
        <w:rPr>
          <w:rStyle w:val="91"/>
          <w:sz w:val="28"/>
          <w:szCs w:val="28"/>
        </w:rPr>
        <w:t xml:space="preserve">администрацию </w:t>
      </w:r>
      <w:r w:rsidR="003F1B01">
        <w:t>городского округа ЗАТО п. Горный</w:t>
      </w:r>
      <w:r w:rsidR="003F1B01" w:rsidRPr="005A42F4">
        <w:t xml:space="preserve"> </w:t>
      </w:r>
      <w:r w:rsidR="003F1B01">
        <w:rPr>
          <w:color w:val="FF0000"/>
        </w:rPr>
        <w:t xml:space="preserve"> </w:t>
      </w:r>
      <w:r w:rsidRPr="000835B1">
        <w:rPr>
          <w:rStyle w:val="91"/>
          <w:sz w:val="28"/>
          <w:szCs w:val="28"/>
        </w:rPr>
        <w:t xml:space="preserve"> или посредством телефонной связи, в том числе путем размещения на официальном сайте </w:t>
      </w:r>
      <w:r w:rsidR="00094B20">
        <w:t>а</w:t>
      </w:r>
      <w:r w:rsidR="00094B20" w:rsidRPr="005A42F4">
        <w:t>дминистраци</w:t>
      </w:r>
      <w:r w:rsidR="00094B20">
        <w:t>и</w:t>
      </w:r>
      <w:r w:rsidR="003F1B01" w:rsidRPr="003F1B01">
        <w:t xml:space="preserve"> </w:t>
      </w:r>
      <w:r w:rsidR="003F1B01">
        <w:t xml:space="preserve">городского округа ЗАТО </w:t>
      </w:r>
      <w:r w:rsidR="000F56E2">
        <w:t xml:space="preserve">              </w:t>
      </w:r>
      <w:r w:rsidR="000F56E2">
        <w:lastRenderedPageBreak/>
        <w:t xml:space="preserve">п. </w:t>
      </w:r>
      <w:r w:rsidR="003F1B01">
        <w:t>Горный</w:t>
      </w:r>
      <w:r w:rsidR="00094B20">
        <w:rPr>
          <w:i/>
          <w:color w:val="FF0000"/>
        </w:rPr>
        <w:t xml:space="preserve">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094B20">
        <w:rPr>
          <w:rStyle w:val="91"/>
          <w:sz w:val="28"/>
          <w:szCs w:val="28"/>
        </w:rPr>
        <w:t xml:space="preserve">администрации </w:t>
      </w:r>
      <w:r w:rsidR="003F1B01" w:rsidRPr="003F1B01">
        <w:rPr>
          <w:sz w:val="28"/>
          <w:szCs w:val="28"/>
        </w:rPr>
        <w:t>городского округа</w:t>
      </w:r>
      <w:r w:rsidR="003F1B01">
        <w:t xml:space="preserve"> ЗАТО п</w:t>
      </w:r>
      <w:r w:rsidR="003F1B01" w:rsidRPr="003F1B01">
        <w:rPr>
          <w:sz w:val="28"/>
          <w:szCs w:val="28"/>
        </w:rPr>
        <w:t>. Горный</w:t>
      </w:r>
      <w:r w:rsidRPr="000835B1">
        <w:rPr>
          <w:rStyle w:val="91"/>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3F1B01" w:rsidRDefault="00221A21" w:rsidP="003F1B01">
      <w:pPr>
        <w:pStyle w:val="af6"/>
        <w:ind w:left="0"/>
        <w:jc w:val="both"/>
        <w:rPr>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3F1B01" w:rsidRPr="003F1B01">
        <w:rPr>
          <w:sz w:val="28"/>
          <w:szCs w:val="28"/>
        </w:rPr>
        <w:t>http</w:t>
      </w:r>
      <w:r w:rsidR="003F1B01" w:rsidRPr="003F1B01">
        <w:rPr>
          <w:sz w:val="28"/>
          <w:szCs w:val="28"/>
          <w:lang w:val="en-US"/>
        </w:rPr>
        <w:t>s</w:t>
      </w:r>
      <w:r w:rsidR="003F1B01" w:rsidRPr="003F1B01">
        <w:rPr>
          <w:sz w:val="28"/>
          <w:szCs w:val="28"/>
        </w:rPr>
        <w:t>://</w:t>
      </w:r>
      <w:r w:rsidR="003F1B01" w:rsidRPr="003F1B01">
        <w:rPr>
          <w:sz w:val="28"/>
          <w:szCs w:val="28"/>
          <w:lang w:val="en-US"/>
        </w:rPr>
        <w:t>gorniy</w:t>
      </w:r>
      <w:r w:rsidR="003F1B01" w:rsidRPr="003F1B01">
        <w:rPr>
          <w:sz w:val="28"/>
          <w:szCs w:val="28"/>
        </w:rPr>
        <w:t>.75.</w:t>
      </w:r>
      <w:r w:rsidR="003F1B01" w:rsidRPr="003F1B01">
        <w:rPr>
          <w:sz w:val="28"/>
          <w:szCs w:val="28"/>
          <w:lang w:val="en-US"/>
        </w:rPr>
        <w:t>ru</w:t>
      </w:r>
      <w:r w:rsidR="003F1B01">
        <w:rPr>
          <w:sz w:val="28"/>
          <w:szCs w:val="28"/>
        </w:rPr>
        <w:t>.</w:t>
      </w:r>
    </w:p>
    <w:p w:rsidR="002B693F" w:rsidRPr="00221A21" w:rsidRDefault="00221A21" w:rsidP="00221A21">
      <w:pPr>
        <w:pStyle w:val="112"/>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Default="006D2825" w:rsidP="006D2825">
      <w:pPr>
        <w:pStyle w:val="3"/>
        <w:shd w:val="clear" w:color="auto" w:fill="auto"/>
        <w:tabs>
          <w:tab w:val="left" w:pos="1388"/>
        </w:tabs>
        <w:spacing w:line="240" w:lineRule="auto"/>
        <w:ind w:left="20" w:right="20" w:firstLine="0"/>
      </w:pPr>
    </w:p>
    <w:p w:rsidR="002B693F" w:rsidRDefault="004B5D62" w:rsidP="00221A21">
      <w:pPr>
        <w:pStyle w:val="12"/>
        <w:keepNext/>
        <w:keepLines/>
        <w:shd w:val="clear" w:color="auto" w:fill="auto"/>
        <w:spacing w:before="0" w:line="240" w:lineRule="auto"/>
        <w:ind w:firstLine="709"/>
      </w:pPr>
      <w:bookmarkStart w:id="4" w:name="bookmark3"/>
      <w:r>
        <w:t>Раздел</w:t>
      </w:r>
      <w:r>
        <w:rPr>
          <w:rStyle w:val="14"/>
        </w:rPr>
        <w:t xml:space="preserve"> II.</w:t>
      </w:r>
      <w:r>
        <w:t xml:space="preserve"> Стандарт предоставления муниципальной</w:t>
      </w:r>
      <w:bookmarkStart w:id="5" w:name="bookmark4"/>
      <w:bookmarkEnd w:id="4"/>
      <w:r w:rsidR="006D2825">
        <w:t xml:space="preserve"> </w:t>
      </w:r>
      <w:r>
        <w:t>услуги</w:t>
      </w:r>
      <w:bookmarkEnd w:id="5"/>
    </w:p>
    <w:p w:rsidR="006D2825" w:rsidRDefault="006D2825" w:rsidP="00221A21">
      <w:pPr>
        <w:pStyle w:val="12"/>
        <w:keepNext/>
        <w:keepLines/>
        <w:shd w:val="clear" w:color="auto" w:fill="auto"/>
        <w:spacing w:before="0" w:line="240" w:lineRule="auto"/>
        <w:ind w:firstLine="709"/>
        <w:jc w:val="left"/>
      </w:pPr>
      <w:bookmarkStart w:id="6" w:name="bookmark5"/>
    </w:p>
    <w:p w:rsidR="002B693F" w:rsidRDefault="004B5D62" w:rsidP="00221A21">
      <w:pPr>
        <w:pStyle w:val="12"/>
        <w:keepNext/>
        <w:keepLines/>
        <w:shd w:val="clear" w:color="auto" w:fill="auto"/>
        <w:spacing w:before="0" w:line="240" w:lineRule="auto"/>
        <w:ind w:firstLine="709"/>
      </w:pPr>
      <w:r>
        <w:t>Наименование муниципальной услуги</w:t>
      </w:r>
      <w:bookmarkEnd w:id="6"/>
    </w:p>
    <w:p w:rsidR="006D2825" w:rsidRDefault="006D2825" w:rsidP="00221A21">
      <w:pPr>
        <w:pStyle w:val="12"/>
        <w:keepNext/>
        <w:keepLines/>
        <w:shd w:val="clear" w:color="auto" w:fill="auto"/>
        <w:spacing w:before="0" w:line="240" w:lineRule="auto"/>
        <w:ind w:firstLine="709"/>
        <w:jc w:val="left"/>
      </w:pPr>
    </w:p>
    <w:p w:rsidR="002B693F" w:rsidRDefault="004B5D62" w:rsidP="00221A21">
      <w:pPr>
        <w:pStyle w:val="3"/>
        <w:shd w:val="clear" w:color="auto" w:fill="auto"/>
        <w:spacing w:line="240" w:lineRule="auto"/>
        <w:ind w:firstLine="709"/>
      </w:pPr>
      <w:r>
        <w:t xml:space="preserve">2.1. Наименование муниципальной услуги </w:t>
      </w:r>
      <w:r w:rsidR="006D2825">
        <w:t>–</w:t>
      </w:r>
      <w:r>
        <w:t xml:space="preserve"> </w:t>
      </w:r>
      <w:r w:rsidR="006D2825">
        <w:t>«</w:t>
      </w:r>
      <w:r>
        <w:t>Выдача разрешения на ввод объекта в эксплуатацию</w:t>
      </w:r>
      <w:r w:rsidR="006D2825">
        <w:t>»</w:t>
      </w:r>
      <w:r>
        <w:t>.</w:t>
      </w:r>
    </w:p>
    <w:p w:rsidR="002B693F" w:rsidRDefault="004B5D62" w:rsidP="00221A21">
      <w:pPr>
        <w:pStyle w:val="31"/>
        <w:shd w:val="clear" w:color="auto" w:fill="auto"/>
        <w:spacing w:line="240" w:lineRule="auto"/>
        <w:ind w:firstLine="709"/>
        <w:jc w:val="center"/>
      </w:pPr>
      <w:r>
        <w:t>Наименование органа местного самоуправления предоставляющего</w:t>
      </w:r>
      <w:r w:rsidR="00221A21">
        <w:t xml:space="preserve"> </w:t>
      </w:r>
      <w:r>
        <w:t>муниципальную услугу</w:t>
      </w:r>
    </w:p>
    <w:p w:rsidR="00221A21" w:rsidRDefault="00221A21" w:rsidP="00221A21">
      <w:pPr>
        <w:pStyle w:val="31"/>
        <w:shd w:val="clear" w:color="auto" w:fill="auto"/>
        <w:spacing w:line="240" w:lineRule="auto"/>
        <w:ind w:firstLine="709"/>
        <w:jc w:val="center"/>
      </w:pPr>
    </w:p>
    <w:p w:rsidR="00221A21" w:rsidRPr="000835B1" w:rsidRDefault="00221A21" w:rsidP="00221A21">
      <w:pPr>
        <w:pStyle w:val="70"/>
        <w:shd w:val="clear" w:color="auto" w:fill="auto"/>
        <w:spacing w:before="0" w:line="240" w:lineRule="auto"/>
        <w:ind w:firstLine="709"/>
        <w:jc w:val="both"/>
        <w:rPr>
          <w:sz w:val="28"/>
          <w:szCs w:val="28"/>
        </w:rPr>
      </w:pPr>
      <w:r>
        <w:rPr>
          <w:rStyle w:val="71"/>
          <w:i w:val="0"/>
          <w:sz w:val="28"/>
          <w:szCs w:val="28"/>
        </w:rPr>
        <w:lastRenderedPageBreak/>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3F1B01" w:rsidRPr="003F1B01">
        <w:rPr>
          <w:sz w:val="28"/>
          <w:szCs w:val="28"/>
        </w:rPr>
        <w:t xml:space="preserve"> городского округа</w:t>
      </w:r>
      <w:r w:rsidR="003F1B01">
        <w:t xml:space="preserve"> </w:t>
      </w:r>
      <w:r w:rsidR="003F1B01" w:rsidRPr="003F1B01">
        <w:rPr>
          <w:sz w:val="28"/>
          <w:szCs w:val="28"/>
        </w:rPr>
        <w:t>ЗАТО</w:t>
      </w:r>
      <w:r w:rsidR="003F1B01">
        <w:rPr>
          <w:sz w:val="28"/>
          <w:szCs w:val="28"/>
        </w:rPr>
        <w:t xml:space="preserve"> п.</w:t>
      </w:r>
      <w:r w:rsidR="003F1B01">
        <w:t xml:space="preserve"> </w:t>
      </w:r>
      <w:r w:rsidR="003F1B01" w:rsidRPr="003F1B01">
        <w:rPr>
          <w:sz w:val="28"/>
          <w:szCs w:val="28"/>
        </w:rPr>
        <w:t>Горный</w:t>
      </w:r>
      <w:r w:rsidRPr="000835B1">
        <w:rPr>
          <w:sz w:val="28"/>
          <w:szCs w:val="28"/>
        </w:rPr>
        <w:t xml:space="preserve"> </w:t>
      </w:r>
      <w:r w:rsidR="0028659C">
        <w:rPr>
          <w:sz w:val="28"/>
          <w:szCs w:val="28"/>
        </w:rPr>
        <w:t>(далее – Уполномоченный орган</w:t>
      </w:r>
      <w:r w:rsidRPr="008D6D89">
        <w:rPr>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7" w:name="bookmark121"/>
      <w:r w:rsidRPr="00221A21">
        <w:rPr>
          <w:b/>
          <w:sz w:val="28"/>
          <w:szCs w:val="28"/>
        </w:rPr>
        <w:t>Описание результата предоставления муниципальной услуги</w:t>
      </w:r>
      <w:bookmarkEnd w:id="7"/>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w:t>
      </w:r>
      <w:r>
        <w:lastRenderedPageBreak/>
        <w:t>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9E5B20">
      <w:pPr>
        <w:pStyle w:val="3"/>
        <w:shd w:val="clear" w:color="auto" w:fill="auto"/>
        <w:spacing w:line="240" w:lineRule="auto"/>
        <w:ind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6"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7"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5F6682" w:rsidRDefault="00BF22BE" w:rsidP="00BF22BE">
      <w:pPr>
        <w:pStyle w:val="ConsPlusNormal"/>
        <w:widowControl/>
        <w:suppressAutoHyphens/>
        <w:ind w:firstLine="709"/>
        <w:contextualSpacing/>
        <w:jc w:val="both"/>
        <w:rPr>
          <w:rFonts w:ascii="Times New Roman" w:hAnsi="Times New Roman" w:cs="Times New Roman"/>
          <w:sz w:val="28"/>
          <w:szCs w:val="28"/>
        </w:rPr>
      </w:pPr>
      <w:r w:rsidRPr="005F6682">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BF22BE" w:rsidRPr="0046415B" w:rsidRDefault="00BF22BE" w:rsidP="00BF22B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F6682">
        <w:rPr>
          <w:rFonts w:ascii="Times New Roman" w:hAnsi="Times New Roman" w:cs="Times New Roman"/>
          <w:sz w:val="28"/>
          <w:szCs w:val="28"/>
        </w:rPr>
        <w:t>-</w:t>
      </w:r>
      <w:hyperlink r:id="rId18" w:history="1">
        <w:hyperlink r:id="rId19" w:history="1">
          <w:r w:rsidR="0046415B" w:rsidRPr="005F6682">
            <w:rPr>
              <w:rStyle w:val="a3"/>
              <w:rFonts w:ascii="Times New Roman" w:hAnsi="Times New Roman" w:cs="Times New Roman"/>
              <w:color w:val="000000" w:themeColor="text1"/>
              <w:sz w:val="28"/>
              <w:szCs w:val="28"/>
              <w:u w:val="none"/>
            </w:rPr>
            <w:t xml:space="preserve">Уставом </w:t>
          </w:r>
          <w:r w:rsidR="0046415B" w:rsidRPr="005F6682">
            <w:rPr>
              <w:rFonts w:ascii="Times New Roman" w:hAnsi="Times New Roman" w:cs="Times New Roman"/>
              <w:sz w:val="28"/>
              <w:szCs w:val="28"/>
            </w:rPr>
            <w:t>Забайкальского края</w:t>
          </w:r>
          <w:r w:rsidR="0046415B" w:rsidRPr="005F6682">
            <w:rPr>
              <w:rFonts w:ascii="Times New Roman" w:hAnsi="Times New Roman" w:cs="Times New Roman"/>
              <w:color w:val="000000" w:themeColor="text1"/>
              <w:sz w:val="28"/>
              <w:szCs w:val="28"/>
            </w:rPr>
            <w:t xml:space="preserve"> принятым решением Думы  </w:t>
          </w:r>
          <w:r w:rsidR="0046415B" w:rsidRPr="005F6682">
            <w:rPr>
              <w:rFonts w:ascii="Times New Roman" w:hAnsi="Times New Roman" w:cs="Times New Roman"/>
              <w:sz w:val="28"/>
              <w:szCs w:val="28"/>
            </w:rPr>
            <w:t>городского округа ЗАТО п. Горный</w:t>
          </w:r>
          <w:r w:rsidR="0046415B" w:rsidRPr="005F6682">
            <w:rPr>
              <w:rFonts w:hint="eastAsia"/>
              <w:sz w:val="28"/>
              <w:szCs w:val="28"/>
            </w:rPr>
            <w:t xml:space="preserve"> </w:t>
          </w:r>
          <w:r w:rsidR="0046415B" w:rsidRPr="005F6682">
            <w:rPr>
              <w:rFonts w:ascii="Times New Roman" w:hAnsi="Times New Roman" w:cs="Times New Roman"/>
              <w:i/>
              <w:color w:val="FF0000"/>
              <w:sz w:val="28"/>
              <w:szCs w:val="28"/>
            </w:rPr>
            <w:t xml:space="preserve"> </w:t>
          </w:r>
          <w:r w:rsidR="0046415B" w:rsidRPr="005F6682">
            <w:rPr>
              <w:rFonts w:ascii="Times New Roman" w:hAnsi="Times New Roman" w:cs="Times New Roman"/>
              <w:color w:val="000000" w:themeColor="text1"/>
              <w:sz w:val="28"/>
              <w:szCs w:val="28"/>
            </w:rPr>
            <w:t xml:space="preserve">31.07.2019  № 22 (в редакции решений Думы </w:t>
          </w:r>
          <w:r w:rsidR="0046415B" w:rsidRPr="005F6682">
            <w:rPr>
              <w:rFonts w:ascii="Times New Roman" w:hAnsi="Times New Roman" w:cs="Times New Roman"/>
              <w:sz w:val="28"/>
              <w:szCs w:val="28"/>
            </w:rPr>
            <w:t>городского округа ЗАТО п. Горный</w:t>
          </w:r>
          <w:r w:rsidR="0046415B" w:rsidRPr="005F6682">
            <w:rPr>
              <w:rFonts w:hint="eastAsia"/>
              <w:sz w:val="28"/>
              <w:szCs w:val="28"/>
            </w:rPr>
            <w:t xml:space="preserve"> </w:t>
          </w:r>
          <w:r w:rsidR="0046415B" w:rsidRPr="005F6682">
            <w:rPr>
              <w:rFonts w:ascii="Times New Roman" w:hAnsi="Times New Roman" w:cs="Times New Roman"/>
              <w:sz w:val="28"/>
              <w:szCs w:val="28"/>
            </w:rPr>
            <w:t>от 27.07.2020 № 17)</w:t>
          </w:r>
          <w:r w:rsidR="0046415B" w:rsidRPr="005F6682">
            <w:rPr>
              <w:rFonts w:ascii="Times New Roman" w:hAnsi="Times New Roman" w:cs="Times New Roman"/>
              <w:color w:val="000000" w:themeColor="text1"/>
              <w:sz w:val="28"/>
              <w:szCs w:val="28"/>
            </w:rPr>
            <w:t xml:space="preserve">; (в редакции решений Думы </w:t>
          </w:r>
          <w:r w:rsidR="0046415B" w:rsidRPr="005F6682">
            <w:rPr>
              <w:rFonts w:ascii="Times New Roman" w:hAnsi="Times New Roman" w:cs="Times New Roman"/>
              <w:sz w:val="28"/>
              <w:szCs w:val="28"/>
            </w:rPr>
            <w:t>городского округа ЗАТО п. Горный</w:t>
          </w:r>
          <w:r w:rsidR="0046415B" w:rsidRPr="005F6682">
            <w:rPr>
              <w:rFonts w:hint="eastAsia"/>
              <w:sz w:val="28"/>
              <w:szCs w:val="28"/>
            </w:rPr>
            <w:t xml:space="preserve"> </w:t>
          </w:r>
          <w:r w:rsidR="0046415B" w:rsidRPr="005F6682">
            <w:rPr>
              <w:rFonts w:ascii="Times New Roman" w:hAnsi="Times New Roman" w:cs="Times New Roman"/>
              <w:sz w:val="28"/>
              <w:szCs w:val="28"/>
            </w:rPr>
            <w:t>от 16.06.2022 № 27)</w:t>
          </w:r>
        </w:hyperlink>
      </w:hyperlink>
      <w:r w:rsidR="0046415B" w:rsidRPr="005F6682">
        <w:rPr>
          <w:rStyle w:val="a3"/>
          <w:rFonts w:ascii="Times New Roman" w:hAnsi="Times New Roman" w:cs="Times New Roman"/>
          <w:i/>
          <w:color w:val="000000" w:themeColor="text1"/>
          <w:sz w:val="28"/>
          <w:szCs w:val="28"/>
          <w:u w:val="none"/>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5F6682">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tabs>
          <w:tab w:val="left" w:pos="1215"/>
        </w:tabs>
        <w:spacing w:line="240" w:lineRule="auto"/>
        <w:ind w:firstLine="709"/>
      </w:pPr>
      <w:r>
        <w:t>2.11. Исчерпывающий перечень документов, необходимых для предоставления услуги, подлежащих представлению заявителем самостоятельно:</w:t>
      </w:r>
    </w:p>
    <w:p w:rsidR="00BF22BE" w:rsidRDefault="00BF22BE" w:rsidP="00BF22BE">
      <w:pPr>
        <w:pStyle w:val="3"/>
        <w:shd w:val="clear" w:color="auto" w:fill="auto"/>
        <w:tabs>
          <w:tab w:val="left" w:pos="1023"/>
        </w:tabs>
        <w:spacing w:line="240" w:lineRule="auto"/>
        <w:ind w:firstLine="709"/>
      </w:pPr>
      <w:r>
        <w:t>а)</w:t>
      </w:r>
      <w: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t>ЕПГУ</w:t>
      </w:r>
      <w:r>
        <w:t xml:space="preserve"> в соответствии с подпунктом "а" </w:t>
      </w:r>
      <w:r w:rsidRPr="003860DD">
        <w:t>пункта 2.</w:t>
      </w:r>
      <w:r w:rsidR="003860DD" w:rsidRPr="003860DD">
        <w:t>12</w:t>
      </w:r>
      <w:r w:rsidRPr="003860DD">
        <w:t xml:space="preserve"> настоящего</w:t>
      </w:r>
      <w:r>
        <w:t xml:space="preserve"> Административного регламента указанное заявление заполняется путем внесения соответствующих сведений в интерактивную форму на </w:t>
      </w:r>
      <w:r w:rsidR="003860DD">
        <w:t>ЕПГУ</w:t>
      </w:r>
      <w:r>
        <w:t>;</w:t>
      </w:r>
    </w:p>
    <w:p w:rsidR="00BF22BE" w:rsidRDefault="00BF22BE" w:rsidP="00BF22BE">
      <w:pPr>
        <w:pStyle w:val="3"/>
        <w:shd w:val="clear" w:color="auto" w:fill="auto"/>
        <w:tabs>
          <w:tab w:val="left" w:pos="1186"/>
        </w:tabs>
        <w:ind w:left="20" w:right="20" w:firstLine="720"/>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t>МФЦ</w:t>
      </w:r>
      <w: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Default="00BF22BE" w:rsidP="00BF22BE">
      <w:pPr>
        <w:pStyle w:val="3"/>
        <w:shd w:val="clear" w:color="auto" w:fill="auto"/>
        <w:tabs>
          <w:tab w:val="left" w:pos="1220"/>
        </w:tabs>
        <w:ind w:left="20" w:right="20" w:firstLine="720"/>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w:t>
      </w:r>
      <w:r w:rsidRPr="003860DD">
        <w:t>» пункта 2.</w:t>
      </w:r>
      <w:r w:rsidR="003860DD" w:rsidRPr="003860DD">
        <w:t>12</w:t>
      </w:r>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Default="00BF22BE" w:rsidP="00BF22BE">
      <w:pPr>
        <w:pStyle w:val="3"/>
        <w:shd w:val="clear" w:color="auto" w:fill="auto"/>
        <w:tabs>
          <w:tab w:val="left" w:pos="1014"/>
        </w:tabs>
        <w:ind w:left="20" w:right="20" w:firstLine="720"/>
      </w:pPr>
      <w:r>
        <w:t>г)</w:t>
      </w:r>
      <w: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Default="00BF22BE" w:rsidP="00BF22BE">
      <w:pPr>
        <w:pStyle w:val="3"/>
        <w:shd w:val="clear" w:color="auto" w:fill="auto"/>
        <w:tabs>
          <w:tab w:val="left" w:pos="1028"/>
        </w:tabs>
        <w:spacing w:line="240" w:lineRule="auto"/>
        <w:ind w:firstLine="709"/>
      </w:pPr>
      <w:r>
        <w:t>д)</w:t>
      </w:r>
      <w: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Default="00BF22BE" w:rsidP="00BF22BE">
      <w:pPr>
        <w:pStyle w:val="3"/>
        <w:shd w:val="clear" w:color="auto" w:fill="auto"/>
        <w:tabs>
          <w:tab w:val="left" w:pos="1234"/>
        </w:tabs>
        <w:spacing w:line="240" w:lineRule="auto"/>
        <w:ind w:firstLine="709"/>
      </w:pPr>
      <w: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Default="00BF22BE" w:rsidP="00BF22BE">
      <w:pPr>
        <w:pStyle w:val="3"/>
        <w:shd w:val="clear" w:color="auto" w:fill="auto"/>
        <w:ind w:left="20" w:right="40" w:firstLine="680"/>
      </w:pPr>
      <w:r>
        <w:t>а) в электронной форме посредством ЕПГУ</w:t>
      </w:r>
    </w:p>
    <w:p w:rsidR="00BF22BE" w:rsidRDefault="00BF22BE" w:rsidP="00BF22BE">
      <w:pPr>
        <w:pStyle w:val="3"/>
        <w:shd w:val="clear" w:color="auto" w:fill="auto"/>
        <w:tabs>
          <w:tab w:val="left" w:pos="2909"/>
          <w:tab w:val="left" w:pos="5866"/>
        </w:tabs>
        <w:ind w:right="20" w:firstLine="720"/>
      </w:pPr>
      <w: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Default="00BF22BE" w:rsidP="00BF22BE">
      <w:pPr>
        <w:pStyle w:val="3"/>
        <w:shd w:val="clear" w:color="auto" w:fill="auto"/>
        <w:ind w:right="20" w:firstLine="720"/>
      </w:pPr>
      <w: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Default="00BF22BE" w:rsidP="00BF22BE">
      <w:pPr>
        <w:pStyle w:val="3"/>
        <w:shd w:val="clear" w:color="auto" w:fill="auto"/>
        <w:ind w:left="20" w:right="20" w:firstLine="720"/>
      </w:pPr>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Default="00BF22BE" w:rsidP="00BF22BE">
      <w:pPr>
        <w:pStyle w:val="3"/>
        <w:shd w:val="clear" w:color="auto" w:fill="auto"/>
        <w:ind w:left="20" w:right="20" w:firstLine="720"/>
      </w:pPr>
      <w:r>
        <w:t xml:space="preserve">В целях предоставления услуги заявителю или его представителю обеспечивается в </w:t>
      </w:r>
      <w:r w:rsidR="00DC0494">
        <w:t>МФЦ</w:t>
      </w:r>
      <w:r>
        <w:t xml:space="preserve"> доступ к ЕПГУ в соответствии с постановлением Правительства Российской Федерации от 22 декабря 2012 г. № 1376 «Об утверждении Правил организации деятельности </w:t>
      </w:r>
      <w:r w:rsidR="00DC0494">
        <w:t>МФЦ</w:t>
      </w:r>
      <w:r>
        <w:t xml:space="preserve"> предоставления государственных и муниципальных услуг».</w:t>
      </w:r>
    </w:p>
    <w:p w:rsidR="00BF22BE" w:rsidRDefault="00BF22BE" w:rsidP="00BF22BE">
      <w:pPr>
        <w:pStyle w:val="3"/>
        <w:shd w:val="clear" w:color="auto" w:fill="auto"/>
        <w:tabs>
          <w:tab w:val="left" w:pos="1042"/>
        </w:tabs>
        <w:ind w:left="20" w:right="20" w:firstLine="720"/>
      </w:pPr>
      <w:r>
        <w:t>б)</w:t>
      </w:r>
      <w: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Default="00BF22BE" w:rsidP="00BF22BE">
      <w:pPr>
        <w:pStyle w:val="3"/>
        <w:shd w:val="clear" w:color="auto" w:fill="auto"/>
        <w:tabs>
          <w:tab w:val="left" w:pos="1023"/>
        </w:tabs>
        <w:ind w:left="20" w:right="20" w:firstLine="720"/>
      </w:pPr>
      <w:r>
        <w:t>в)</w:t>
      </w:r>
      <w:r>
        <w:tab/>
        <w:t xml:space="preserve">на бумажном носителе посредством обращения в уполномоченный орган через </w:t>
      </w:r>
      <w:r w:rsidR="00DC0494">
        <w:t>МФЦ</w:t>
      </w:r>
      <w:r>
        <w:t xml:space="preserve"> в соответствии с соглашением о взаимодействии между </w:t>
      </w:r>
      <w:r w:rsidR="00DC0494">
        <w:t>МФЦ</w:t>
      </w:r>
      <w: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Default="00BF22BE" w:rsidP="00BF22BE">
      <w:pPr>
        <w:pStyle w:val="3"/>
        <w:shd w:val="clear" w:color="auto" w:fill="auto"/>
        <w:ind w:left="20" w:right="20" w:firstLine="720"/>
      </w:pPr>
      <w:r>
        <w:t xml:space="preserve">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A074A">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r>
        <w:t>в распоряжении которых находятся указанные документы, и которые заявитель вправе представить по собственной инициативе:</w:t>
      </w:r>
    </w:p>
    <w:p w:rsidR="00BF22BE" w:rsidRDefault="00BF22BE" w:rsidP="00BF22BE">
      <w:pPr>
        <w:pStyle w:val="3"/>
        <w:shd w:val="clear" w:color="auto" w:fill="auto"/>
        <w:tabs>
          <w:tab w:val="left" w:pos="1066"/>
        </w:tabs>
        <w:ind w:left="20" w:right="20" w:firstLine="72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Default="00BF22BE" w:rsidP="00BF22BE">
      <w:pPr>
        <w:pStyle w:val="3"/>
        <w:shd w:val="clear" w:color="auto" w:fill="auto"/>
        <w:tabs>
          <w:tab w:val="left" w:pos="1196"/>
        </w:tabs>
        <w:ind w:left="20" w:right="20" w:firstLine="720"/>
      </w:pPr>
      <w:r>
        <w:t>б)</w:t>
      </w:r>
      <w: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F22BE" w:rsidRDefault="00BF22BE" w:rsidP="00BF22BE">
      <w:pPr>
        <w:pStyle w:val="3"/>
        <w:shd w:val="clear" w:color="auto" w:fill="auto"/>
        <w:tabs>
          <w:tab w:val="left" w:pos="1028"/>
        </w:tabs>
        <w:ind w:left="20" w:firstLine="720"/>
      </w:pPr>
      <w:r>
        <w:t>в)</w:t>
      </w:r>
      <w:r>
        <w:tab/>
        <w:t>разрешение на строительство;</w:t>
      </w:r>
    </w:p>
    <w:p w:rsidR="00BF22BE" w:rsidRDefault="00BF22BE" w:rsidP="00BF22BE">
      <w:pPr>
        <w:pStyle w:val="3"/>
        <w:shd w:val="clear" w:color="auto" w:fill="auto"/>
        <w:tabs>
          <w:tab w:val="left" w:pos="1004"/>
        </w:tabs>
        <w:ind w:left="20" w:right="20" w:firstLine="720"/>
      </w:pPr>
      <w:r>
        <w:t>г)</w:t>
      </w:r>
      <w: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Default="00BF22BE" w:rsidP="00BF22BE">
      <w:pPr>
        <w:pStyle w:val="3"/>
        <w:shd w:val="clear" w:color="auto" w:fill="auto"/>
        <w:tabs>
          <w:tab w:val="left" w:pos="1326"/>
        </w:tabs>
        <w:ind w:left="20" w:right="20" w:firstLine="720"/>
      </w:pPr>
      <w:r>
        <w:t>д)</w:t>
      </w:r>
      <w:r>
        <w:tab/>
        <w:t>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Default="00BF22BE" w:rsidP="00BF22BE">
      <w:pPr>
        <w:pStyle w:val="3"/>
        <w:shd w:val="clear" w:color="auto" w:fill="auto"/>
        <w:tabs>
          <w:tab w:val="left" w:pos="1129"/>
        </w:tabs>
        <w:ind w:left="20" w:right="20" w:firstLine="720"/>
      </w:pPr>
      <w:r>
        <w:t>е)</w:t>
      </w:r>
      <w: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Default="00BF22BE" w:rsidP="00BF22BE">
      <w:pPr>
        <w:pStyle w:val="3"/>
        <w:shd w:val="clear" w:color="auto" w:fill="auto"/>
        <w:tabs>
          <w:tab w:val="left" w:pos="1095"/>
        </w:tabs>
        <w:ind w:left="20" w:right="20" w:firstLine="720"/>
      </w:pPr>
      <w:r>
        <w:t>ж)</w:t>
      </w:r>
      <w: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Default="00BF22BE" w:rsidP="00BF22BE">
      <w:pPr>
        <w:pStyle w:val="3"/>
        <w:shd w:val="clear" w:color="auto" w:fill="auto"/>
        <w:tabs>
          <w:tab w:val="left" w:pos="1071"/>
        </w:tabs>
        <w:ind w:left="20" w:right="20" w:firstLine="720"/>
      </w:pPr>
      <w:r>
        <w:t>з)</w:t>
      </w:r>
      <w: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Pr>
          <w:vertAlign w:val="superscript"/>
        </w:rPr>
        <w:t>3</w:t>
      </w:r>
      <w: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Default="00BF22BE" w:rsidP="00BF22BE">
      <w:pPr>
        <w:pStyle w:val="3"/>
        <w:shd w:val="clear" w:color="auto" w:fill="auto"/>
        <w:tabs>
          <w:tab w:val="left" w:pos="1105"/>
        </w:tabs>
        <w:ind w:left="20" w:right="20" w:firstLine="720"/>
      </w:pPr>
      <w:r>
        <w:t>и)</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0A074A" w:rsidRDefault="00BF22BE" w:rsidP="00BF22BE">
      <w:pPr>
        <w:pStyle w:val="3"/>
        <w:shd w:val="clear" w:color="auto" w:fill="auto"/>
        <w:spacing w:line="240" w:lineRule="auto"/>
        <w:ind w:firstLine="709"/>
      </w:pPr>
      <w: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w:t>
      </w:r>
      <w:r w:rsidRPr="000A074A">
        <w:t>современного использования.</w:t>
      </w:r>
    </w:p>
    <w:p w:rsidR="00BF22BE" w:rsidRPr="000A074A" w:rsidRDefault="00BF22BE" w:rsidP="00BF22BE">
      <w:pPr>
        <w:pStyle w:val="3"/>
        <w:shd w:val="clear" w:color="auto" w:fill="auto"/>
        <w:tabs>
          <w:tab w:val="left" w:pos="1359"/>
        </w:tabs>
        <w:spacing w:line="240" w:lineRule="auto"/>
        <w:ind w:firstLine="709"/>
      </w:pPr>
      <w:r>
        <w:t xml:space="preserve">2.14. </w:t>
      </w:r>
      <w:r w:rsidRPr="000A074A">
        <w:t xml:space="preserve">Документы, указанные в подпунктах </w:t>
      </w:r>
      <w:r>
        <w:t>«</w:t>
      </w:r>
      <w:r w:rsidRPr="000A074A">
        <w:t>а</w:t>
      </w:r>
      <w:r>
        <w:t>»</w:t>
      </w:r>
      <w:r w:rsidRPr="000A074A">
        <w:t xml:space="preserve">, </w:t>
      </w:r>
      <w:r>
        <w:t>«</w:t>
      </w:r>
      <w:r w:rsidRPr="000A074A">
        <w:t>г</w:t>
      </w:r>
      <w:r>
        <w:t>»</w:t>
      </w:r>
      <w:r w:rsidRPr="000A074A">
        <w:t xml:space="preserve"> - </w:t>
      </w:r>
      <w:r>
        <w:t>«</w:t>
      </w:r>
      <w:r w:rsidRPr="000A074A">
        <w:t>ж</w:t>
      </w:r>
      <w:r>
        <w:t>»</w:t>
      </w:r>
      <w:r w:rsidRPr="000A074A">
        <w:t xml:space="preserve"> пункта 2.</w:t>
      </w:r>
      <w:r>
        <w:t>13</w:t>
      </w:r>
      <w:r w:rsidRPr="000A074A">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F22BE" w:rsidRPr="000A074A" w:rsidRDefault="00BF22BE" w:rsidP="00BF22BE">
      <w:pPr>
        <w:pStyle w:val="3"/>
        <w:shd w:val="clear" w:color="auto" w:fill="auto"/>
        <w:tabs>
          <w:tab w:val="left" w:pos="1359"/>
        </w:tabs>
        <w:spacing w:line="240" w:lineRule="auto"/>
        <w:ind w:firstLine="709"/>
      </w:pPr>
      <w:r>
        <w:t xml:space="preserve">2.15. </w:t>
      </w:r>
      <w:r w:rsidRPr="000A074A">
        <w:t>В случае представления</w:t>
      </w:r>
      <w:r>
        <w:t xml:space="preserve">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w:t>
      </w:r>
      <w:r w:rsidRPr="000A074A">
        <w:t>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Default="00BF22BE" w:rsidP="00BF22BE">
      <w:pPr>
        <w:pStyle w:val="3"/>
        <w:shd w:val="clear" w:color="auto" w:fill="auto"/>
        <w:spacing w:line="240" w:lineRule="auto"/>
        <w:ind w:firstLine="709"/>
        <w:rPr>
          <w:sz w:val="28"/>
          <w:szCs w:val="28"/>
        </w:rPr>
      </w:pPr>
      <w:r w:rsidRPr="000A074A">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bookmarkStart w:id="8" w:name="bookmark120"/>
      <w:r w:rsidRPr="00B24E9A">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8"/>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59"/>
        </w:tabs>
        <w:spacing w:line="240" w:lineRule="auto"/>
        <w:ind w:firstLine="709"/>
      </w:pPr>
      <w:r>
        <w:rPr>
          <w:sz w:val="28"/>
          <w:szCs w:val="28"/>
        </w:rPr>
        <w:t xml:space="preserve">2.16. </w:t>
      </w:r>
      <w:r>
        <w:t>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Default="007E6688" w:rsidP="007E6688">
      <w:pPr>
        <w:pStyle w:val="3"/>
        <w:shd w:val="clear" w:color="auto" w:fill="auto"/>
        <w:tabs>
          <w:tab w:val="left" w:pos="1148"/>
        </w:tabs>
        <w:spacing w:line="240" w:lineRule="auto"/>
        <w:ind w:firstLine="709"/>
      </w:pPr>
      <w:r>
        <w:t>а)</w:t>
      </w:r>
      <w:r>
        <w:tab/>
        <w:t xml:space="preserve">заявление о выдаче разрешения на ввод объекта в эксплуатацию представлено </w:t>
      </w:r>
      <w:r w:rsidRPr="00EA2954">
        <w:t>в орган государственной власти,</w:t>
      </w:r>
      <w:r>
        <w:t xml:space="preserve"> орган местного самоуправления </w:t>
      </w:r>
      <w:r w:rsidRPr="00EA2954">
        <w:t>или организацию,</w:t>
      </w:r>
      <w:r>
        <w:t xml:space="preserve"> в полномочия которых не входит предоставление услуги;</w:t>
      </w:r>
    </w:p>
    <w:p w:rsidR="007E6688" w:rsidRDefault="007E6688" w:rsidP="007E6688">
      <w:pPr>
        <w:pStyle w:val="3"/>
        <w:shd w:val="clear" w:color="auto" w:fill="auto"/>
        <w:tabs>
          <w:tab w:val="left" w:pos="1191"/>
        </w:tabs>
        <w:spacing w:line="240" w:lineRule="auto"/>
        <w:ind w:firstLine="709"/>
      </w:pPr>
      <w:r>
        <w:t>б)</w:t>
      </w:r>
      <w:r>
        <w:tab/>
        <w:t>неполное заполнение полей в форме заявления, в том числе в интерактивной форме заявления на ЕПГУ;</w:t>
      </w:r>
    </w:p>
    <w:p w:rsidR="007E6688" w:rsidRDefault="007E6688" w:rsidP="007E6688">
      <w:pPr>
        <w:pStyle w:val="3"/>
        <w:shd w:val="clear" w:color="auto" w:fill="auto"/>
        <w:tabs>
          <w:tab w:val="left" w:pos="1090"/>
        </w:tabs>
        <w:spacing w:line="240" w:lineRule="auto"/>
        <w:ind w:firstLine="709"/>
      </w:pPr>
      <w:r>
        <w:t>в)</w:t>
      </w:r>
      <w:r>
        <w:tab/>
        <w:t>непредставление документов, предусмотренных подпунктами «а» - «в» пункта 2.11 настоящего Административного регламента;</w:t>
      </w:r>
    </w:p>
    <w:p w:rsidR="007E6688" w:rsidRDefault="007E6688" w:rsidP="007E6688">
      <w:pPr>
        <w:pStyle w:val="3"/>
        <w:shd w:val="clear" w:color="auto" w:fill="auto"/>
        <w:tabs>
          <w:tab w:val="left" w:pos="1158"/>
        </w:tabs>
        <w:spacing w:line="240" w:lineRule="auto"/>
        <w:ind w:firstLine="709"/>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Default="007E6688" w:rsidP="007E6688">
      <w:pPr>
        <w:pStyle w:val="3"/>
        <w:shd w:val="clear" w:color="auto" w:fill="auto"/>
        <w:tabs>
          <w:tab w:val="left" w:pos="1027"/>
        </w:tabs>
        <w:spacing w:line="240" w:lineRule="auto"/>
        <w:ind w:firstLine="709"/>
      </w:pPr>
      <w:r>
        <w:t>д)</w:t>
      </w:r>
      <w:r>
        <w:tab/>
        <w:t>представленные документы содержат подчистки и исправления текста;</w:t>
      </w:r>
    </w:p>
    <w:p w:rsidR="007E6688" w:rsidRDefault="007E6688" w:rsidP="007E6688">
      <w:pPr>
        <w:pStyle w:val="3"/>
        <w:shd w:val="clear" w:color="auto" w:fill="auto"/>
        <w:tabs>
          <w:tab w:val="left" w:pos="1008"/>
        </w:tabs>
        <w:spacing w:line="240" w:lineRule="auto"/>
        <w:ind w:firstLine="709"/>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Default="007E6688" w:rsidP="007E6688">
      <w:pPr>
        <w:pStyle w:val="3"/>
        <w:shd w:val="clear" w:color="auto" w:fill="auto"/>
        <w:tabs>
          <w:tab w:val="left" w:pos="1162"/>
        </w:tabs>
        <w:spacing w:line="240" w:lineRule="auto"/>
        <w:ind w:firstLine="709"/>
      </w:pPr>
      <w:r>
        <w:t>ж)</w:t>
      </w:r>
      <w:r>
        <w:tab/>
        <w:t xml:space="preserve">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w:t>
      </w:r>
      <w:r w:rsidRPr="003860DD">
        <w:t>2.</w:t>
      </w:r>
      <w:r w:rsidR="003860DD" w:rsidRPr="003860DD">
        <w:t>37</w:t>
      </w:r>
      <w:r w:rsidRPr="003860DD">
        <w:t xml:space="preserve"> - 2.</w:t>
      </w:r>
      <w:r w:rsidR="003860DD" w:rsidRPr="003860DD">
        <w:t>39</w:t>
      </w:r>
      <w:r>
        <w:t xml:space="preserve"> настоящего Административного регламента;</w:t>
      </w:r>
    </w:p>
    <w:p w:rsidR="007E6688" w:rsidRDefault="007E6688" w:rsidP="007E6688">
      <w:pPr>
        <w:pStyle w:val="3"/>
        <w:shd w:val="clear" w:color="auto" w:fill="auto"/>
        <w:tabs>
          <w:tab w:val="left" w:pos="1008"/>
        </w:tabs>
        <w:spacing w:line="240" w:lineRule="auto"/>
        <w:ind w:firstLine="709"/>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Default="007E6688" w:rsidP="007E6688">
      <w:pPr>
        <w:pStyle w:val="3"/>
        <w:shd w:val="clear" w:color="auto" w:fill="auto"/>
        <w:tabs>
          <w:tab w:val="left" w:pos="1339"/>
        </w:tabs>
        <w:spacing w:line="240" w:lineRule="auto"/>
        <w:ind w:firstLine="709"/>
      </w:pPr>
      <w: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Default="007E6688" w:rsidP="007E6688">
      <w:pPr>
        <w:pStyle w:val="3"/>
        <w:shd w:val="clear" w:color="auto" w:fill="auto"/>
        <w:tabs>
          <w:tab w:val="left" w:pos="1421"/>
        </w:tabs>
        <w:spacing w:line="240" w:lineRule="auto"/>
        <w:ind w:firstLine="709"/>
      </w:pPr>
      <w: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t>МФЦ</w:t>
      </w:r>
      <w:r>
        <w:t>, выбранный при подаче заявления, или уполномоченный орган.</w:t>
      </w:r>
    </w:p>
    <w:p w:rsidR="00BF22BE" w:rsidRDefault="007E6688" w:rsidP="007E6688">
      <w:pPr>
        <w:pStyle w:val="3"/>
        <w:shd w:val="clear" w:color="auto" w:fill="auto"/>
        <w:spacing w:line="240" w:lineRule="auto"/>
        <w:ind w:firstLine="709"/>
        <w:rPr>
          <w:sz w:val="28"/>
          <w:szCs w:val="28"/>
        </w:rPr>
      </w:pPr>
      <w: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sz w:val="28"/>
          <w:szCs w:val="28"/>
        </w:rPr>
      </w:pPr>
      <w:bookmarkStart w:id="9" w:name="bookmark119"/>
      <w:r w:rsidRPr="00B24E9A">
        <w:rPr>
          <w:b/>
          <w:sz w:val="28"/>
          <w:szCs w:val="28"/>
        </w:rPr>
        <w:t>Исчерпывающий перечень оснований для приостановления или отказа в предоставлении муниципальной услуги</w:t>
      </w:r>
      <w:bookmarkEnd w:id="9"/>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98"/>
        </w:tabs>
        <w:spacing w:line="240" w:lineRule="auto"/>
        <w:ind w:firstLine="709"/>
      </w:pPr>
      <w:r>
        <w:rPr>
          <w:sz w:val="28"/>
          <w:szCs w:val="28"/>
        </w:rPr>
        <w:t xml:space="preserve">2.20. </w:t>
      </w: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Default="007E6688" w:rsidP="007E6688">
      <w:pPr>
        <w:pStyle w:val="3"/>
        <w:shd w:val="clear" w:color="auto" w:fill="auto"/>
        <w:spacing w:line="240" w:lineRule="auto"/>
        <w:ind w:firstLine="709"/>
        <w:rPr>
          <w:sz w:val="28"/>
          <w:szCs w:val="28"/>
        </w:rPr>
      </w:pPr>
      <w: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rPr>
          <w:b/>
          <w:sz w:val="28"/>
          <w:szCs w:val="28"/>
        </w:rPr>
      </w:pPr>
      <w:r w:rsidRPr="007E6688">
        <w:rPr>
          <w:sz w:val="28"/>
          <w:szCs w:val="28"/>
        </w:rPr>
        <w:t>2.21.</w:t>
      </w:r>
      <w:r>
        <w:rPr>
          <w:b/>
          <w:sz w:val="28"/>
          <w:szCs w:val="28"/>
        </w:rPr>
        <w:t xml:space="preserve"> </w:t>
      </w:r>
      <w:r>
        <w:t>Предоставление услуги осуществляется без взимания платы.</w:t>
      </w:r>
    </w:p>
    <w:p w:rsidR="007E6688" w:rsidRDefault="007E6688" w:rsidP="007E6688">
      <w:pPr>
        <w:pStyle w:val="3"/>
        <w:shd w:val="clear" w:color="auto" w:fill="auto"/>
        <w:spacing w:line="240" w:lineRule="auto"/>
        <w:ind w:firstLine="709"/>
        <w:jc w:val="center"/>
        <w:rPr>
          <w:b/>
          <w:sz w:val="28"/>
          <w:szCs w:val="28"/>
        </w:rPr>
      </w:pPr>
    </w:p>
    <w:p w:rsidR="007E6688" w:rsidRPr="007E6688" w:rsidRDefault="007E6688" w:rsidP="007E6688">
      <w:pPr>
        <w:pStyle w:val="3"/>
        <w:shd w:val="clear" w:color="auto" w:fill="auto"/>
        <w:spacing w:line="240" w:lineRule="auto"/>
        <w:ind w:firstLine="709"/>
        <w:jc w:val="center"/>
        <w:rPr>
          <w:b/>
          <w:sz w:val="28"/>
          <w:szCs w:val="28"/>
        </w:rPr>
      </w:pPr>
      <w:bookmarkStart w:id="10" w:name="bookmark196"/>
      <w:r w:rsidRPr="007E6688">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0"/>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tabs>
          <w:tab w:val="left" w:pos="1479"/>
        </w:tabs>
        <w:spacing w:line="240" w:lineRule="auto"/>
        <w:ind w:firstLine="709"/>
      </w:pPr>
      <w:r w:rsidRPr="007E6688">
        <w:rPr>
          <w:sz w:val="28"/>
          <w:szCs w:val="28"/>
        </w:rPr>
        <w:t>2.22.</w:t>
      </w:r>
      <w:r>
        <w:rPr>
          <w:b/>
          <w:sz w:val="28"/>
          <w:szCs w:val="28"/>
        </w:rPr>
        <w:t xml:space="preserve"> </w:t>
      </w: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jc w:val="center"/>
        <w:rPr>
          <w:b/>
          <w:sz w:val="28"/>
          <w:szCs w:val="28"/>
        </w:rPr>
      </w:pPr>
      <w:r w:rsidRPr="00DD3914">
        <w:rPr>
          <w:b/>
          <w:sz w:val="28"/>
          <w:szCs w:val="28"/>
        </w:rPr>
        <w:t>Срок и порядок регистрации запроса заявителя о предоставлении муниципальной услуги.</w:t>
      </w:r>
    </w:p>
    <w:p w:rsidR="007E6688" w:rsidRDefault="007E6688" w:rsidP="007E6688">
      <w:pPr>
        <w:pStyle w:val="3"/>
        <w:shd w:val="clear" w:color="auto" w:fill="auto"/>
        <w:spacing w:line="240" w:lineRule="auto"/>
        <w:ind w:firstLine="709"/>
        <w:jc w:val="center"/>
        <w:rPr>
          <w:sz w:val="28"/>
          <w:szCs w:val="28"/>
        </w:rPr>
      </w:pPr>
    </w:p>
    <w:p w:rsidR="007E6688" w:rsidRPr="00DD3914" w:rsidRDefault="007E6688" w:rsidP="007E6688">
      <w:pPr>
        <w:pStyle w:val="112"/>
        <w:ind w:firstLine="709"/>
        <w:jc w:val="both"/>
        <w:rPr>
          <w:sz w:val="28"/>
          <w:szCs w:val="28"/>
        </w:rPr>
      </w:pPr>
      <w:r>
        <w:rPr>
          <w:sz w:val="28"/>
          <w:szCs w:val="28"/>
        </w:rPr>
        <w:t xml:space="preserve">2.23.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DD3914" w:rsidRDefault="007E6688" w:rsidP="007E6688">
      <w:pPr>
        <w:pStyle w:val="112"/>
        <w:ind w:firstLine="709"/>
        <w:jc w:val="both"/>
        <w:rPr>
          <w:sz w:val="28"/>
          <w:szCs w:val="28"/>
        </w:rPr>
      </w:pPr>
      <w:r w:rsidRPr="00DD3914">
        <w:rPr>
          <w:sz w:val="28"/>
          <w:szCs w:val="28"/>
        </w:rPr>
        <w:t>2.2</w:t>
      </w:r>
      <w:r>
        <w:rPr>
          <w:sz w:val="28"/>
          <w:szCs w:val="28"/>
        </w:rPr>
        <w:t>4</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DD3914" w:rsidRDefault="007E6688" w:rsidP="007E6688">
      <w:pPr>
        <w:pStyle w:val="112"/>
        <w:ind w:firstLine="709"/>
        <w:jc w:val="both"/>
        <w:rPr>
          <w:sz w:val="28"/>
          <w:szCs w:val="28"/>
        </w:rPr>
      </w:pPr>
      <w:r w:rsidRPr="00DD3914">
        <w:rPr>
          <w:sz w:val="28"/>
          <w:szCs w:val="28"/>
        </w:rPr>
        <w:t>2.2</w:t>
      </w:r>
      <w:r>
        <w:rPr>
          <w:sz w:val="28"/>
          <w:szCs w:val="28"/>
        </w:rPr>
        <w:t>5</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Default="007E6688" w:rsidP="007E6688">
      <w:pPr>
        <w:pStyle w:val="112"/>
        <w:shd w:val="clear" w:color="auto" w:fill="auto"/>
        <w:spacing w:before="0" w:line="240" w:lineRule="auto"/>
        <w:ind w:firstLine="709"/>
        <w:jc w:val="both"/>
        <w:rPr>
          <w:sz w:val="28"/>
          <w:szCs w:val="28"/>
        </w:rPr>
      </w:pPr>
      <w:r w:rsidRPr="00DD3914">
        <w:rPr>
          <w:sz w:val="28"/>
          <w:szCs w:val="28"/>
        </w:rPr>
        <w:t>2.2</w:t>
      </w:r>
      <w:r>
        <w:rPr>
          <w:sz w:val="28"/>
          <w:szCs w:val="28"/>
        </w:rPr>
        <w:t>6</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Default="00BF22BE" w:rsidP="00221A21">
      <w:pPr>
        <w:pStyle w:val="3"/>
        <w:shd w:val="clear" w:color="auto" w:fill="auto"/>
        <w:spacing w:line="240" w:lineRule="auto"/>
        <w:ind w:firstLine="709"/>
        <w:rPr>
          <w:sz w:val="28"/>
          <w:szCs w:val="28"/>
        </w:rPr>
      </w:pPr>
    </w:p>
    <w:p w:rsidR="007E6688" w:rsidRPr="00DD3914" w:rsidRDefault="007E6688" w:rsidP="007E6688">
      <w:pPr>
        <w:pStyle w:val="112"/>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27</w:t>
      </w:r>
      <w:r w:rsidRPr="00DD3914">
        <w:rPr>
          <w:sz w:val="28"/>
          <w:szCs w:val="28"/>
        </w:rPr>
        <w:t>.</w:t>
      </w:r>
      <w:r w:rsidRPr="00DD3914">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7E6688" w:rsidRPr="00DD3914" w:rsidRDefault="007E6688" w:rsidP="007E6688">
      <w:pPr>
        <w:pStyle w:val="112"/>
        <w:ind w:firstLine="709"/>
        <w:jc w:val="both"/>
        <w:rPr>
          <w:sz w:val="28"/>
          <w:szCs w:val="28"/>
        </w:rPr>
      </w:pPr>
      <w:r w:rsidRPr="00DD391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DD3914" w:rsidRDefault="007E6688" w:rsidP="007E6688">
      <w:pPr>
        <w:pStyle w:val="112"/>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7E6688">
      <w:pPr>
        <w:pStyle w:val="112"/>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7E6688">
      <w:pPr>
        <w:pStyle w:val="112"/>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7E6688">
      <w:pPr>
        <w:pStyle w:val="112"/>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7E6688">
      <w:pPr>
        <w:pStyle w:val="112"/>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7E6688">
      <w:pPr>
        <w:pStyle w:val="112"/>
        <w:ind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7E6688">
      <w:pPr>
        <w:pStyle w:val="112"/>
        <w:shd w:val="clear" w:color="auto" w:fill="auto"/>
        <w:spacing w:before="0" w:line="240" w:lineRule="auto"/>
        <w:ind w:firstLine="709"/>
        <w:jc w:val="both"/>
        <w:rPr>
          <w:sz w:val="28"/>
          <w:szCs w:val="28"/>
        </w:rPr>
      </w:pPr>
      <w:r>
        <w:rPr>
          <w:sz w:val="28"/>
          <w:szCs w:val="28"/>
        </w:rPr>
        <w:t>2.29</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Default="007E6688" w:rsidP="007E6688">
      <w:pPr>
        <w:pStyle w:val="112"/>
        <w:shd w:val="clear" w:color="auto" w:fill="auto"/>
        <w:spacing w:before="0" w:line="240" w:lineRule="auto"/>
        <w:ind w:firstLine="709"/>
        <w:jc w:val="both"/>
        <w:rPr>
          <w:sz w:val="28"/>
          <w:szCs w:val="28"/>
        </w:rPr>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7E6688">
      <w:pPr>
        <w:pStyle w:val="112"/>
        <w:ind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7E6688">
      <w:pPr>
        <w:pStyle w:val="112"/>
        <w:ind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7E6688">
      <w:pPr>
        <w:pStyle w:val="112"/>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7E6688">
      <w:pPr>
        <w:pStyle w:val="112"/>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7E6688">
      <w:pPr>
        <w:pStyle w:val="112"/>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7E6688">
      <w:pPr>
        <w:pStyle w:val="112"/>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7E6688">
      <w:pPr>
        <w:pStyle w:val="112"/>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7E6688">
      <w:pPr>
        <w:pStyle w:val="112"/>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7E6688">
      <w:pPr>
        <w:pStyle w:val="112"/>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7E6688">
      <w:pPr>
        <w:pStyle w:val="112"/>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7E6688">
      <w:pPr>
        <w:pStyle w:val="112"/>
        <w:ind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7E6688">
      <w:pPr>
        <w:pStyle w:val="112"/>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7E6688">
      <w:pPr>
        <w:pStyle w:val="112"/>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DD3914" w:rsidRDefault="007E6688" w:rsidP="007E6688">
      <w:pPr>
        <w:pStyle w:val="112"/>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7E6688">
      <w:pPr>
        <w:pStyle w:val="112"/>
        <w:ind w:firstLine="709"/>
        <w:jc w:val="both"/>
        <w:rPr>
          <w:sz w:val="28"/>
          <w:szCs w:val="28"/>
        </w:rPr>
      </w:pPr>
      <w:r w:rsidRPr="00DD3914">
        <w:rPr>
          <w:sz w:val="28"/>
          <w:szCs w:val="28"/>
        </w:rPr>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7E6688">
      <w:pPr>
        <w:pStyle w:val="112"/>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подачи заявления и документов;</w:t>
      </w:r>
    </w:p>
    <w:p w:rsidR="007E6688" w:rsidRPr="00DD3914" w:rsidRDefault="007E6688" w:rsidP="007E6688">
      <w:pPr>
        <w:pStyle w:val="112"/>
        <w:ind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7E6688">
      <w:pPr>
        <w:pStyle w:val="112"/>
        <w:ind w:firstLine="709"/>
        <w:jc w:val="both"/>
        <w:rPr>
          <w:sz w:val="28"/>
          <w:szCs w:val="28"/>
        </w:rPr>
      </w:pPr>
      <w:r w:rsidRPr="00DD3914">
        <w:rPr>
          <w:sz w:val="28"/>
          <w:szCs w:val="28"/>
        </w:rPr>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7E6688">
      <w:pPr>
        <w:pStyle w:val="3"/>
        <w:shd w:val="clear" w:color="auto" w:fill="auto"/>
        <w:spacing w:line="240" w:lineRule="auto"/>
        <w:ind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1"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1"/>
    </w:p>
    <w:p w:rsidR="002B693F" w:rsidRDefault="004B5D62">
      <w:pPr>
        <w:pStyle w:val="12"/>
        <w:keepNext/>
        <w:keepLines/>
        <w:shd w:val="clear" w:color="auto" w:fill="auto"/>
        <w:spacing w:before="0" w:after="349" w:line="322" w:lineRule="exact"/>
        <w:ind w:left="2980" w:firstLine="0"/>
        <w:jc w:val="left"/>
      </w:pPr>
      <w:bookmarkStart w:id="12" w:name="bookmark21"/>
      <w:r>
        <w:t>процедур в электронной форме</w:t>
      </w:r>
      <w:bookmarkEnd w:id="12"/>
    </w:p>
    <w:p w:rsidR="002B693F" w:rsidRDefault="004B5D62">
      <w:pPr>
        <w:pStyle w:val="12"/>
        <w:keepNext/>
        <w:keepLines/>
        <w:shd w:val="clear" w:color="auto" w:fill="auto"/>
        <w:spacing w:before="0" w:after="308" w:line="260" w:lineRule="exact"/>
        <w:ind w:left="440" w:firstLine="1140"/>
        <w:jc w:val="left"/>
      </w:pPr>
      <w:bookmarkStart w:id="13" w:name="bookmark22"/>
      <w:r>
        <w:t>Исчерпывающий перечень административных процедур</w:t>
      </w:r>
      <w:bookmarkEnd w:id="13"/>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4"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4"/>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5" w:name="bookmark24"/>
      <w:r>
        <w:t>Порядок осуществления административных процедур (действий) в</w:t>
      </w:r>
      <w:bookmarkEnd w:id="15"/>
    </w:p>
    <w:p w:rsidR="002B693F" w:rsidRDefault="004B5D62">
      <w:pPr>
        <w:pStyle w:val="12"/>
        <w:keepNext/>
        <w:keepLines/>
        <w:shd w:val="clear" w:color="auto" w:fill="auto"/>
        <w:spacing w:before="0" w:after="308" w:line="260" w:lineRule="exact"/>
        <w:ind w:left="3720" w:firstLine="0"/>
        <w:jc w:val="left"/>
      </w:pPr>
      <w:bookmarkStart w:id="16" w:name="bookmark25"/>
      <w:r>
        <w:t>электронной форме</w:t>
      </w:r>
      <w:bookmarkEnd w:id="16"/>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дополнительной подачи заявления о выдаче разрешения на ввод объекта в эксплуатацию в какой-либо иной форме.</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pPr>
        <w:pStyle w:val="12"/>
        <w:keepNext/>
        <w:keepLines/>
        <w:shd w:val="clear" w:color="auto" w:fill="auto"/>
        <w:spacing w:before="0" w:after="308" w:line="326" w:lineRule="exact"/>
        <w:ind w:right="20" w:firstLine="700"/>
        <w:jc w:val="both"/>
      </w:pPr>
      <w:bookmarkStart w:id="17" w:name="bookmark26"/>
      <w:r>
        <w:t>Раздел</w:t>
      </w:r>
      <w:r>
        <w:rPr>
          <w:rStyle w:val="16"/>
        </w:rPr>
        <w:t xml:space="preserve"> IV.</w:t>
      </w:r>
      <w:r>
        <w:t xml:space="preserve"> Формы контроля за исполнением административного регламента</w:t>
      </w:r>
      <w:bookmarkEnd w:id="17"/>
    </w:p>
    <w:p w:rsidR="002B693F" w:rsidRDefault="004B5D62">
      <w:pPr>
        <w:pStyle w:val="12"/>
        <w:keepNext/>
        <w:keepLines/>
        <w:shd w:val="clear" w:color="auto" w:fill="auto"/>
        <w:spacing w:before="0" w:line="317" w:lineRule="exact"/>
        <w:ind w:firstLine="0"/>
      </w:pPr>
      <w:bookmarkStart w:id="18" w:name="bookmark27"/>
      <w:r>
        <w:t>Порядок осуществления текущего контроля за соблюдением и исполнением ответственными должностными лицами положений</w:t>
      </w:r>
      <w:bookmarkEnd w:id="18"/>
    </w:p>
    <w:p w:rsidR="002B693F" w:rsidRDefault="004B5D62">
      <w:pPr>
        <w:pStyle w:val="12"/>
        <w:keepNext/>
        <w:keepLines/>
        <w:shd w:val="clear" w:color="auto" w:fill="auto"/>
        <w:spacing w:before="0" w:after="304" w:line="322" w:lineRule="exact"/>
        <w:ind w:firstLine="0"/>
      </w:pPr>
      <w:bookmarkStart w:id="19"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9"/>
    </w:p>
    <w:p w:rsidR="003860DD" w:rsidRPr="003860DD" w:rsidRDefault="004B5D62" w:rsidP="003860DD">
      <w:pPr>
        <w:pStyle w:val="112"/>
        <w:ind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20" w:name="bookmark29"/>
      <w:r>
        <w:t>Порядок и периодичность осуществления плановых и внеплановых</w:t>
      </w:r>
      <w:bookmarkEnd w:id="20"/>
    </w:p>
    <w:p w:rsidR="002B693F" w:rsidRDefault="004B5D62" w:rsidP="00F75557">
      <w:pPr>
        <w:pStyle w:val="12"/>
        <w:keepNext/>
        <w:keepLines/>
        <w:shd w:val="clear" w:color="auto" w:fill="auto"/>
        <w:spacing w:before="0" w:line="322" w:lineRule="exact"/>
        <w:ind w:right="20" w:firstLine="0"/>
      </w:pPr>
      <w:bookmarkStart w:id="21"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2" w:name="bookmark31"/>
      <w:bookmarkEnd w:id="21"/>
      <w:r w:rsidR="00F75557">
        <w:t xml:space="preserve"> </w:t>
      </w:r>
      <w:r>
        <w:t>услуги</w:t>
      </w:r>
      <w:bookmarkEnd w:id="22"/>
    </w:p>
    <w:p w:rsidR="00F75557" w:rsidRDefault="00F75557" w:rsidP="00F75557">
      <w:pPr>
        <w:pStyle w:val="12"/>
        <w:keepNext/>
        <w:keepLines/>
        <w:shd w:val="clear" w:color="auto" w:fill="auto"/>
        <w:spacing w:before="0" w:line="322" w:lineRule="exact"/>
        <w:ind w:right="20" w:firstLine="0"/>
      </w:pPr>
    </w:p>
    <w:p w:rsidR="003860DD" w:rsidRPr="00D23E72" w:rsidRDefault="003860DD" w:rsidP="003860DD">
      <w:pPr>
        <w:pStyle w:val="112"/>
        <w:ind w:firstLine="709"/>
        <w:jc w:val="both"/>
        <w:rPr>
          <w:bCs/>
          <w:sz w:val="28"/>
          <w:szCs w:val="28"/>
        </w:rPr>
      </w:pPr>
      <w:bookmarkStart w:id="23" w:name="bookmark32"/>
      <w:r>
        <w:rPr>
          <w:bCs/>
          <w:sz w:val="28"/>
          <w:szCs w:val="28"/>
        </w:rPr>
        <w:t>4.2</w:t>
      </w:r>
      <w:r w:rsidRPr="00D23E72">
        <w:rPr>
          <w:bCs/>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3860DD">
      <w:pPr>
        <w:pStyle w:val="112"/>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3860DD">
      <w:pPr>
        <w:pStyle w:val="112"/>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3860DD">
      <w:pPr>
        <w:pStyle w:val="112"/>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3860DD">
      <w:pPr>
        <w:pStyle w:val="112"/>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3"/>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3860DD">
      <w:pPr>
        <w:pStyle w:val="112"/>
        <w:shd w:val="clear" w:color="auto" w:fill="auto"/>
        <w:spacing w:before="0" w:line="240" w:lineRule="auto"/>
        <w:ind w:firstLine="709"/>
        <w:jc w:val="both"/>
      </w:pPr>
      <w:r w:rsidRPr="003860DD">
        <w:t>Федеральным законом № 210-ФЗ</w:t>
      </w:r>
      <w:r w:rsidR="0046415B">
        <w:t xml:space="preserve">, </w:t>
      </w: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4"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4"/>
      <w:r>
        <w:rPr>
          <w:sz w:val="28"/>
          <w:szCs w:val="28"/>
        </w:rPr>
        <w:t xml:space="preserve"> </w:t>
      </w:r>
      <w:bookmarkStart w:id="25" w:name="bookmark145"/>
      <w:r w:rsidRPr="009D4ABB">
        <w:rPr>
          <w:sz w:val="28"/>
          <w:szCs w:val="28"/>
        </w:rPr>
        <w:t>многофункциональными центрами</w:t>
      </w:r>
      <w:bookmarkEnd w:id="25"/>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3860D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ФОРМА</w:t>
      </w:r>
    </w:p>
    <w:p w:rsidR="00366613" w:rsidRPr="00366613" w:rsidRDefault="00366613" w:rsidP="00366613">
      <w:pPr>
        <w:autoSpaceDE w:val="0"/>
        <w:autoSpaceDN w:val="0"/>
        <w:jc w:val="center"/>
        <w:rPr>
          <w:rFonts w:ascii="Times New Roman" w:eastAsiaTheme="minorEastAsia" w:hAnsi="Times New Roman" w:cs="Times New Roman"/>
          <w:b/>
          <w:bCs/>
          <w:color w:val="auto"/>
        </w:rPr>
      </w:pP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xml:space="preserve">Кому  </w:t>
      </w:r>
    </w:p>
    <w:p w:rsidR="00366613" w:rsidRPr="00366613" w:rsidRDefault="00366613" w:rsidP="00366613">
      <w:pPr>
        <w:pBdr>
          <w:top w:val="single" w:sz="4" w:space="1" w:color="auto"/>
        </w:pBdr>
        <w:autoSpaceDE w:val="0"/>
        <w:autoSpaceDN w:val="0"/>
        <w:ind w:left="6237"/>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(наименование застройщика</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(фамилия, имя, отчество – для граждан,</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полное наименование организации – для</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юридических лиц)</w:t>
      </w:r>
      <w:r>
        <w:rPr>
          <w:rStyle w:val="af1"/>
          <w:rFonts w:ascii="Times New Roman" w:eastAsiaTheme="minorEastAsia" w:hAnsi="Times New Roman" w:cs="Times New Roman"/>
          <w:color w:val="auto"/>
          <w:sz w:val="18"/>
          <w:szCs w:val="18"/>
        </w:rPr>
        <w:footnoteReference w:id="1"/>
      </w:r>
      <w:r w:rsidRPr="00366613">
        <w:rPr>
          <w:rFonts w:ascii="Times New Roman" w:eastAsiaTheme="minorEastAsia" w:hAnsi="Times New Roman" w:cs="Times New Roman"/>
          <w:color w:val="auto"/>
          <w:sz w:val="18"/>
          <w:szCs w:val="18"/>
        </w:rPr>
        <w:t>, его почтовый индекс</w:t>
      </w:r>
    </w:p>
    <w:p w:rsidR="00366613" w:rsidRPr="00366613" w:rsidRDefault="00366613" w:rsidP="00366613">
      <w:pPr>
        <w:tabs>
          <w:tab w:val="right" w:pos="9923"/>
        </w:tabs>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ab/>
      </w:r>
    </w:p>
    <w:p w:rsidR="00366613" w:rsidRPr="00366613" w:rsidRDefault="00366613" w:rsidP="00366613">
      <w:pPr>
        <w:pBdr>
          <w:top w:val="single" w:sz="4" w:space="1" w:color="auto"/>
        </w:pBdr>
        <w:autoSpaceDE w:val="0"/>
        <w:autoSpaceDN w:val="0"/>
        <w:spacing w:after="480"/>
        <w:ind w:left="5670" w:right="113"/>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и адрес, адрес электронной почты)</w:t>
      </w:r>
    </w:p>
    <w:p w:rsidR="00366613" w:rsidRPr="00366613" w:rsidRDefault="00366613" w:rsidP="00366613">
      <w:pPr>
        <w:autoSpaceDE w:val="0"/>
        <w:autoSpaceDN w:val="0"/>
        <w:spacing w:after="240"/>
        <w:jc w:val="center"/>
        <w:rPr>
          <w:rFonts w:ascii="Times New Roman" w:eastAsiaTheme="minorEastAsia" w:hAnsi="Times New Roman" w:cs="Times New Roman"/>
          <w:b/>
          <w:bCs/>
          <w:color w:val="auto"/>
          <w:sz w:val="26"/>
          <w:szCs w:val="26"/>
        </w:rPr>
      </w:pPr>
      <w:r w:rsidRPr="00366613">
        <w:rPr>
          <w:rFonts w:ascii="Times New Roman" w:eastAsiaTheme="minorEastAsia" w:hAnsi="Times New Roman" w:cs="Times New Roman"/>
          <w:b/>
          <w:bCs/>
          <w:color w:val="auto"/>
          <w:sz w:val="26"/>
          <w:szCs w:val="26"/>
        </w:rPr>
        <w:t>РАЗРЕШЕНИЕ</w:t>
      </w:r>
      <w:r w:rsidRPr="00366613">
        <w:rPr>
          <w:rFonts w:ascii="Times New Roman" w:eastAsiaTheme="minorEastAsia" w:hAnsi="Times New Roman" w:cs="Times New Roman"/>
          <w:b/>
          <w:bCs/>
          <w:color w:val="auto"/>
          <w:sz w:val="26"/>
          <w:szCs w:val="26"/>
        </w:rPr>
        <w:br/>
        <w:t>на ввод объекта в эксплуатацию</w:t>
      </w:r>
    </w:p>
    <w:tbl>
      <w:tblPr>
        <w:tblW w:w="0" w:type="auto"/>
        <w:tblLayout w:type="fixed"/>
        <w:tblCellMar>
          <w:left w:w="28" w:type="dxa"/>
          <w:right w:w="28" w:type="dxa"/>
        </w:tblCellMar>
        <w:tblLook w:val="0000" w:firstRow="0" w:lastRow="0" w:firstColumn="0" w:lastColumn="0" w:noHBand="0" w:noVBand="0"/>
      </w:tblPr>
      <w:tblGrid>
        <w:gridCol w:w="624"/>
        <w:gridCol w:w="1814"/>
        <w:gridCol w:w="5160"/>
        <w:gridCol w:w="397"/>
        <w:gridCol w:w="1814"/>
        <w:gridCol w:w="341"/>
      </w:tblGrid>
      <w:tr w:rsidR="00366613" w:rsidRPr="00366613" w:rsidTr="00366613">
        <w:tc>
          <w:tcPr>
            <w:tcW w:w="62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Дата</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5160"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4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r>
    </w:tbl>
    <w:p w:rsidR="00366613" w:rsidRPr="00366613" w:rsidRDefault="00366613" w:rsidP="00366613">
      <w:pPr>
        <w:autoSpaceDE w:val="0"/>
        <w:autoSpaceDN w:val="0"/>
        <w:spacing w:before="24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I.  </w:t>
      </w:r>
    </w:p>
    <w:p w:rsidR="00366613" w:rsidRPr="00366613" w:rsidRDefault="00366613" w:rsidP="00366613">
      <w:pPr>
        <w:pBdr>
          <w:top w:val="single" w:sz="4" w:space="1" w:color="auto"/>
        </w:pBdr>
        <w:autoSpaceDE w:val="0"/>
        <w:autoSpaceDN w:val="0"/>
        <w:spacing w:after="60"/>
        <w:ind w:left="266"/>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уполномоченного федерального органа исполнительной власти, или</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органа исполнительной власти субъекта Российской Федерации, или органа местного самоуправления,</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3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осуществляющих выдачу разрешения на ввод объекта в эксплуатацию, Государственная корпорация по атомной энергии “Росатом”)</w:t>
      </w:r>
    </w:p>
    <w:p w:rsidR="00366613" w:rsidRPr="00366613" w:rsidRDefault="00366613" w:rsidP="00366613">
      <w:pPr>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Style w:val="af1"/>
          <w:rFonts w:ascii="Times New Roman" w:eastAsiaTheme="minorEastAsia" w:hAnsi="Times New Roman" w:cs="Times New Roman"/>
          <w:color w:val="auto"/>
        </w:rPr>
        <w:footnoteReference w:id="2"/>
      </w:r>
      <w:r w:rsidRPr="00366613">
        <w:rPr>
          <w:rFonts w:ascii="Times New Roman" w:eastAsiaTheme="minorEastAsia" w:hAnsi="Times New Roman" w:cs="Times New Roman"/>
          <w:color w:val="auto"/>
        </w:rPr>
        <w:t>,</w:t>
      </w:r>
      <w:r w:rsidRPr="00366613">
        <w:rPr>
          <w:rFonts w:ascii="Times New Roman" w:eastAsiaTheme="minorEastAsia" w:hAnsi="Times New Roman" w:cs="Times New Roman"/>
          <w:color w:val="auto"/>
        </w:rPr>
        <w:br/>
      </w: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объекта (этапа)</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капитального строительства</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3"/>
      </w:r>
    </w:p>
    <w:p w:rsidR="00366613" w:rsidRPr="00366613" w:rsidRDefault="00366613" w:rsidP="00366613">
      <w:pPr>
        <w:pBdr>
          <w:top w:val="single" w:sz="4" w:space="1" w:color="auto"/>
        </w:pBdr>
        <w:autoSpaceDE w:val="0"/>
        <w:autoSpaceDN w:val="0"/>
        <w:ind w:right="141"/>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в соответствии с проектной документацией, кадастровый номер объекта)</w:t>
      </w:r>
    </w:p>
    <w:p w:rsidR="00366613" w:rsidRPr="00366613" w:rsidRDefault="00366613" w:rsidP="00366613">
      <w:pPr>
        <w:autoSpaceDE w:val="0"/>
        <w:autoSpaceDN w:val="0"/>
        <w:spacing w:before="24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расположенного по адресу:</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(адрес объекта капитального строительства в соответствии с государственным адресным</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4"/>
      </w:r>
    </w:p>
    <w:p w:rsidR="00366613" w:rsidRPr="00366613" w:rsidRDefault="00366613" w:rsidP="00366613">
      <w:pPr>
        <w:pBdr>
          <w:top w:val="single" w:sz="4" w:space="1" w:color="auto"/>
        </w:pBdr>
        <w:autoSpaceDE w:val="0"/>
        <w:autoSpaceDN w:val="0"/>
        <w:spacing w:after="240"/>
        <w:ind w:right="142"/>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реестром с указанием реквизитов документов о присвоении, об изменении адреса)</w:t>
      </w:r>
    </w:p>
    <w:p w:rsidR="00366613" w:rsidRPr="00366613" w:rsidRDefault="00366613" w:rsidP="00366613">
      <w:pPr>
        <w:tabs>
          <w:tab w:val="right" w:pos="9923"/>
        </w:tabs>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 земельном участке (земельных участках) с кадастровым</w:t>
      </w:r>
      <w:r w:rsidRPr="00366613">
        <w:rPr>
          <w:rFonts w:ascii="Times New Roman" w:eastAsiaTheme="minorEastAsia" w:hAnsi="Times New Roman" w:cs="Times New Roman"/>
          <w:color w:val="auto"/>
        </w:rPr>
        <w:br/>
        <w:t>номером </w:t>
      </w:r>
      <w:r>
        <w:rPr>
          <w:rStyle w:val="af1"/>
          <w:rFonts w:ascii="Times New Roman" w:eastAsiaTheme="minorEastAsia" w:hAnsi="Times New Roman" w:cs="Times New Roman"/>
          <w:color w:val="auto"/>
        </w:rPr>
        <w:footnoteReference w:id="5"/>
      </w:r>
      <w:r w:rsidRPr="00366613">
        <w:rPr>
          <w:rFonts w:ascii="Times New Roman" w:eastAsiaTheme="minorEastAsia" w:hAnsi="Times New Roman" w:cs="Times New Roman"/>
          <w:color w:val="auto"/>
        </w:rPr>
        <w:t xml:space="preserve">:  </w:t>
      </w: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left="1242"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адрес </w:t>
      </w:r>
      <w:r>
        <w:rPr>
          <w:rStyle w:val="af1"/>
          <w:rFonts w:ascii="Times New Roman" w:eastAsiaTheme="minorEastAsia" w:hAnsi="Times New Roman" w:cs="Times New Roman"/>
          <w:color w:val="auto"/>
        </w:rPr>
        <w:footnoteReference w:id="6"/>
      </w:r>
      <w:r w:rsidRPr="00366613">
        <w:rPr>
          <w:rFonts w:ascii="Times New Roman" w:eastAsiaTheme="minorEastAsia" w:hAnsi="Times New Roman" w:cs="Times New Roman"/>
          <w:color w:val="auto"/>
        </w:rPr>
        <w:t xml:space="preserve">:  </w:t>
      </w:r>
    </w:p>
    <w:p w:rsidR="00366613" w:rsidRPr="00366613" w:rsidRDefault="00366613" w:rsidP="00366613">
      <w:pPr>
        <w:pBdr>
          <w:top w:val="single" w:sz="4" w:space="1" w:color="auto"/>
        </w:pBdr>
        <w:autoSpaceDE w:val="0"/>
        <w:autoSpaceDN w:val="0"/>
        <w:ind w:left="2418"/>
        <w:rPr>
          <w:rFonts w:ascii="Times New Roman" w:eastAsiaTheme="minorEastAsia" w:hAnsi="Times New Roman" w:cs="Times New Roman"/>
          <w:color w:val="auto"/>
          <w:sz w:val="2"/>
          <w:szCs w:val="2"/>
        </w:rPr>
      </w:pP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jc w:val="both"/>
        <w:rPr>
          <w:rFonts w:ascii="Times New Roman" w:eastAsiaTheme="minorEastAsia" w:hAnsi="Times New Roman" w:cs="Times New Roman"/>
          <w:color w:val="auto"/>
          <w:sz w:val="2"/>
          <w:szCs w:val="2"/>
        </w:rPr>
      </w:pPr>
      <w:r w:rsidRPr="00366613">
        <w:rPr>
          <w:rFonts w:ascii="Times New Roman" w:eastAsiaTheme="minorEastAsia" w:hAnsi="Times New Roman" w:cs="Times New Roman"/>
          <w:color w:val="auto"/>
        </w:rPr>
        <w:t>В отношении объекта капитального строительства выдано разрешение на строительство,</w:t>
      </w:r>
      <w:r w:rsidRPr="00366613">
        <w:rPr>
          <w:rFonts w:ascii="Times New Roman" w:eastAsiaTheme="minorEastAsia" w:hAnsi="Times New Roman" w:cs="Times New Roman"/>
          <w:color w:val="auto"/>
        </w:rPr>
        <w:br/>
      </w:r>
    </w:p>
    <w:tbl>
      <w:tblPr>
        <w:tblW w:w="0" w:type="auto"/>
        <w:tblLayout w:type="fixed"/>
        <w:tblCellMar>
          <w:left w:w="28" w:type="dxa"/>
          <w:right w:w="28" w:type="dxa"/>
        </w:tblCellMar>
        <w:tblLook w:val="0000" w:firstRow="0" w:lastRow="0" w:firstColumn="0" w:lastColumn="0" w:noHBand="0" w:noVBand="0"/>
      </w:tblPr>
      <w:tblGrid>
        <w:gridCol w:w="397"/>
        <w:gridCol w:w="1701"/>
        <w:gridCol w:w="1531"/>
        <w:gridCol w:w="2835"/>
        <w:gridCol w:w="3657"/>
      </w:tblGrid>
      <w:tr w:rsidR="00366613" w:rsidRPr="00366613" w:rsidTr="00366613">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53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дата выдачи</w:t>
            </w:r>
          </w:p>
        </w:tc>
        <w:tc>
          <w:tcPr>
            <w:tcW w:w="283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65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орган, выдавший разрешение на</w:t>
            </w:r>
          </w:p>
        </w:tc>
      </w:tr>
    </w:tbl>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строительство  </w:t>
      </w:r>
      <w:r w:rsidRPr="00366613">
        <w:rPr>
          <w:rFonts w:ascii="Times New Roman" w:eastAsiaTheme="minorEastAsia" w:hAnsi="Times New Roman" w:cs="Times New Roman"/>
          <w:color w:val="auto"/>
        </w:rPr>
        <w:tab/>
        <w:t>.</w:t>
      </w:r>
      <w:r>
        <w:rPr>
          <w:rStyle w:val="af1"/>
          <w:rFonts w:ascii="Times New Roman" w:eastAsiaTheme="minorEastAsia" w:hAnsi="Times New Roman" w:cs="Times New Roman"/>
          <w:color w:val="auto"/>
        </w:rPr>
        <w:footnoteReference w:id="7"/>
      </w:r>
    </w:p>
    <w:p w:rsidR="00366613" w:rsidRPr="00366613" w:rsidRDefault="00366613" w:rsidP="00366613">
      <w:pPr>
        <w:pBdr>
          <w:top w:val="single" w:sz="4" w:space="1" w:color="auto"/>
        </w:pBdr>
        <w:autoSpaceDE w:val="0"/>
        <w:autoSpaceDN w:val="0"/>
        <w:ind w:left="1588" w:right="198"/>
        <w:rPr>
          <w:rFonts w:ascii="Times New Roman" w:eastAsiaTheme="minorEastAsia" w:hAnsi="Times New Roman" w:cs="Times New Roman"/>
          <w:color w:val="auto"/>
          <w:sz w:val="2"/>
          <w:szCs w:val="2"/>
        </w:rPr>
      </w:pPr>
    </w:p>
    <w:p w:rsidR="00366613" w:rsidRPr="00366613" w:rsidRDefault="00366613" w:rsidP="00366613">
      <w:pPr>
        <w:autoSpaceDE w:val="0"/>
        <w:autoSpaceDN w:val="0"/>
        <w:spacing w:before="240" w:after="120"/>
        <w:rPr>
          <w:rFonts w:ascii="Times New Roman" w:eastAsiaTheme="minorEastAsia" w:hAnsi="Times New Roman" w:cs="Times New Roman"/>
          <w:color w:val="auto"/>
        </w:rPr>
      </w:pPr>
      <w:r w:rsidRPr="00366613">
        <w:rPr>
          <w:rFonts w:ascii="Times New Roman" w:eastAsiaTheme="minorEastAsia" w:hAnsi="Times New Roman" w:cs="Times New Roman"/>
          <w:color w:val="auto"/>
        </w:rPr>
        <w:t>II. Сведения об объекте капитального строительства </w:t>
      </w:r>
      <w:r>
        <w:rPr>
          <w:rStyle w:val="af1"/>
          <w:rFonts w:ascii="Times New Roman" w:eastAsiaTheme="minorEastAsia" w:hAnsi="Times New Roman" w:cs="Times New Roman"/>
          <w:color w:val="auto"/>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701"/>
        <w:gridCol w:w="2268"/>
        <w:gridCol w:w="2268"/>
      </w:tblGrid>
      <w:tr w:rsidR="00366613" w:rsidRPr="00366613" w:rsidTr="00366613">
        <w:trPr>
          <w:trHeight w:val="510"/>
        </w:trPr>
        <w:tc>
          <w:tcPr>
            <w:tcW w:w="3714"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Наименование показателя</w:t>
            </w:r>
          </w:p>
        </w:tc>
        <w:tc>
          <w:tcPr>
            <w:tcW w:w="1701"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Единица измерения</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По проекту</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Фактически</w:t>
            </w: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1. Общие показатели вводимого в эксплуатацию объекта</w:t>
            </w: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объем – всего</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надземной части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нежилых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956"/>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встроенно-пристроенных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зданий, сооружений </w:t>
            </w:r>
            <w:r w:rsidR="00854622">
              <w:rPr>
                <w:rStyle w:val="af1"/>
                <w:rFonts w:ascii="Times New Roman" w:eastAsiaTheme="minorEastAsia" w:hAnsi="Times New Roman" w:cs="Times New Roman"/>
                <w:color w:val="auto"/>
              </w:rPr>
              <w:footnoteReference w:id="9"/>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 Объекты непроизводственного назначения</w:t>
            </w:r>
          </w:p>
        </w:tc>
      </w:tr>
      <w:tr w:rsidR="00366613" w:rsidRPr="00366613" w:rsidTr="00366613">
        <w:trPr>
          <w:trHeight w:val="80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2.1. Нежилые объекты</w:t>
            </w:r>
            <w:r w:rsidRPr="00366613">
              <w:rPr>
                <w:rFonts w:ascii="Times New Roman" w:eastAsiaTheme="minorEastAsia" w:hAnsi="Times New Roman" w:cs="Times New Roman"/>
                <w:color w:val="auto"/>
              </w:rPr>
              <w:br/>
              <w:t>(объекты здравоохранения, образования, культуры, отдыха, спорта и т.д.)</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мест</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Вместимость</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0"/>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2.2. Объекты жилищного фонда</w:t>
            </w: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(за исключением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нежилых помещений, в том числе площадь общего имущества в многоквартирном доме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секций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секций</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квартир/общая площадь, всего</w:t>
            </w:r>
          </w:p>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1-комнатные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2-комнатные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3-комнатные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более чем 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11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(с учетом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1"/>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3. Объекты производственного назначения</w:t>
            </w:r>
          </w:p>
        </w:tc>
      </w:tr>
      <w:tr w:rsidR="00366613" w:rsidRPr="00366613" w:rsidTr="00366613">
        <w:trPr>
          <w:trHeight w:val="1000"/>
        </w:trPr>
        <w:tc>
          <w:tcPr>
            <w:tcW w:w="9951" w:type="dxa"/>
            <w:gridSpan w:val="4"/>
          </w:tcPr>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Наименование объекта капитального строительства в соответствии с проектной документацией:  </w:t>
            </w:r>
          </w:p>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объекта</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Производительность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2"/>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4. Линейные объекты</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Категория</w:t>
            </w:r>
            <w:r w:rsidRPr="00366613">
              <w:rPr>
                <w:rFonts w:ascii="Times New Roman" w:eastAsiaTheme="minorEastAsia" w:hAnsi="Times New Roman" w:cs="Times New Roman"/>
                <w:color w:val="auto"/>
              </w:rPr>
              <w:br/>
              <w:t>(класс)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Протяженность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 (пропускная способность, грузооборот, интенсивность движения)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Диаметры и количество трубопроводов, характеристики материалов труб</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(КЛ, ВЛ, КВЛ), уровень напряжения линий электропередачи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Перечень конструктивных элементов, оказывающих</w:t>
            </w:r>
            <w:r w:rsidRPr="00366613">
              <w:rPr>
                <w:rFonts w:ascii="Times New Roman" w:eastAsiaTheme="minorEastAsia" w:hAnsi="Times New Roman" w:cs="Times New Roman"/>
                <w:color w:val="auto"/>
              </w:rPr>
              <w:br/>
              <w:t>влияние на безопасность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3"/>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9951" w:type="dxa"/>
            <w:gridSpan w:val="4"/>
            <w:vAlign w:val="center"/>
          </w:tcPr>
          <w:p w:rsidR="00366613" w:rsidRPr="00366613" w:rsidRDefault="00366613" w:rsidP="00854622">
            <w:pPr>
              <w:keepNext/>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5. Соответствие требованиям энергетической эффективности и требованиям</w:t>
            </w:r>
            <w:r w:rsidRPr="00366613">
              <w:rPr>
                <w:rFonts w:ascii="Times New Roman" w:eastAsiaTheme="minorEastAsia" w:hAnsi="Times New Roman" w:cs="Times New Roman"/>
                <w:color w:val="auto"/>
              </w:rPr>
              <w:br/>
              <w:t>оснащенности приборами учета используемых энергетических ресурсов</w:t>
            </w:r>
            <w:r w:rsidR="00854622">
              <w:rPr>
                <w:rStyle w:val="af1"/>
                <w:rFonts w:ascii="Times New Roman" w:eastAsiaTheme="minorEastAsia" w:hAnsi="Times New Roman" w:cs="Times New Roman"/>
                <w:color w:val="auto"/>
              </w:rPr>
              <w:footnoteReference w:id="14"/>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Класс энергоэффективности здания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Удельный расход тепловой энергии на 1 кв. м площади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кВт</w:t>
            </w:r>
            <w:r w:rsidRPr="00366613">
              <w:rPr>
                <w:rFonts w:ascii="Times New Roman" w:eastAsiaTheme="minorEastAsia" w:hAnsi="Times New Roman" w:cs="Times New Roman"/>
                <w:color w:val="auto"/>
                <w:lang w:val="en-US"/>
              </w:rPr>
              <w:t>•</w:t>
            </w:r>
            <w:r w:rsidRPr="00366613">
              <w:rPr>
                <w:rFonts w:ascii="Times New Roman" w:eastAsiaTheme="minorEastAsia" w:hAnsi="Times New Roman" w:cs="Times New Roman"/>
                <w:color w:val="auto"/>
              </w:rPr>
              <w:t>ч/м</w:t>
            </w:r>
            <w:r w:rsidRPr="00366613">
              <w:rPr>
                <w:rFonts w:ascii="Times New Roman" w:eastAsiaTheme="minorEastAsia" w:hAnsi="Times New Roman" w:cs="Times New Roman"/>
                <w:color w:val="auto"/>
                <w:vertAlign w:val="superscript"/>
              </w:rPr>
              <w:t>2</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утепления наружных ограждающих конструкций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Заполнение световых проемов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bl>
    <w:p w:rsidR="00366613" w:rsidRPr="00366613" w:rsidRDefault="00366613" w:rsidP="00366613">
      <w:pPr>
        <w:keepNext/>
        <w:autoSpaceDE w:val="0"/>
        <w:autoSpaceDN w:val="0"/>
        <w:spacing w:before="240"/>
        <w:ind w:firstLine="56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Разрешение на ввод объекта в эксплуатацию недействительно без технического плана</w:t>
      </w:r>
      <w:r w:rsidRPr="00366613">
        <w:rPr>
          <w:rFonts w:ascii="Times New Roman" w:eastAsiaTheme="minorEastAsia" w:hAnsi="Times New Roman" w:cs="Times New Roman"/>
          <w:color w:val="auto"/>
        </w:rPr>
        <w:br/>
      </w:r>
    </w:p>
    <w:p w:rsidR="00366613" w:rsidRPr="00366613" w:rsidRDefault="00366613" w:rsidP="00366613">
      <w:pPr>
        <w:keepNext/>
        <w:pBdr>
          <w:top w:val="single" w:sz="4" w:space="1" w:color="auto"/>
        </w:pBdr>
        <w:autoSpaceDE w:val="0"/>
        <w:autoSpaceDN w:val="0"/>
        <w:rPr>
          <w:rFonts w:ascii="Times New Roman" w:eastAsiaTheme="minorEastAsia" w:hAnsi="Times New Roman" w:cs="Times New Roman"/>
          <w:color w:val="auto"/>
          <w:sz w:val="2"/>
          <w:szCs w:val="2"/>
        </w:rPr>
      </w:pPr>
    </w:p>
    <w:p w:rsidR="00366613" w:rsidRPr="00366613" w:rsidRDefault="00366613" w:rsidP="00366613">
      <w:pPr>
        <w:keepNext/>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sidR="00854622">
        <w:rPr>
          <w:rStyle w:val="af1"/>
          <w:rFonts w:ascii="Times New Roman" w:eastAsiaTheme="minorEastAsia" w:hAnsi="Times New Roman" w:cs="Times New Roman"/>
          <w:color w:val="auto"/>
        </w:rPr>
        <w:footnoteReference w:id="15"/>
      </w:r>
      <w:r w:rsidRPr="00366613">
        <w:rPr>
          <w:rFonts w:ascii="Times New Roman" w:eastAsiaTheme="minorEastAsia" w:hAnsi="Times New Roman" w:cs="Times New Roman"/>
          <w:color w:val="auto"/>
        </w:rPr>
        <w:t>.</w:t>
      </w:r>
    </w:p>
    <w:p w:rsidR="00366613" w:rsidRPr="00366613" w:rsidRDefault="00366613" w:rsidP="00366613">
      <w:pPr>
        <w:keepNext/>
        <w:pBdr>
          <w:top w:val="single" w:sz="4" w:space="1" w:color="auto"/>
        </w:pBdr>
        <w:autoSpaceDE w:val="0"/>
        <w:autoSpaceDN w:val="0"/>
        <w:spacing w:after="240"/>
        <w:ind w:right="312"/>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366613" w:rsidRPr="00366613" w:rsidTr="00366613">
        <w:tc>
          <w:tcPr>
            <w:tcW w:w="317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85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30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2948"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175"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(должность уполномоченного</w:t>
            </w:r>
            <w:r w:rsidRPr="00366613">
              <w:rPr>
                <w:rFonts w:ascii="Times New Roman" w:eastAsiaTheme="minorEastAsia" w:hAnsi="Times New Roman" w:cs="Times New Roman"/>
                <w:color w:val="auto"/>
                <w:sz w:val="18"/>
                <w:szCs w:val="18"/>
              </w:rPr>
              <w:br/>
              <w:t>сотрудника органа,</w:t>
            </w:r>
            <w:r w:rsidRPr="00366613">
              <w:rPr>
                <w:rFonts w:ascii="Times New Roman" w:eastAsiaTheme="minorEastAsia" w:hAnsi="Times New Roman" w:cs="Times New Roman"/>
                <w:color w:val="auto"/>
                <w:sz w:val="18"/>
                <w:szCs w:val="18"/>
              </w:rPr>
              <w:br/>
              <w:t>осуществляющего выдачу</w:t>
            </w:r>
            <w:r w:rsidRPr="00366613">
              <w:rPr>
                <w:rFonts w:ascii="Times New Roman" w:eastAsiaTheme="minorEastAsia" w:hAnsi="Times New Roman" w:cs="Times New Roman"/>
                <w:color w:val="auto"/>
                <w:sz w:val="18"/>
                <w:szCs w:val="18"/>
              </w:rPr>
              <w:br/>
              <w:t>разрешения на ввод объекта в эксплуатацию)</w:t>
            </w:r>
          </w:p>
        </w:tc>
        <w:tc>
          <w:tcPr>
            <w:tcW w:w="851"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1701"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(подпись)</w:t>
            </w:r>
          </w:p>
        </w:tc>
        <w:tc>
          <w:tcPr>
            <w:tcW w:w="1304"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2948"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(расшифровка подписи)</w:t>
            </w:r>
          </w:p>
        </w:tc>
      </w:tr>
    </w:tbl>
    <w:p w:rsidR="00366613" w:rsidRPr="00366613" w:rsidRDefault="00366613" w:rsidP="00366613">
      <w:pPr>
        <w:autoSpaceDE w:val="0"/>
        <w:autoSpaceDN w:val="0"/>
        <w:spacing w:after="240"/>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54"/>
        <w:gridCol w:w="227"/>
        <w:gridCol w:w="1247"/>
        <w:gridCol w:w="340"/>
        <w:gridCol w:w="340"/>
        <w:gridCol w:w="511"/>
      </w:tblGrid>
      <w:tr w:rsidR="00366613" w:rsidRPr="00366613" w:rsidTr="00366613">
        <w:tc>
          <w:tcPr>
            <w:tcW w:w="17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45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22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1247"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34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20</w:t>
            </w:r>
          </w:p>
        </w:tc>
        <w:tc>
          <w:tcPr>
            <w:tcW w:w="340" w:type="dxa"/>
            <w:tcBorders>
              <w:top w:val="nil"/>
              <w:left w:val="nil"/>
              <w:bottom w:val="single" w:sz="4" w:space="0" w:color="auto"/>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p>
        </w:tc>
        <w:tc>
          <w:tcPr>
            <w:tcW w:w="511" w:type="dxa"/>
            <w:tcBorders>
              <w:top w:val="nil"/>
              <w:left w:val="nil"/>
              <w:bottom w:val="nil"/>
              <w:right w:val="nil"/>
            </w:tcBorders>
            <w:vAlign w:val="bottom"/>
          </w:tcPr>
          <w:p w:rsidR="00366613" w:rsidRPr="00366613" w:rsidRDefault="00366613" w:rsidP="00366613">
            <w:pPr>
              <w:autoSpaceDE w:val="0"/>
              <w:autoSpaceDN w:val="0"/>
              <w:ind w:left="57"/>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г.</w:t>
            </w:r>
          </w:p>
        </w:tc>
      </w:tr>
    </w:tbl>
    <w:p w:rsidR="00366613" w:rsidRPr="00366613" w:rsidRDefault="00366613" w:rsidP="00366613">
      <w:pPr>
        <w:autoSpaceDE w:val="0"/>
        <w:autoSpaceDN w:val="0"/>
        <w:spacing w:before="24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М.П.</w:t>
      </w:r>
    </w:p>
    <w:p w:rsidR="00366613" w:rsidRPr="00366613" w:rsidRDefault="00366613" w:rsidP="00366613">
      <w:pPr>
        <w:autoSpaceDE w:val="0"/>
        <w:autoSpaceDN w:val="0"/>
        <w:rPr>
          <w:rFonts w:ascii="Times New Roman" w:eastAsiaTheme="minorEastAsia" w:hAnsi="Times New Roman" w:cs="Times New Roman"/>
          <w:color w:val="auto"/>
        </w:rPr>
      </w:pPr>
    </w:p>
    <w:p w:rsidR="00854622" w:rsidRDefault="00854622">
      <w:pPr>
        <w:rPr>
          <w:rFonts w:ascii="Times New Roman" w:eastAsia="Times New Roman" w:hAnsi="Times New Roman" w:cs="Times New Roman"/>
          <w:sz w:val="27"/>
          <w:szCs w:val="27"/>
        </w:rPr>
      </w:pPr>
      <w:r>
        <w:br w:type="page"/>
      </w:r>
    </w:p>
    <w:p w:rsidR="00854622" w:rsidRDefault="00854622" w:rsidP="00854622">
      <w:pPr>
        <w:pStyle w:val="3"/>
        <w:ind w:right="20" w:firstLine="700"/>
        <w:jc w:val="right"/>
      </w:pPr>
      <w:r>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firstRow="1" w:lastRow="0" w:firstColumn="1" w:lastColumn="0" w:noHBand="0" w:noVBand="1"/>
      </w:tblPr>
      <w:tblGrid>
        <w:gridCol w:w="2611"/>
        <w:gridCol w:w="4836"/>
        <w:gridCol w:w="2122"/>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firstRow="1" w:lastRow="0" w:firstColumn="1" w:lastColumn="0" w:noHBand="0" w:noVBand="1"/>
      </w:tblPr>
      <w:tblGrid>
        <w:gridCol w:w="1058"/>
        <w:gridCol w:w="4414"/>
        <w:gridCol w:w="4097"/>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firstRow="1" w:lastRow="0" w:firstColumn="1" w:lastColumn="0" w:noHBand="0" w:noVBand="1"/>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firstRow="1" w:lastRow="0" w:firstColumn="1" w:lastColumn="0" w:noHBand="0" w:noVBand="1"/>
      </w:tblPr>
      <w:tblGrid>
        <w:gridCol w:w="6163"/>
        <w:gridCol w:w="3406"/>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firstRow="1" w:lastRow="0" w:firstColumn="1" w:lastColumn="0" w:noHBand="0" w:noVBand="1"/>
      </w:tblPr>
      <w:tblGrid>
        <w:gridCol w:w="2903"/>
        <w:gridCol w:w="2667"/>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 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58338F">
      <w:footerReference w:type="default" r:id="rId20"/>
      <w:type w:val="continuous"/>
      <w:pgSz w:w="11905" w:h="16837"/>
      <w:pgMar w:top="1134" w:right="851"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34F" w:rsidRDefault="0011434F" w:rsidP="002B693F">
      <w:r>
        <w:separator/>
      </w:r>
    </w:p>
  </w:endnote>
  <w:endnote w:type="continuationSeparator" w:id="0">
    <w:p w:rsidR="0011434F" w:rsidRDefault="0011434F" w:rsidP="002B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265753"/>
      <w:docPartObj>
        <w:docPartGallery w:val="Page Numbers (Bottom of Page)"/>
        <w:docPartUnique/>
      </w:docPartObj>
    </w:sdtPr>
    <w:sdtEndPr/>
    <w:sdtContent>
      <w:p w:rsidR="00FB0350" w:rsidRDefault="00FB0350">
        <w:pPr>
          <w:pStyle w:val="af4"/>
          <w:jc w:val="center"/>
        </w:pPr>
        <w:r w:rsidRPr="00E30518">
          <w:rPr>
            <w:rFonts w:ascii="Times New Roman" w:hAnsi="Times New Roman" w:cs="Times New Roman"/>
          </w:rPr>
          <w:fldChar w:fldCharType="begin"/>
        </w:r>
        <w:r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58338F">
          <w:rPr>
            <w:rFonts w:ascii="Times New Roman" w:hAnsi="Times New Roman" w:cs="Times New Roman"/>
            <w:noProof/>
          </w:rPr>
          <w:t>4</w:t>
        </w:r>
        <w:r w:rsidRPr="00E30518">
          <w:rPr>
            <w:rFonts w:ascii="Times New Roman" w:hAnsi="Times New Roman" w:cs="Times New Roman"/>
          </w:rPr>
          <w:fldChar w:fldCharType="end"/>
        </w:r>
      </w:p>
    </w:sdtContent>
  </w:sdt>
  <w:p w:rsidR="00FB0350" w:rsidRDefault="00FB0350">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34F" w:rsidRDefault="0011434F"/>
  </w:footnote>
  <w:footnote w:type="continuationSeparator" w:id="0">
    <w:p w:rsidR="0011434F" w:rsidRDefault="0011434F"/>
  </w:footnote>
  <w:footnote w:id="1">
    <w:p w:rsidR="00FB0350" w:rsidRPr="00366613" w:rsidRDefault="00FB0350" w:rsidP="00366613">
      <w:pPr>
        <w:jc w:val="both"/>
        <w:rPr>
          <w:rFonts w:ascii="Times New Roman" w:eastAsiaTheme="minorEastAsia" w:hAnsi="Times New Roman" w:cs="Times New Roman"/>
          <w:color w:val="auto"/>
          <w:sz w:val="20"/>
          <w:szCs w:val="20"/>
        </w:rPr>
      </w:pPr>
      <w:r>
        <w:rPr>
          <w:rStyle w:val="af1"/>
        </w:rPr>
        <w:footnoteRef/>
      </w:r>
      <w:r>
        <w:t xml:space="preserve"> </w:t>
      </w:r>
      <w:r w:rsidRPr="00366613">
        <w:rPr>
          <w:rFonts w:ascii="Times New Roman" w:eastAsiaTheme="minorEastAsia" w:hAnsi="Times New Roman" w:cs="Times New Roman"/>
          <w:color w:val="auto"/>
          <w:sz w:val="20"/>
          <w:szCs w:val="20"/>
        </w:rPr>
        <w:t>Указываются:</w:t>
      </w:r>
    </w:p>
    <w:p w:rsidR="00FB0350" w:rsidRPr="00366613" w:rsidRDefault="00FB0350" w:rsidP="00366613">
      <w:pPr>
        <w:autoSpaceDE w:val="0"/>
        <w:autoSpaceDN w:val="0"/>
        <w:jc w:val="both"/>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rsidR="00FB0350" w:rsidRDefault="00FB0350" w:rsidP="00366613">
      <w:pPr>
        <w:pStyle w:val="af"/>
        <w:jc w:val="both"/>
      </w:pPr>
      <w:r w:rsidRPr="00366613">
        <w:rPr>
          <w:rFonts w:ascii="Times New Roman" w:eastAsiaTheme="majorEastAsia" w:hAnsi="Times New Roman" w:cs="Times New Roman"/>
          <w:bCs/>
          <w:color w:val="auto"/>
          <w:kern w:val="32"/>
        </w:rP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footnote>
  <w:footnote w:id="2">
    <w:p w:rsidR="00FB0350" w:rsidRDefault="00FB0350">
      <w:pPr>
        <w:pStyle w:val="af"/>
      </w:pPr>
      <w:r>
        <w:rPr>
          <w:rStyle w:val="af1"/>
        </w:rPr>
        <w:footnoteRef/>
      </w:r>
      <w:r>
        <w:t xml:space="preserve"> </w:t>
      </w:r>
      <w:r w:rsidRPr="00366613">
        <w:rPr>
          <w:rFonts w:ascii="Times New Roman" w:hAnsi="Times New Roman" w:cs="Times New Roman"/>
        </w:rPr>
        <w:t>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
  </w:footnote>
  <w:footnote w:id="3">
    <w:p w:rsidR="00FB0350" w:rsidRPr="00366613" w:rsidRDefault="00FB0350"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В случае выдачи разрешения на ввод объектов использования атомной энергии в эксплуатацию указываются данные (дата, номер) лицензии на право ведения работ в области использования атомной энергии, включающие право эксплуатации объекта использования атомной энергии.</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Кадастровый номер указывается в отношении учтенного в государственном кадастре недвижимости реконструируемого объекта.</w:t>
      </w:r>
    </w:p>
  </w:footnote>
  <w:footnote w:id="4">
    <w:p w:rsidR="00FB0350" w:rsidRPr="00366613" w:rsidRDefault="00FB0350"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footnote>
  <w:footnote w:id="5">
    <w:p w:rsidR="00FB0350" w:rsidRDefault="00FB0350" w:rsidP="00366613">
      <w:pPr>
        <w:pStyle w:val="af"/>
        <w:jc w:val="both"/>
      </w:pPr>
      <w:r>
        <w:rPr>
          <w:rStyle w:val="af1"/>
        </w:rPr>
        <w:footnoteRef/>
      </w:r>
      <w:r>
        <w:t xml:space="preserve"> </w:t>
      </w:r>
      <w:r w:rsidRPr="00366613">
        <w:rPr>
          <w:rFonts w:ascii="Times New Roman" w:hAnsi="Times New Roman" w:cs="Times New Roman"/>
        </w:rPr>
        <w:t>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
  </w:footnote>
  <w:footnote w:id="6">
    <w:p w:rsidR="00FB0350" w:rsidRDefault="00FB0350">
      <w:pPr>
        <w:pStyle w:val="af"/>
      </w:pPr>
      <w:r>
        <w:rPr>
          <w:rStyle w:val="af1"/>
        </w:rPr>
        <w:footnoteRef/>
      </w:r>
      <w:r>
        <w:t xml:space="preserve"> </w:t>
      </w:r>
      <w:r w:rsidRPr="00366613">
        <w:rPr>
          <w:rFonts w:ascii="Times New Roman" w:hAnsi="Times New Roman" w:cs="Times New Roman"/>
        </w:rPr>
        <w:t>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footnote>
  <w:footnote w:id="7">
    <w:p w:rsidR="00FB0350" w:rsidRDefault="00FB0350">
      <w:pPr>
        <w:pStyle w:val="af"/>
      </w:pPr>
      <w:r>
        <w:rPr>
          <w:rStyle w:val="af1"/>
        </w:rPr>
        <w:footnoteRef/>
      </w:r>
      <w:r>
        <w:t xml:space="preserve"> </w:t>
      </w:r>
      <w:r w:rsidRPr="00366613">
        <w:rPr>
          <w:rFonts w:ascii="Times New Roman" w:hAnsi="Times New Roman" w:cs="Times New Roman"/>
        </w:rPr>
        <w:t>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footnote>
  <w:footnote w:id="8">
    <w:p w:rsidR="00FB0350" w:rsidRPr="00366613" w:rsidRDefault="00FB0350"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Сведения об объекте капитального строительства (в отношении линейных объектов допускается заполнение не всех граф раздела).</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В столбце “Наименование показателя” указываются показатели объекта капитального строительства;</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в столбце “Единица измерения” указываются единицы измерения;</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в столбце “По проекту” указывается показатель в определенных единицах измерения, соответствующих проектной документации;</w:t>
      </w:r>
    </w:p>
    <w:p w:rsidR="00FB0350" w:rsidRPr="00366613" w:rsidRDefault="00FB0350" w:rsidP="00366613">
      <w:pPr>
        <w:pStyle w:val="af"/>
        <w:jc w:val="both"/>
        <w:rPr>
          <w:rFonts w:ascii="Times New Roman" w:hAnsi="Times New Roman" w:cs="Times New Roman"/>
        </w:rPr>
      </w:pPr>
      <w:r w:rsidRPr="00366613">
        <w:rPr>
          <w:rFonts w:ascii="Times New Roman" w:hAnsi="Times New Roman" w:cs="Times New Roman"/>
        </w:rPr>
        <w:t>в столбце “Фактически” указывается фактический показатель в определенных единицах измерения, соответствующих проектной документации.</w:t>
      </w:r>
    </w:p>
  </w:footnote>
  <w:footnote w:id="9">
    <w:p w:rsidR="00FB0350" w:rsidRDefault="00FB0350" w:rsidP="00854622">
      <w:pPr>
        <w:pStyle w:val="af"/>
        <w:jc w:val="both"/>
      </w:pPr>
      <w:r>
        <w:rPr>
          <w:rStyle w:val="af1"/>
        </w:rPr>
        <w:footnoteRef/>
      </w:r>
      <w:r>
        <w:t xml:space="preserve"> </w:t>
      </w:r>
      <w:r w:rsidRPr="00854622">
        <w:rPr>
          <w:rFonts w:ascii="Times New Roman" w:hAnsi="Times New Roman" w:cs="Times New Roman"/>
        </w:rPr>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footnote>
  <w:footnote w:id="10">
    <w:p w:rsidR="00FB0350" w:rsidRDefault="00FB0350">
      <w:pPr>
        <w:pStyle w:val="af"/>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1">
    <w:p w:rsidR="00FB0350" w:rsidRDefault="00FB0350"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2">
    <w:p w:rsidR="00FB0350" w:rsidRDefault="00FB0350" w:rsidP="00854622">
      <w:pPr>
        <w:pStyle w:val="af7"/>
        <w:jc w:val="both"/>
      </w:pPr>
      <w:r>
        <w:rPr>
          <w:rStyle w:val="af1"/>
        </w:rPr>
        <w:footnoteRef/>
      </w:r>
      <w:r>
        <w:t xml:space="preserve">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rsidR="00FB0350" w:rsidRDefault="00FB0350">
      <w:pPr>
        <w:pStyle w:val="af"/>
      </w:pPr>
    </w:p>
  </w:footnote>
  <w:footnote w:id="13">
    <w:p w:rsidR="00FB0350" w:rsidRDefault="00FB0350"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4">
    <w:p w:rsidR="00FB0350" w:rsidRDefault="00FB0350">
      <w:pPr>
        <w:pStyle w:val="af"/>
      </w:pPr>
      <w:r>
        <w:rPr>
          <w:rStyle w:val="af1"/>
        </w:rPr>
        <w:footnoteRef/>
      </w:r>
      <w:r>
        <w:t xml:space="preserve"> </w:t>
      </w:r>
      <w:r w:rsidRPr="00854622">
        <w:rPr>
          <w:rFonts w:ascii="Times New Roman" w:hAnsi="Times New Roman" w:cs="Times New Roman"/>
        </w:rPr>
        <w:t>В отношении линейных объектов допускается заполнение не всех граф раздела.</w:t>
      </w:r>
    </w:p>
  </w:footnote>
  <w:footnote w:id="15">
    <w:p w:rsidR="00FB0350" w:rsidRPr="00854622" w:rsidRDefault="00FB0350" w:rsidP="00854622">
      <w:pPr>
        <w:pStyle w:val="af"/>
        <w:jc w:val="both"/>
        <w:rPr>
          <w:rFonts w:ascii="Times New Roman" w:hAnsi="Times New Roman" w:cs="Times New Roman"/>
        </w:rPr>
      </w:pPr>
      <w:r>
        <w:rPr>
          <w:rStyle w:val="af1"/>
        </w:rPr>
        <w:footnoteRef/>
      </w:r>
      <w:r>
        <w:t xml:space="preserve"> </w:t>
      </w:r>
      <w:r w:rsidRPr="00854622">
        <w:rPr>
          <w:rFonts w:ascii="Times New Roman" w:hAnsi="Times New Roman" w:cs="Times New Roman"/>
        </w:rPr>
        <w:t>Указывается:</w:t>
      </w:r>
    </w:p>
    <w:p w:rsidR="00FB0350" w:rsidRPr="00854622" w:rsidRDefault="00FB0350" w:rsidP="00854622">
      <w:pPr>
        <w:pStyle w:val="af"/>
        <w:jc w:val="both"/>
        <w:rPr>
          <w:rFonts w:ascii="Times New Roman" w:hAnsi="Times New Roman" w:cs="Times New Roman"/>
        </w:rPr>
      </w:pPr>
      <w:r w:rsidRPr="00854622">
        <w:rPr>
          <w:rFonts w:ascii="Times New Roman" w:hAnsi="Times New Roman" w:cs="Times New Roman"/>
        </w:rPr>
        <w:t>дата подготовки технического плана;</w:t>
      </w:r>
    </w:p>
    <w:p w:rsidR="00FB0350" w:rsidRPr="00854622" w:rsidRDefault="00FB0350" w:rsidP="00854622">
      <w:pPr>
        <w:pStyle w:val="af"/>
        <w:jc w:val="both"/>
        <w:rPr>
          <w:rFonts w:ascii="Times New Roman" w:hAnsi="Times New Roman" w:cs="Times New Roman"/>
        </w:rPr>
      </w:pPr>
      <w:r w:rsidRPr="00854622">
        <w:rPr>
          <w:rFonts w:ascii="Times New Roman" w:hAnsi="Times New Roman" w:cs="Times New Roman"/>
        </w:rPr>
        <w:t>фамилия, имя, отчество (при наличии) кадастрового инженера, его подготовившего;</w:t>
      </w:r>
    </w:p>
    <w:p w:rsidR="00FB0350" w:rsidRPr="00854622" w:rsidRDefault="00FB0350" w:rsidP="00854622">
      <w:pPr>
        <w:pStyle w:val="af"/>
        <w:jc w:val="both"/>
        <w:rPr>
          <w:rFonts w:ascii="Times New Roman" w:hAnsi="Times New Roman" w:cs="Times New Roman"/>
        </w:rPr>
      </w:pPr>
      <w:r w:rsidRPr="00854622">
        <w:rPr>
          <w:rFonts w:ascii="Times New Roman" w:hAnsi="Times New Roman" w:cs="Times New Roman"/>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rsidR="00FB0350" w:rsidRPr="00854622" w:rsidRDefault="00FB0350" w:rsidP="00854622">
      <w:pPr>
        <w:pStyle w:val="af"/>
        <w:jc w:val="both"/>
        <w:rPr>
          <w:rFonts w:ascii="Times New Roman" w:hAnsi="Times New Roman" w:cs="Times New Roman"/>
        </w:rPr>
      </w:pPr>
      <w:r w:rsidRPr="00854622">
        <w:rPr>
          <w:rFonts w:ascii="Times New Roman" w:hAnsi="Times New Roman" w:cs="Times New Roman"/>
        </w:rP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93F"/>
    <w:rsid w:val="00056443"/>
    <w:rsid w:val="00075CA7"/>
    <w:rsid w:val="00094B20"/>
    <w:rsid w:val="000A074A"/>
    <w:rsid w:val="000C0A02"/>
    <w:rsid w:val="000F56E2"/>
    <w:rsid w:val="0011434F"/>
    <w:rsid w:val="00135CF3"/>
    <w:rsid w:val="00166E23"/>
    <w:rsid w:val="001A2B17"/>
    <w:rsid w:val="00221A21"/>
    <w:rsid w:val="0028659C"/>
    <w:rsid w:val="002B693F"/>
    <w:rsid w:val="002E45FF"/>
    <w:rsid w:val="00300E36"/>
    <w:rsid w:val="00366613"/>
    <w:rsid w:val="00367B61"/>
    <w:rsid w:val="003856D6"/>
    <w:rsid w:val="003860DD"/>
    <w:rsid w:val="003F1B01"/>
    <w:rsid w:val="004222C4"/>
    <w:rsid w:val="00445D7B"/>
    <w:rsid w:val="004547D6"/>
    <w:rsid w:val="0046415B"/>
    <w:rsid w:val="00496799"/>
    <w:rsid w:val="004B5D62"/>
    <w:rsid w:val="00571A10"/>
    <w:rsid w:val="0058338F"/>
    <w:rsid w:val="00585FB3"/>
    <w:rsid w:val="005C72B8"/>
    <w:rsid w:val="005F6682"/>
    <w:rsid w:val="00634D6C"/>
    <w:rsid w:val="006400B1"/>
    <w:rsid w:val="006465D9"/>
    <w:rsid w:val="00666B6E"/>
    <w:rsid w:val="00683CA1"/>
    <w:rsid w:val="006D25FC"/>
    <w:rsid w:val="006D2825"/>
    <w:rsid w:val="00736950"/>
    <w:rsid w:val="00781917"/>
    <w:rsid w:val="00795F0E"/>
    <w:rsid w:val="007E6688"/>
    <w:rsid w:val="00835E87"/>
    <w:rsid w:val="0084467B"/>
    <w:rsid w:val="00854622"/>
    <w:rsid w:val="0085567F"/>
    <w:rsid w:val="00872293"/>
    <w:rsid w:val="008F5CDE"/>
    <w:rsid w:val="009D6CF7"/>
    <w:rsid w:val="009E5B20"/>
    <w:rsid w:val="00A37139"/>
    <w:rsid w:val="00AA6A41"/>
    <w:rsid w:val="00AB45A6"/>
    <w:rsid w:val="00AE1395"/>
    <w:rsid w:val="00B951CA"/>
    <w:rsid w:val="00BB42CF"/>
    <w:rsid w:val="00BF22BE"/>
    <w:rsid w:val="00CD4DB7"/>
    <w:rsid w:val="00DC0494"/>
    <w:rsid w:val="00DE7EBB"/>
    <w:rsid w:val="00E30518"/>
    <w:rsid w:val="00E7690D"/>
    <w:rsid w:val="00EA2954"/>
    <w:rsid w:val="00F72363"/>
    <w:rsid w:val="00F75557"/>
    <w:rsid w:val="00F830C5"/>
    <w:rsid w:val="00FB0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4091A5-027C-4FA2-9275-EC4BBC15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alloon Text"/>
    <w:basedOn w:val="a"/>
    <w:link w:val="afc"/>
    <w:uiPriority w:val="99"/>
    <w:semiHidden/>
    <w:unhideWhenUsed/>
    <w:rsid w:val="000F56E2"/>
    <w:rPr>
      <w:rFonts w:ascii="Tahoma" w:hAnsi="Tahoma" w:cs="Tahoma"/>
      <w:sz w:val="16"/>
      <w:szCs w:val="16"/>
    </w:rPr>
  </w:style>
  <w:style w:type="character" w:customStyle="1" w:styleId="afc">
    <w:name w:val="Текст выноски Знак"/>
    <w:basedOn w:val="a0"/>
    <w:link w:val="afb"/>
    <w:uiPriority w:val="99"/>
    <w:semiHidden/>
    <w:rsid w:val="000F56E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1;n=54631;fld=134;dst=100009"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9cf2f1c3-393d-4051-a52d-9923b0e51c0c.html" TargetMode="External"/><Relationship Id="rId10" Type="http://schemas.openxmlformats.org/officeDocument/2006/relationships/hyperlink" Target="consultantplus://offline/main?base=RLAW011;n=48189;fld=134" TargetMode="External"/><Relationship Id="rId19" Type="http://schemas.openxmlformats.org/officeDocument/2006/relationships/hyperlink" Target="http://nla-service.minjust.ru:8080/rnla-links/ws/content/act/a372aaad-88e9-4526-81ed-e7c6cb3ccc78.html" TargetMode="Externa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DD6182-7087-4B5E-A53D-72D4B8B1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12772</Words>
  <Characters>72805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Секретарь</cp:lastModifiedBy>
  <cp:revision>2</cp:revision>
  <cp:lastPrinted>2022-11-29T03:51:00Z</cp:lastPrinted>
  <dcterms:created xsi:type="dcterms:W3CDTF">2022-11-29T03:52:00Z</dcterms:created>
  <dcterms:modified xsi:type="dcterms:W3CDTF">2022-11-29T03:52:00Z</dcterms:modified>
</cp:coreProperties>
</file>