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098" w:rsidRPr="003840D9" w:rsidRDefault="003840D9" w:rsidP="003840D9">
      <w:pPr>
        <w:spacing w:after="0" w:line="240" w:lineRule="auto"/>
        <w:jc w:val="right"/>
        <w:rPr>
          <w:rFonts w:asciiTheme="minorHAnsi" w:hAnsiTheme="minorHAnsi" w:cstheme="minorHAnsi"/>
          <w:sz w:val="32"/>
          <w:szCs w:val="32"/>
        </w:rPr>
      </w:pPr>
      <w:r w:rsidRPr="003840D9">
        <w:rPr>
          <w:rFonts w:asciiTheme="minorHAnsi" w:hAnsiTheme="minorHAnsi" w:cstheme="minorHAnsi"/>
          <w:sz w:val="36"/>
          <w:szCs w:val="32"/>
        </w:rPr>
        <w:t xml:space="preserve"> </w:t>
      </w:r>
    </w:p>
    <w:p w:rsidR="003840D9" w:rsidRDefault="003840D9" w:rsidP="0099067D">
      <w:pPr>
        <w:spacing w:after="0" w:line="240" w:lineRule="auto"/>
        <w:rPr>
          <w:rFonts w:ascii="Times New Roman" w:hAnsi="Times New Roman"/>
          <w:b/>
          <w:sz w:val="28"/>
        </w:rPr>
      </w:pPr>
    </w:p>
    <w:p w:rsidR="003840D9" w:rsidRPr="009E6098" w:rsidRDefault="003840D9" w:rsidP="0099067D">
      <w:pPr>
        <w:spacing w:after="0" w:line="240" w:lineRule="auto"/>
        <w:rPr>
          <w:rFonts w:ascii="Times New Roman" w:hAnsi="Times New Roman"/>
          <w:b/>
          <w:sz w:val="28"/>
        </w:rPr>
      </w:pPr>
    </w:p>
    <w:p w:rsidR="0011686B" w:rsidRDefault="0011686B" w:rsidP="0099067D">
      <w:pPr>
        <w:spacing w:after="0" w:line="240" w:lineRule="auto"/>
        <w:jc w:val="center"/>
        <w:rPr>
          <w:sz w:val="28"/>
        </w:rPr>
      </w:pPr>
      <w:r w:rsidRPr="001D4298">
        <w:rPr>
          <w:noProof/>
          <w:lang w:eastAsia="ru-RU"/>
        </w:rPr>
        <w:drawing>
          <wp:inline distT="0" distB="0" distL="0" distR="0" wp14:anchorId="2F4834ED" wp14:editId="00232CA9">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11686B" w:rsidRDefault="008743A4" w:rsidP="0011686B">
      <w:pPr>
        <w:pStyle w:val="3"/>
        <w:jc w:val="center"/>
        <w:rPr>
          <w:sz w:val="36"/>
        </w:rPr>
      </w:pPr>
      <w:r>
        <w:rPr>
          <w:sz w:val="36"/>
        </w:rPr>
        <w:t>Администрация городского</w:t>
      </w:r>
      <w:r w:rsidR="0011686B">
        <w:rPr>
          <w:sz w:val="36"/>
        </w:rPr>
        <w:t xml:space="preserve"> округа ЗАТО </w:t>
      </w:r>
      <w:r>
        <w:rPr>
          <w:sz w:val="36"/>
        </w:rPr>
        <w:t>п. Горный</w:t>
      </w:r>
    </w:p>
    <w:p w:rsidR="0011686B" w:rsidRPr="00404590" w:rsidRDefault="0011686B" w:rsidP="0011686B">
      <w:pPr>
        <w:pStyle w:val="2"/>
        <w:jc w:val="center"/>
        <w:rPr>
          <w:rFonts w:ascii="Times New Roman" w:hAnsi="Times New Roman" w:cs="Times New Roman"/>
          <w:i w:val="0"/>
          <w:sz w:val="36"/>
          <w:szCs w:val="36"/>
        </w:rPr>
      </w:pPr>
      <w:r>
        <w:rPr>
          <w:rFonts w:ascii="Times New Roman" w:hAnsi="Times New Roman" w:cs="Times New Roman"/>
          <w:i w:val="0"/>
          <w:sz w:val="36"/>
          <w:szCs w:val="36"/>
        </w:rPr>
        <w:t>П О С Т А Н О В Л Е Н И Е</w:t>
      </w:r>
    </w:p>
    <w:p w:rsidR="0011686B" w:rsidRDefault="0011686B" w:rsidP="0011686B"/>
    <w:p w:rsidR="0011686B" w:rsidRPr="00381DCE" w:rsidRDefault="005934B3" w:rsidP="0011686B">
      <w:pPr>
        <w:rPr>
          <w:rFonts w:ascii="Times New Roman" w:hAnsi="Times New Roman"/>
          <w:sz w:val="28"/>
          <w:szCs w:val="28"/>
        </w:rPr>
      </w:pPr>
      <w:r>
        <w:rPr>
          <w:rFonts w:ascii="Times New Roman" w:hAnsi="Times New Roman"/>
          <w:sz w:val="28"/>
          <w:szCs w:val="28"/>
        </w:rPr>
        <w:t xml:space="preserve"> 10 октября</w:t>
      </w:r>
      <w:r w:rsidR="00AD2E1E">
        <w:rPr>
          <w:rFonts w:ascii="Times New Roman" w:hAnsi="Times New Roman"/>
          <w:sz w:val="28"/>
          <w:szCs w:val="28"/>
        </w:rPr>
        <w:t> 2022</w:t>
      </w:r>
      <w:r w:rsidR="0011686B">
        <w:rPr>
          <w:rFonts w:ascii="Times New Roman" w:hAnsi="Times New Roman"/>
          <w:sz w:val="28"/>
          <w:szCs w:val="28"/>
        </w:rPr>
        <w:t xml:space="preserve"> года</w:t>
      </w:r>
      <w:r w:rsidR="00AD2E1E">
        <w:rPr>
          <w:rFonts w:ascii="Times New Roman" w:hAnsi="Times New Roman"/>
          <w:sz w:val="28"/>
          <w:szCs w:val="28"/>
        </w:rPr>
        <w:t xml:space="preserve">                </w:t>
      </w:r>
      <w:r w:rsidR="0011686B" w:rsidRPr="00381DCE">
        <w:rPr>
          <w:rFonts w:ascii="Times New Roman" w:hAnsi="Times New Roman"/>
          <w:sz w:val="28"/>
          <w:szCs w:val="28"/>
        </w:rPr>
        <w:t xml:space="preserve">         </w:t>
      </w:r>
      <w:r w:rsidR="00E84045">
        <w:rPr>
          <w:rFonts w:ascii="Times New Roman" w:hAnsi="Times New Roman"/>
          <w:sz w:val="28"/>
          <w:szCs w:val="28"/>
        </w:rPr>
        <w:t xml:space="preserve">        </w:t>
      </w:r>
      <w:r w:rsidR="0011686B" w:rsidRPr="00381DCE">
        <w:rPr>
          <w:rFonts w:ascii="Times New Roman" w:hAnsi="Times New Roman"/>
          <w:sz w:val="28"/>
          <w:szCs w:val="28"/>
        </w:rPr>
        <w:t xml:space="preserve">     </w:t>
      </w:r>
      <w:r w:rsidR="008F0C60">
        <w:rPr>
          <w:rFonts w:ascii="Times New Roman" w:hAnsi="Times New Roman"/>
          <w:sz w:val="28"/>
          <w:szCs w:val="28"/>
        </w:rPr>
        <w:t xml:space="preserve">          </w:t>
      </w:r>
      <w:r w:rsidR="00D354EF">
        <w:rPr>
          <w:rFonts w:ascii="Times New Roman" w:hAnsi="Times New Roman"/>
          <w:sz w:val="28"/>
          <w:szCs w:val="28"/>
        </w:rPr>
        <w:t xml:space="preserve"> </w:t>
      </w:r>
      <w:r w:rsidR="008F0C60">
        <w:rPr>
          <w:rFonts w:ascii="Times New Roman" w:hAnsi="Times New Roman"/>
          <w:sz w:val="28"/>
          <w:szCs w:val="28"/>
        </w:rPr>
        <w:t xml:space="preserve">                </w:t>
      </w:r>
      <w:r w:rsidR="00D354EF">
        <w:rPr>
          <w:rFonts w:ascii="Times New Roman" w:hAnsi="Times New Roman"/>
          <w:sz w:val="28"/>
          <w:szCs w:val="28"/>
        </w:rPr>
        <w:t xml:space="preserve">     </w:t>
      </w:r>
      <w:r>
        <w:rPr>
          <w:rFonts w:ascii="Times New Roman" w:hAnsi="Times New Roman"/>
          <w:sz w:val="28"/>
          <w:szCs w:val="28"/>
        </w:rPr>
        <w:t xml:space="preserve">        </w:t>
      </w:r>
      <w:r w:rsidR="00D354EF">
        <w:rPr>
          <w:rFonts w:ascii="Times New Roman" w:hAnsi="Times New Roman"/>
          <w:sz w:val="28"/>
          <w:szCs w:val="28"/>
        </w:rPr>
        <w:t xml:space="preserve">   </w:t>
      </w:r>
      <w:r w:rsidR="0011686B" w:rsidRPr="00381DCE">
        <w:rPr>
          <w:rFonts w:ascii="Times New Roman" w:hAnsi="Times New Roman"/>
          <w:sz w:val="28"/>
          <w:szCs w:val="28"/>
        </w:rPr>
        <w:t xml:space="preserve"> № </w:t>
      </w:r>
      <w:r>
        <w:rPr>
          <w:rFonts w:ascii="Times New Roman" w:hAnsi="Times New Roman"/>
          <w:sz w:val="28"/>
          <w:szCs w:val="28"/>
        </w:rPr>
        <w:t>268</w:t>
      </w:r>
    </w:p>
    <w:p w:rsidR="0011686B" w:rsidRPr="007D1433" w:rsidRDefault="0011686B" w:rsidP="0011686B">
      <w:pPr>
        <w:spacing w:after="0" w:line="240" w:lineRule="auto"/>
        <w:rPr>
          <w:rFonts w:ascii="Times New Roman" w:eastAsia="Times New Roman" w:hAnsi="Times New Roman"/>
          <w:sz w:val="26"/>
          <w:szCs w:val="26"/>
          <w:lang w:eastAsia="ru-RU"/>
        </w:rPr>
      </w:pPr>
    </w:p>
    <w:p w:rsidR="0011686B" w:rsidRPr="00381DCE" w:rsidRDefault="0011686B" w:rsidP="0011686B">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Об утверждении </w:t>
      </w:r>
      <w:r w:rsidR="00F97A20">
        <w:rPr>
          <w:rFonts w:ascii="Times New Roman" w:eastAsia="Times New Roman" w:hAnsi="Times New Roman"/>
          <w:b/>
          <w:sz w:val="28"/>
          <w:szCs w:val="28"/>
          <w:lang w:eastAsia="ru-RU"/>
        </w:rPr>
        <w:t>Положения о порядке</w:t>
      </w:r>
      <w:r>
        <w:rPr>
          <w:rFonts w:ascii="Times New Roman" w:eastAsia="Times New Roman" w:hAnsi="Times New Roman"/>
          <w:b/>
          <w:sz w:val="28"/>
          <w:szCs w:val="28"/>
          <w:lang w:eastAsia="ru-RU"/>
        </w:rPr>
        <w:t xml:space="preserve"> формирования, </w:t>
      </w:r>
      <w:r w:rsidR="0099067D" w:rsidRPr="0099067D">
        <w:rPr>
          <w:rFonts w:ascii="Times New Roman" w:eastAsia="Times New Roman" w:hAnsi="Times New Roman"/>
          <w:b/>
          <w:sz w:val="28"/>
          <w:szCs w:val="28"/>
          <w:lang w:eastAsia="ru-RU"/>
        </w:rPr>
        <w:t>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закупок</w:t>
      </w:r>
    </w:p>
    <w:p w:rsidR="0099067D" w:rsidRDefault="0099067D" w:rsidP="0011686B">
      <w:pPr>
        <w:spacing w:after="0" w:line="240" w:lineRule="auto"/>
        <w:rPr>
          <w:rFonts w:ascii="Times New Roman" w:eastAsia="Times New Roman" w:hAnsi="Times New Roman"/>
          <w:sz w:val="28"/>
          <w:szCs w:val="28"/>
          <w:lang w:eastAsia="ru-RU"/>
        </w:rPr>
      </w:pPr>
    </w:p>
    <w:p w:rsidR="0099067D" w:rsidRPr="007D1433" w:rsidRDefault="0099067D" w:rsidP="0011686B">
      <w:pPr>
        <w:spacing w:after="0" w:line="240" w:lineRule="auto"/>
        <w:rPr>
          <w:rFonts w:ascii="Times New Roman" w:eastAsia="Times New Roman" w:hAnsi="Times New Roman"/>
          <w:sz w:val="28"/>
          <w:szCs w:val="28"/>
          <w:lang w:eastAsia="ru-RU"/>
        </w:rPr>
      </w:pPr>
    </w:p>
    <w:p w:rsidR="0011686B" w:rsidRDefault="0011686B" w:rsidP="0099067D">
      <w:pPr>
        <w:spacing w:after="0" w:line="240" w:lineRule="auto"/>
        <w:ind w:firstLine="709"/>
        <w:jc w:val="both"/>
        <w:rPr>
          <w:rFonts w:ascii="Times New Roman" w:eastAsia="Times New Roman" w:hAnsi="Times New Roman"/>
          <w:spacing w:val="20"/>
          <w:sz w:val="28"/>
          <w:szCs w:val="28"/>
          <w:lang w:eastAsia="ru-RU"/>
        </w:rPr>
      </w:pPr>
      <w:r w:rsidRPr="0011686B">
        <w:rPr>
          <w:rFonts w:ascii="Times New Roman" w:eastAsia="Times New Roman" w:hAnsi="Times New Roman"/>
          <w:sz w:val="28"/>
          <w:szCs w:val="28"/>
          <w:lang w:eastAsia="ru-RU"/>
        </w:rPr>
        <w:t xml:space="preserve"> В соответствии </w:t>
      </w:r>
      <w:r w:rsidRPr="00AB0F81">
        <w:rPr>
          <w:rFonts w:ascii="Times New Roman" w:eastAsia="Times New Roman" w:hAnsi="Times New Roman"/>
          <w:sz w:val="28"/>
          <w:szCs w:val="28"/>
          <w:lang w:eastAsia="ru-RU"/>
        </w:rPr>
        <w:t xml:space="preserve">с </w:t>
      </w:r>
      <w:r w:rsidR="0099067D" w:rsidRPr="0099067D">
        <w:rPr>
          <w:rFonts w:ascii="Times New Roman" w:eastAsia="Times New Roman" w:hAnsi="Times New Roman"/>
          <w:sz w:val="28"/>
          <w:szCs w:val="28"/>
          <w:lang w:eastAsia="ru-RU"/>
        </w:rPr>
        <w:t>частями 3 и 4 статьи 16</w:t>
      </w:r>
      <w:r w:rsidR="0099067D">
        <w:rPr>
          <w:rFonts w:ascii="Times New Roman" w:eastAsia="Times New Roman" w:hAnsi="Times New Roman"/>
          <w:sz w:val="28"/>
          <w:szCs w:val="28"/>
          <w:lang w:eastAsia="ru-RU"/>
        </w:rPr>
        <w:t xml:space="preserve"> </w:t>
      </w:r>
      <w:r w:rsidRPr="00AB0F81">
        <w:rPr>
          <w:rFonts w:ascii="Times New Roman" w:eastAsia="Times New Roman" w:hAnsi="Times New Roman"/>
          <w:sz w:val="28"/>
          <w:szCs w:val="28"/>
          <w:lang w:eastAsia="ru-RU"/>
        </w:rPr>
        <w:t>Федерального</w:t>
      </w:r>
      <w:r>
        <w:rPr>
          <w:rFonts w:ascii="Times New Roman" w:eastAsia="Times New Roman" w:hAnsi="Times New Roman"/>
          <w:sz w:val="28"/>
          <w:szCs w:val="28"/>
          <w:lang w:eastAsia="ru-RU"/>
        </w:rPr>
        <w:t xml:space="preserve"> закона от 05</w:t>
      </w:r>
      <w:r w:rsidR="00DE7049">
        <w:rPr>
          <w:rFonts w:ascii="Times New Roman" w:eastAsia="Times New Roman" w:hAnsi="Times New Roman"/>
          <w:sz w:val="28"/>
          <w:szCs w:val="28"/>
          <w:lang w:eastAsia="ru-RU"/>
        </w:rPr>
        <w:t xml:space="preserve"> апреля </w:t>
      </w:r>
      <w:r>
        <w:rPr>
          <w:rFonts w:ascii="Times New Roman" w:eastAsia="Times New Roman" w:hAnsi="Times New Roman"/>
          <w:sz w:val="28"/>
          <w:szCs w:val="28"/>
          <w:lang w:eastAsia="ru-RU"/>
        </w:rPr>
        <w:t xml:space="preserve">2013 </w:t>
      </w:r>
      <w:r w:rsidR="00205B66">
        <w:rPr>
          <w:rFonts w:ascii="Times New Roman" w:eastAsia="Times New Roman" w:hAnsi="Times New Roman"/>
          <w:sz w:val="28"/>
          <w:szCs w:val="28"/>
          <w:lang w:eastAsia="ru-RU"/>
        </w:rPr>
        <w:t xml:space="preserve">г. </w:t>
      </w:r>
      <w:r>
        <w:rPr>
          <w:rFonts w:ascii="Times New Roman" w:eastAsia="Times New Roman" w:hAnsi="Times New Roman"/>
          <w:sz w:val="28"/>
          <w:szCs w:val="28"/>
          <w:lang w:eastAsia="ru-RU"/>
        </w:rPr>
        <w:t>№</w:t>
      </w:r>
      <w:r w:rsidR="00205B66">
        <w:rPr>
          <w:rFonts w:ascii="Times New Roman" w:eastAsia="Times New Roman" w:hAnsi="Times New Roman"/>
          <w:sz w:val="28"/>
          <w:szCs w:val="28"/>
          <w:lang w:eastAsia="ru-RU"/>
        </w:rPr>
        <w:t xml:space="preserve"> 44-ФЗ «</w:t>
      </w:r>
      <w:r w:rsidRPr="0011686B">
        <w:rPr>
          <w:rFonts w:ascii="Times New Roman" w:eastAsia="Times New Roman" w:hAnsi="Times New Roman"/>
          <w:sz w:val="28"/>
          <w:szCs w:val="28"/>
          <w:lang w:eastAsia="ru-RU"/>
        </w:rPr>
        <w:t>О контрактной системе в сфере закупок товаров, работ, услуг для обеспечения госуд</w:t>
      </w:r>
      <w:r w:rsidR="00205B66">
        <w:rPr>
          <w:rFonts w:ascii="Times New Roman" w:eastAsia="Times New Roman" w:hAnsi="Times New Roman"/>
          <w:sz w:val="28"/>
          <w:szCs w:val="28"/>
          <w:lang w:eastAsia="ru-RU"/>
        </w:rPr>
        <w:t>арственных и муниципальных нужд»</w:t>
      </w:r>
      <w:r w:rsidRPr="0011686B">
        <w:rPr>
          <w:rFonts w:ascii="Times New Roman" w:eastAsia="Times New Roman" w:hAnsi="Times New Roman"/>
          <w:sz w:val="28"/>
          <w:szCs w:val="28"/>
          <w:lang w:eastAsia="ru-RU"/>
        </w:rPr>
        <w:t xml:space="preserve">, </w:t>
      </w:r>
      <w:r w:rsidR="00412256">
        <w:rPr>
          <w:rFonts w:ascii="Times New Roman" w:eastAsia="Times New Roman" w:hAnsi="Times New Roman"/>
          <w:sz w:val="28"/>
          <w:szCs w:val="28"/>
          <w:lang w:eastAsia="ru-RU"/>
        </w:rPr>
        <w:t>постановлением П</w:t>
      </w:r>
      <w:r w:rsidR="00205B66">
        <w:rPr>
          <w:rFonts w:ascii="Times New Roman" w:eastAsia="Times New Roman" w:hAnsi="Times New Roman"/>
          <w:sz w:val="28"/>
          <w:szCs w:val="28"/>
          <w:lang w:eastAsia="ru-RU"/>
        </w:rPr>
        <w:t>равительства РФ от 30 сентября 2019 г. № 1279</w:t>
      </w:r>
      <w:r w:rsidR="00205B66">
        <w:rPr>
          <w:rFonts w:ascii="Times New Roman" w:eastAsia="Times New Roman" w:hAnsi="Times New Roman"/>
          <w:sz w:val="28"/>
          <w:szCs w:val="28"/>
          <w:lang w:eastAsia="ru-RU"/>
        </w:rPr>
        <w:br/>
        <w:t>«</w:t>
      </w:r>
      <w:r>
        <w:rPr>
          <w:rFonts w:ascii="Times New Roman" w:eastAsia="Times New Roman" w:hAnsi="Times New Roman"/>
          <w:sz w:val="28"/>
          <w:szCs w:val="28"/>
          <w:lang w:eastAsia="ru-RU"/>
        </w:rPr>
        <w:t>О</w:t>
      </w:r>
      <w:r w:rsidR="00205B66">
        <w:rPr>
          <w:rFonts w:ascii="Times New Roman" w:eastAsia="Times New Roman" w:hAnsi="Times New Roman"/>
          <w:sz w:val="28"/>
          <w:szCs w:val="28"/>
          <w:lang w:eastAsia="ru-RU"/>
        </w:rPr>
        <w:t xml:space="preserve"> </w:t>
      </w:r>
      <w:r w:rsidR="00205B66" w:rsidRPr="00205B66">
        <w:rPr>
          <w:rFonts w:ascii="Times New Roman" w:eastAsia="Times New Roman" w:hAnsi="Times New Roman"/>
          <w:sz w:val="28"/>
          <w:szCs w:val="28"/>
          <w:lang w:eastAsia="ru-RU"/>
        </w:rPr>
        <w:t>планах-графиках закупок и о признании утратившими силу отдельных решений Правительства Российской Федерации</w:t>
      </w:r>
      <w:r w:rsidRPr="00A717D3">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7D1433">
        <w:rPr>
          <w:rFonts w:ascii="Times New Roman" w:eastAsia="Times New Roman" w:hAnsi="Times New Roman"/>
          <w:sz w:val="28"/>
          <w:szCs w:val="28"/>
          <w:lang w:eastAsia="ru-RU"/>
        </w:rPr>
        <w:t xml:space="preserve">администрация </w:t>
      </w:r>
      <w:r>
        <w:rPr>
          <w:rFonts w:ascii="Times New Roman" w:eastAsia="Times New Roman" w:hAnsi="Times New Roman"/>
          <w:sz w:val="28"/>
          <w:szCs w:val="28"/>
          <w:lang w:eastAsia="ru-RU"/>
        </w:rPr>
        <w:t xml:space="preserve">городского округа ЗАТО п. </w:t>
      </w:r>
      <w:r w:rsidR="00987038">
        <w:rPr>
          <w:rFonts w:ascii="Times New Roman" w:eastAsia="Times New Roman" w:hAnsi="Times New Roman"/>
          <w:sz w:val="28"/>
          <w:szCs w:val="28"/>
          <w:lang w:eastAsia="ru-RU"/>
        </w:rPr>
        <w:t>Го</w:t>
      </w:r>
      <w:r w:rsidR="00205B66">
        <w:rPr>
          <w:rFonts w:ascii="Times New Roman" w:eastAsia="Times New Roman" w:hAnsi="Times New Roman"/>
          <w:sz w:val="28"/>
          <w:szCs w:val="28"/>
          <w:lang w:eastAsia="ru-RU"/>
        </w:rPr>
        <w:t xml:space="preserve">рный </w:t>
      </w:r>
      <w:r w:rsidRPr="00381DCE">
        <w:rPr>
          <w:rFonts w:ascii="Times New Roman" w:eastAsia="Times New Roman" w:hAnsi="Times New Roman"/>
          <w:b/>
          <w:spacing w:val="20"/>
          <w:sz w:val="28"/>
          <w:szCs w:val="28"/>
          <w:lang w:eastAsia="ru-RU"/>
        </w:rPr>
        <w:t>п</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о</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с</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т</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а</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н</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о</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в</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л</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я</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е</w:t>
      </w:r>
      <w:r>
        <w:rPr>
          <w:rFonts w:ascii="Times New Roman" w:eastAsia="Times New Roman" w:hAnsi="Times New Roman"/>
          <w:b/>
          <w:spacing w:val="20"/>
          <w:sz w:val="28"/>
          <w:szCs w:val="28"/>
          <w:lang w:eastAsia="ru-RU"/>
        </w:rPr>
        <w:t xml:space="preserve"> </w:t>
      </w:r>
      <w:r w:rsidRPr="00381DCE">
        <w:rPr>
          <w:rFonts w:ascii="Times New Roman" w:eastAsia="Times New Roman" w:hAnsi="Times New Roman"/>
          <w:b/>
          <w:spacing w:val="20"/>
          <w:sz w:val="28"/>
          <w:szCs w:val="28"/>
          <w:lang w:eastAsia="ru-RU"/>
        </w:rPr>
        <w:t>т</w:t>
      </w:r>
      <w:r w:rsidRPr="007D1433">
        <w:rPr>
          <w:rFonts w:ascii="Times New Roman" w:eastAsia="Times New Roman" w:hAnsi="Times New Roman"/>
          <w:spacing w:val="20"/>
          <w:sz w:val="28"/>
          <w:szCs w:val="28"/>
          <w:lang w:eastAsia="ru-RU"/>
        </w:rPr>
        <w:t>:</w:t>
      </w:r>
    </w:p>
    <w:p w:rsidR="0099067D" w:rsidRPr="00A717D3" w:rsidRDefault="0099067D" w:rsidP="0099067D">
      <w:pPr>
        <w:spacing w:after="0" w:line="240" w:lineRule="auto"/>
        <w:ind w:firstLine="709"/>
        <w:jc w:val="both"/>
        <w:rPr>
          <w:rFonts w:ascii="Times New Roman" w:eastAsia="Times New Roman" w:hAnsi="Times New Roman"/>
          <w:sz w:val="28"/>
          <w:szCs w:val="28"/>
          <w:lang w:eastAsia="ru-RU"/>
        </w:rPr>
      </w:pPr>
    </w:p>
    <w:p w:rsidR="0011686B" w:rsidRDefault="0011686B" w:rsidP="0099067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00117AD7" w:rsidRPr="00117AD7">
        <w:rPr>
          <w:rFonts w:ascii="Times New Roman" w:eastAsia="Times New Roman" w:hAnsi="Times New Roman"/>
          <w:sz w:val="28"/>
          <w:szCs w:val="28"/>
          <w:lang w:eastAsia="ru-RU"/>
        </w:rPr>
        <w:t>Утвердить П</w:t>
      </w:r>
      <w:r w:rsidR="00F97A20">
        <w:rPr>
          <w:rFonts w:ascii="Times New Roman" w:eastAsia="Times New Roman" w:hAnsi="Times New Roman"/>
          <w:sz w:val="28"/>
          <w:szCs w:val="28"/>
          <w:lang w:eastAsia="ru-RU"/>
        </w:rPr>
        <w:t>оложение о поряд</w:t>
      </w:r>
      <w:r w:rsidR="00117AD7" w:rsidRPr="00117AD7">
        <w:rPr>
          <w:rFonts w:ascii="Times New Roman" w:eastAsia="Times New Roman" w:hAnsi="Times New Roman"/>
          <w:sz w:val="28"/>
          <w:szCs w:val="28"/>
          <w:lang w:eastAsia="ru-RU"/>
        </w:rPr>
        <w:t>к</w:t>
      </w:r>
      <w:r w:rsidR="00F97A20">
        <w:rPr>
          <w:rFonts w:ascii="Times New Roman" w:eastAsia="Times New Roman" w:hAnsi="Times New Roman"/>
          <w:sz w:val="28"/>
          <w:szCs w:val="28"/>
          <w:lang w:eastAsia="ru-RU"/>
        </w:rPr>
        <w:t>е</w:t>
      </w:r>
      <w:r w:rsidR="00117AD7" w:rsidRPr="00117AD7">
        <w:rPr>
          <w:rFonts w:ascii="Times New Roman" w:eastAsia="Times New Roman" w:hAnsi="Times New Roman"/>
          <w:sz w:val="28"/>
          <w:szCs w:val="28"/>
          <w:lang w:eastAsia="ru-RU"/>
        </w:rPr>
        <w:t xml:space="preserve"> формирования, </w:t>
      </w:r>
      <w:r w:rsidR="0099067D" w:rsidRPr="0099067D">
        <w:rPr>
          <w:rFonts w:ascii="Times New Roman" w:eastAsia="Times New Roman" w:hAnsi="Times New Roman"/>
          <w:sz w:val="28"/>
          <w:szCs w:val="28"/>
          <w:lang w:eastAsia="ru-RU"/>
        </w:rPr>
        <w:t>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закупок</w:t>
      </w:r>
      <w:r w:rsidR="0099067D">
        <w:rPr>
          <w:rFonts w:ascii="Times New Roman" w:eastAsia="Times New Roman" w:hAnsi="Times New Roman"/>
          <w:sz w:val="28"/>
          <w:szCs w:val="28"/>
          <w:lang w:eastAsia="ru-RU"/>
        </w:rPr>
        <w:t>.</w:t>
      </w:r>
    </w:p>
    <w:p w:rsidR="00987038" w:rsidRDefault="00987038" w:rsidP="0099067D">
      <w:pPr>
        <w:spacing w:after="0" w:line="240" w:lineRule="auto"/>
        <w:ind w:firstLine="709"/>
        <w:jc w:val="both"/>
        <w:rPr>
          <w:rFonts w:ascii="Times New Roman" w:hAnsi="Times New Roman"/>
          <w:bCs/>
          <w:sz w:val="28"/>
          <w:szCs w:val="28"/>
        </w:rPr>
      </w:pPr>
      <w:r>
        <w:rPr>
          <w:rFonts w:ascii="Times New Roman" w:hAnsi="Times New Roman"/>
          <w:bCs/>
          <w:sz w:val="28"/>
          <w:szCs w:val="28"/>
        </w:rPr>
        <w:t>2. Считать утратившим силу постановление администрации городского округа ЗАТО п.</w:t>
      </w:r>
      <w:r w:rsidR="00AD2E1E">
        <w:rPr>
          <w:rFonts w:ascii="Times New Roman" w:hAnsi="Times New Roman"/>
          <w:bCs/>
          <w:sz w:val="28"/>
          <w:szCs w:val="28"/>
        </w:rPr>
        <w:t xml:space="preserve"> </w:t>
      </w:r>
      <w:r>
        <w:rPr>
          <w:rFonts w:ascii="Times New Roman" w:hAnsi="Times New Roman"/>
          <w:bCs/>
          <w:sz w:val="28"/>
          <w:szCs w:val="28"/>
        </w:rPr>
        <w:t xml:space="preserve">Горный </w:t>
      </w:r>
      <w:r w:rsidR="00AD2E1E">
        <w:rPr>
          <w:rFonts w:ascii="Times New Roman" w:hAnsi="Times New Roman"/>
          <w:bCs/>
          <w:sz w:val="28"/>
          <w:szCs w:val="28"/>
        </w:rPr>
        <w:t>от 31</w:t>
      </w:r>
      <w:r w:rsidR="009B0F50">
        <w:rPr>
          <w:rFonts w:ascii="Times New Roman" w:hAnsi="Times New Roman"/>
          <w:bCs/>
          <w:sz w:val="28"/>
          <w:szCs w:val="28"/>
        </w:rPr>
        <w:t xml:space="preserve">октября </w:t>
      </w:r>
      <w:r w:rsidR="00AD2E1E">
        <w:rPr>
          <w:rFonts w:ascii="Times New Roman" w:hAnsi="Times New Roman"/>
          <w:bCs/>
          <w:sz w:val="28"/>
          <w:szCs w:val="28"/>
        </w:rPr>
        <w:t>2017</w:t>
      </w:r>
      <w:r w:rsidR="00D354EF">
        <w:rPr>
          <w:rFonts w:ascii="Times New Roman" w:hAnsi="Times New Roman"/>
          <w:bCs/>
          <w:sz w:val="28"/>
          <w:szCs w:val="28"/>
        </w:rPr>
        <w:t xml:space="preserve"> г. </w:t>
      </w:r>
      <w:r w:rsidR="00AD2E1E">
        <w:rPr>
          <w:rFonts w:ascii="Times New Roman" w:hAnsi="Times New Roman"/>
          <w:bCs/>
          <w:sz w:val="28"/>
          <w:szCs w:val="28"/>
        </w:rPr>
        <w:t>№ 184</w:t>
      </w:r>
      <w:r>
        <w:rPr>
          <w:rFonts w:ascii="Times New Roman" w:hAnsi="Times New Roman"/>
          <w:bCs/>
          <w:sz w:val="28"/>
          <w:szCs w:val="28"/>
        </w:rPr>
        <w:t xml:space="preserve"> </w:t>
      </w:r>
      <w:r w:rsidR="00D354EF">
        <w:rPr>
          <w:rFonts w:ascii="Times New Roman" w:hAnsi="Times New Roman"/>
          <w:bCs/>
          <w:sz w:val="28"/>
          <w:szCs w:val="28"/>
        </w:rPr>
        <w:t>«</w:t>
      </w:r>
      <w:r w:rsidR="00D354EF" w:rsidRPr="00D354EF">
        <w:rPr>
          <w:rFonts w:ascii="Times New Roman" w:eastAsia="Times New Roman" w:hAnsi="Times New Roman"/>
          <w:sz w:val="28"/>
          <w:szCs w:val="28"/>
          <w:lang w:eastAsia="ru-RU"/>
        </w:rPr>
        <w:t>Об утверждении порядка формирования, утверждения и ведения планов закупок товаров, работ, услуг для обеспечения муниципальных нужд городского округа ЗАТО п. Горный</w:t>
      </w:r>
      <w:r w:rsidR="00D354EF" w:rsidRPr="00D354EF">
        <w:rPr>
          <w:rFonts w:ascii="Times New Roman" w:hAnsi="Times New Roman"/>
          <w:bCs/>
          <w:sz w:val="28"/>
          <w:szCs w:val="28"/>
        </w:rPr>
        <w:t>»</w:t>
      </w:r>
      <w:r w:rsidR="00D354EF">
        <w:rPr>
          <w:rFonts w:ascii="Times New Roman" w:hAnsi="Times New Roman"/>
          <w:bCs/>
          <w:sz w:val="28"/>
          <w:szCs w:val="28"/>
        </w:rPr>
        <w:t>.</w:t>
      </w:r>
    </w:p>
    <w:p w:rsidR="0099067D" w:rsidRPr="00D354EF" w:rsidRDefault="0099067D" w:rsidP="0099067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99067D">
        <w:rPr>
          <w:rFonts w:ascii="Times New Roman" w:eastAsia="Times New Roman" w:hAnsi="Times New Roman"/>
          <w:sz w:val="28"/>
          <w:szCs w:val="28"/>
          <w:lang w:eastAsia="ru-RU"/>
        </w:rPr>
        <w:t>Настоящее Положение вступает в силу на следующий день после дня его официального опубликования (обнародования)</w:t>
      </w:r>
      <w:r>
        <w:rPr>
          <w:rFonts w:ascii="Times New Roman" w:eastAsia="Times New Roman" w:hAnsi="Times New Roman"/>
          <w:sz w:val="28"/>
          <w:szCs w:val="28"/>
          <w:lang w:eastAsia="ru-RU"/>
        </w:rPr>
        <w:t>.</w:t>
      </w:r>
    </w:p>
    <w:p w:rsidR="0099067D" w:rsidRDefault="0099067D" w:rsidP="0099067D">
      <w:pPr>
        <w:spacing w:after="0" w:line="240" w:lineRule="auto"/>
        <w:ind w:firstLine="709"/>
        <w:jc w:val="both"/>
        <w:rPr>
          <w:rFonts w:ascii="Times New Roman" w:hAnsi="Times New Roman"/>
          <w:bCs/>
          <w:sz w:val="28"/>
          <w:szCs w:val="28"/>
        </w:rPr>
      </w:pPr>
      <w:r>
        <w:rPr>
          <w:rFonts w:ascii="Times New Roman" w:eastAsia="Times New Roman" w:hAnsi="Times New Roman"/>
          <w:sz w:val="28"/>
          <w:szCs w:val="28"/>
          <w:lang w:eastAsia="ru-RU"/>
        </w:rPr>
        <w:lastRenderedPageBreak/>
        <w:t>4</w:t>
      </w:r>
      <w:r w:rsidR="00117AD7">
        <w:rPr>
          <w:rFonts w:ascii="Times New Roman" w:eastAsia="Times New Roman" w:hAnsi="Times New Roman"/>
          <w:sz w:val="28"/>
          <w:szCs w:val="28"/>
          <w:lang w:eastAsia="ru-RU"/>
        </w:rPr>
        <w:t xml:space="preserve">. </w:t>
      </w:r>
      <w:r w:rsidR="0011686B">
        <w:rPr>
          <w:rFonts w:ascii="Times New Roman" w:hAnsi="Times New Roman"/>
          <w:bCs/>
          <w:sz w:val="28"/>
          <w:szCs w:val="28"/>
        </w:rPr>
        <w:t>Настоящее постановление</w:t>
      </w:r>
      <w:r w:rsidR="0011686B" w:rsidRPr="00D322B2">
        <w:rPr>
          <w:rFonts w:ascii="Times New Roman" w:hAnsi="Times New Roman"/>
          <w:bCs/>
          <w:sz w:val="28"/>
          <w:szCs w:val="28"/>
        </w:rPr>
        <w:t xml:space="preserve"> опубликовать (обнародовать) на официальном сайте городского округа ЗАТО п. Горный </w:t>
      </w:r>
      <w:hyperlink r:id="rId8" w:history="1">
        <w:r w:rsidR="00F047CA" w:rsidRPr="001C7A33">
          <w:rPr>
            <w:rStyle w:val="a6"/>
            <w:rFonts w:ascii="Times New Roman" w:hAnsi="Times New Roman"/>
            <w:bCs/>
            <w:sz w:val="28"/>
            <w:szCs w:val="28"/>
          </w:rPr>
          <w:t>https://gorniy.75.ru</w:t>
        </w:r>
      </w:hyperlink>
      <w:r w:rsidR="00F047CA" w:rsidRPr="00F047CA">
        <w:rPr>
          <w:rFonts w:ascii="Times New Roman" w:hAnsi="Times New Roman"/>
          <w:bCs/>
          <w:sz w:val="28"/>
          <w:szCs w:val="28"/>
        </w:rPr>
        <w:t>.</w:t>
      </w:r>
    </w:p>
    <w:p w:rsidR="002F5C42" w:rsidRDefault="0099067D" w:rsidP="0099067D">
      <w:pPr>
        <w:spacing w:after="0" w:line="240" w:lineRule="auto"/>
        <w:ind w:firstLine="709"/>
        <w:jc w:val="both"/>
        <w:rPr>
          <w:rFonts w:ascii="Times New Roman" w:hAnsi="Times New Roman"/>
          <w:bCs/>
          <w:sz w:val="28"/>
          <w:szCs w:val="28"/>
        </w:rPr>
      </w:pPr>
      <w:r>
        <w:rPr>
          <w:rFonts w:ascii="Times New Roman" w:hAnsi="Times New Roman"/>
          <w:bCs/>
          <w:sz w:val="28"/>
          <w:szCs w:val="28"/>
        </w:rPr>
        <w:t>5</w:t>
      </w:r>
      <w:r w:rsidR="002F5C42">
        <w:rPr>
          <w:rFonts w:ascii="Times New Roman" w:hAnsi="Times New Roman"/>
          <w:bCs/>
          <w:sz w:val="28"/>
          <w:szCs w:val="28"/>
        </w:rPr>
        <w:t>. Контроль за исполнением настоящего постановления оставляю за собой.</w:t>
      </w:r>
    </w:p>
    <w:p w:rsidR="0011686B" w:rsidRPr="00381DCE" w:rsidRDefault="0011686B" w:rsidP="0011686B">
      <w:pPr>
        <w:spacing w:after="0" w:line="240" w:lineRule="auto"/>
        <w:ind w:firstLine="540"/>
        <w:jc w:val="both"/>
        <w:rPr>
          <w:rFonts w:ascii="Times New Roman" w:eastAsia="Times New Roman" w:hAnsi="Times New Roman"/>
          <w:spacing w:val="20"/>
          <w:sz w:val="28"/>
          <w:szCs w:val="28"/>
          <w:lang w:eastAsia="ru-RU"/>
        </w:rPr>
      </w:pPr>
    </w:p>
    <w:p w:rsidR="0099067D" w:rsidRDefault="0099067D" w:rsidP="00D354EF">
      <w:pPr>
        <w:spacing w:after="0" w:line="240" w:lineRule="auto"/>
        <w:rPr>
          <w:rFonts w:ascii="Times New Roman" w:eastAsia="Times New Roman" w:hAnsi="Times New Roman"/>
          <w:sz w:val="28"/>
          <w:szCs w:val="28"/>
          <w:lang w:eastAsia="ru-RU"/>
        </w:rPr>
      </w:pPr>
    </w:p>
    <w:p w:rsidR="00AD2E1E" w:rsidRPr="007D1433" w:rsidRDefault="00344E94" w:rsidP="00D354EF">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AD2E1E" w:rsidRPr="00AD2E1E" w:rsidRDefault="00AD2E1E">
      <w:pPr>
        <w:spacing w:after="160" w:line="259" w:lineRule="auto"/>
        <w:rPr>
          <w:rFonts w:ascii="Times New Roman" w:hAnsi="Times New Roman"/>
          <w:sz w:val="28"/>
          <w:szCs w:val="28"/>
        </w:rPr>
      </w:pPr>
      <w:r>
        <w:rPr>
          <w:rFonts w:ascii="Times New Roman" w:hAnsi="Times New Roman"/>
          <w:sz w:val="28"/>
          <w:szCs w:val="28"/>
        </w:rPr>
        <w:t xml:space="preserve">Глава ЗАТО п. Горный                                                         </w:t>
      </w:r>
      <w:r w:rsidR="00344E94">
        <w:rPr>
          <w:rFonts w:ascii="Times New Roman" w:hAnsi="Times New Roman"/>
          <w:sz w:val="28"/>
          <w:szCs w:val="28"/>
        </w:rPr>
        <w:t xml:space="preserve"> </w:t>
      </w:r>
      <w:r>
        <w:rPr>
          <w:rFonts w:ascii="Times New Roman" w:hAnsi="Times New Roman"/>
          <w:sz w:val="28"/>
          <w:szCs w:val="28"/>
        </w:rPr>
        <w:t xml:space="preserve">             Т.В. Карнаух</w:t>
      </w:r>
    </w:p>
    <w:p w:rsidR="00AD2E1E" w:rsidRDefault="00AD2E1E">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99067D" w:rsidRDefault="0099067D">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Default="005934B3">
      <w:pPr>
        <w:spacing w:after="160" w:line="259" w:lineRule="auto"/>
        <w:rPr>
          <w:rFonts w:cs="Calibri"/>
        </w:rPr>
      </w:pP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r w:rsidRPr="005934B3">
        <w:rPr>
          <w:rFonts w:ascii="Times New Roman" w:eastAsia="Times New Roman" w:hAnsi="Times New Roman"/>
          <w:sz w:val="28"/>
          <w:szCs w:val="20"/>
          <w:lang w:eastAsia="ru-RU"/>
        </w:rPr>
        <w:t>Главный специалист администрации</w:t>
      </w: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r w:rsidRPr="005934B3">
        <w:rPr>
          <w:rFonts w:ascii="Times New Roman" w:eastAsia="Times New Roman" w:hAnsi="Times New Roman"/>
          <w:sz w:val="28"/>
          <w:szCs w:val="20"/>
          <w:lang w:eastAsia="ru-RU"/>
        </w:rPr>
        <w:t>_____________ В.А. Лаптева</w:t>
      </w:r>
    </w:p>
    <w:p w:rsidR="005934B3" w:rsidRPr="005934B3" w:rsidRDefault="005934B3" w:rsidP="005934B3">
      <w:pPr>
        <w:spacing w:after="0" w:line="240" w:lineRule="auto"/>
        <w:jc w:val="both"/>
        <w:rPr>
          <w:rFonts w:ascii="Times New Roman" w:eastAsia="Times New Roman" w:hAnsi="Times New Roman"/>
          <w:sz w:val="26"/>
          <w:szCs w:val="26"/>
          <w:lang w:eastAsia="ru-RU"/>
        </w:rPr>
      </w:pPr>
      <w:r w:rsidRPr="005934B3">
        <w:rPr>
          <w:rFonts w:ascii="Times New Roman" w:eastAsia="Times New Roman" w:hAnsi="Times New Roman"/>
          <w:sz w:val="28"/>
          <w:szCs w:val="24"/>
          <w:lang w:eastAsia="ru-RU"/>
        </w:rPr>
        <w:t>« ___ »___________2022 г.</w:t>
      </w: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r w:rsidRPr="005934B3">
        <w:rPr>
          <w:rFonts w:ascii="Times New Roman" w:eastAsia="Times New Roman" w:hAnsi="Times New Roman"/>
          <w:sz w:val="28"/>
          <w:szCs w:val="20"/>
          <w:lang w:eastAsia="ru-RU"/>
        </w:rPr>
        <w:t>Главный специалист администрации</w:t>
      </w:r>
    </w:p>
    <w:p w:rsidR="005934B3" w:rsidRPr="005934B3" w:rsidRDefault="005934B3" w:rsidP="005934B3">
      <w:pPr>
        <w:autoSpaceDE w:val="0"/>
        <w:autoSpaceDN w:val="0"/>
        <w:adjustRightInd w:val="0"/>
        <w:spacing w:after="0" w:line="240" w:lineRule="auto"/>
        <w:rPr>
          <w:rFonts w:ascii="Times New Roman" w:eastAsia="Times New Roman" w:hAnsi="Times New Roman"/>
          <w:sz w:val="28"/>
          <w:szCs w:val="20"/>
          <w:lang w:eastAsia="ru-RU"/>
        </w:rPr>
      </w:pPr>
      <w:r w:rsidRPr="005934B3">
        <w:rPr>
          <w:rFonts w:ascii="Times New Roman" w:eastAsia="Times New Roman" w:hAnsi="Times New Roman"/>
          <w:sz w:val="28"/>
          <w:szCs w:val="20"/>
          <w:lang w:eastAsia="ru-RU"/>
        </w:rPr>
        <w:t xml:space="preserve">_____________ К.Е. Изместьева </w:t>
      </w:r>
    </w:p>
    <w:p w:rsidR="00AD2E1E" w:rsidRDefault="005934B3" w:rsidP="005934B3">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___ »___________2022</w:t>
      </w:r>
    </w:p>
    <w:p w:rsidR="005934B3" w:rsidRPr="005934B3" w:rsidRDefault="005934B3" w:rsidP="005934B3">
      <w:pPr>
        <w:spacing w:after="0" w:line="240" w:lineRule="auto"/>
        <w:jc w:val="both"/>
        <w:rPr>
          <w:rFonts w:ascii="Times New Roman" w:eastAsia="Times New Roman" w:hAnsi="Times New Roman"/>
          <w:sz w:val="26"/>
          <w:szCs w:val="26"/>
          <w:lang w:eastAsia="ru-RU"/>
        </w:rPr>
      </w:pPr>
    </w:p>
    <w:p w:rsidR="00A6515E" w:rsidRDefault="00A6515E">
      <w:pPr>
        <w:spacing w:after="160" w:line="259" w:lineRule="auto"/>
        <w:rPr>
          <w:rFonts w:ascii="Times New Roman" w:hAnsi="Times New Roman"/>
          <w:bCs/>
          <w:sz w:val="24"/>
          <w:szCs w:val="24"/>
        </w:rPr>
      </w:pPr>
    </w:p>
    <w:p w:rsidR="00117AD7" w:rsidRDefault="002F5349" w:rsidP="00164989">
      <w:pPr>
        <w:widowControl w:val="0"/>
        <w:autoSpaceDE w:val="0"/>
        <w:autoSpaceDN w:val="0"/>
        <w:adjustRightInd w:val="0"/>
        <w:spacing w:after="0" w:line="240" w:lineRule="auto"/>
        <w:ind w:left="5245"/>
        <w:jc w:val="center"/>
        <w:rPr>
          <w:rFonts w:ascii="Times New Roman" w:hAnsi="Times New Roman"/>
          <w:bCs/>
          <w:sz w:val="24"/>
          <w:szCs w:val="24"/>
        </w:rPr>
      </w:pPr>
      <w:r>
        <w:rPr>
          <w:rFonts w:ascii="Times New Roman" w:hAnsi="Times New Roman"/>
          <w:bCs/>
          <w:sz w:val="24"/>
          <w:szCs w:val="24"/>
        </w:rPr>
        <w:lastRenderedPageBreak/>
        <w:t>УТВ</w:t>
      </w:r>
      <w:r w:rsidR="00C0574D">
        <w:rPr>
          <w:rFonts w:ascii="Times New Roman" w:hAnsi="Times New Roman"/>
          <w:bCs/>
          <w:sz w:val="24"/>
          <w:szCs w:val="24"/>
        </w:rPr>
        <w:t>ЕР</w:t>
      </w:r>
      <w:r>
        <w:rPr>
          <w:rFonts w:ascii="Times New Roman" w:hAnsi="Times New Roman"/>
          <w:bCs/>
          <w:sz w:val="24"/>
          <w:szCs w:val="24"/>
        </w:rPr>
        <w:t>ЖДЕН</w:t>
      </w:r>
    </w:p>
    <w:p w:rsidR="00164989" w:rsidRDefault="00D354EF" w:rsidP="00164989">
      <w:pPr>
        <w:widowControl w:val="0"/>
        <w:autoSpaceDE w:val="0"/>
        <w:autoSpaceDN w:val="0"/>
        <w:adjustRightInd w:val="0"/>
        <w:spacing w:after="0" w:line="240" w:lineRule="auto"/>
        <w:ind w:left="5245"/>
        <w:jc w:val="center"/>
        <w:rPr>
          <w:rFonts w:ascii="Times New Roman" w:hAnsi="Times New Roman"/>
          <w:bCs/>
          <w:sz w:val="24"/>
          <w:szCs w:val="24"/>
        </w:rPr>
      </w:pPr>
      <w:r>
        <w:rPr>
          <w:rFonts w:ascii="Times New Roman" w:hAnsi="Times New Roman"/>
          <w:bCs/>
          <w:sz w:val="24"/>
          <w:szCs w:val="24"/>
        </w:rPr>
        <w:t>п</w:t>
      </w:r>
      <w:r w:rsidR="00412256">
        <w:rPr>
          <w:rFonts w:ascii="Times New Roman" w:hAnsi="Times New Roman"/>
          <w:bCs/>
          <w:sz w:val="24"/>
          <w:szCs w:val="24"/>
        </w:rPr>
        <w:t>остановлением</w:t>
      </w:r>
      <w:r w:rsidR="00117AD7">
        <w:rPr>
          <w:rFonts w:ascii="Times New Roman" w:hAnsi="Times New Roman"/>
          <w:bCs/>
          <w:sz w:val="24"/>
          <w:szCs w:val="24"/>
        </w:rPr>
        <w:t xml:space="preserve"> администрации</w:t>
      </w:r>
    </w:p>
    <w:p w:rsidR="002F5349" w:rsidRDefault="00117AD7" w:rsidP="00164989">
      <w:pPr>
        <w:widowControl w:val="0"/>
        <w:autoSpaceDE w:val="0"/>
        <w:autoSpaceDN w:val="0"/>
        <w:adjustRightInd w:val="0"/>
        <w:spacing w:after="0" w:line="240" w:lineRule="auto"/>
        <w:ind w:left="5245"/>
        <w:jc w:val="center"/>
        <w:rPr>
          <w:rFonts w:ascii="Times New Roman" w:hAnsi="Times New Roman"/>
          <w:bCs/>
          <w:sz w:val="24"/>
          <w:szCs w:val="24"/>
        </w:rPr>
      </w:pPr>
      <w:r w:rsidRPr="00381DCE">
        <w:rPr>
          <w:rFonts w:ascii="Times New Roman" w:hAnsi="Times New Roman"/>
          <w:bCs/>
          <w:sz w:val="24"/>
          <w:szCs w:val="24"/>
        </w:rPr>
        <w:t>городского округа ЗАТО п. Горный</w:t>
      </w:r>
    </w:p>
    <w:p w:rsidR="0011686B" w:rsidRDefault="00117AD7" w:rsidP="00D32DD6">
      <w:pPr>
        <w:widowControl w:val="0"/>
        <w:autoSpaceDE w:val="0"/>
        <w:autoSpaceDN w:val="0"/>
        <w:adjustRightInd w:val="0"/>
        <w:spacing w:after="0" w:line="240" w:lineRule="auto"/>
        <w:ind w:left="5245"/>
        <w:jc w:val="center"/>
        <w:rPr>
          <w:rFonts w:ascii="Times New Roman" w:hAnsi="Times New Roman"/>
          <w:bCs/>
          <w:sz w:val="24"/>
          <w:szCs w:val="24"/>
        </w:rPr>
      </w:pPr>
      <w:r>
        <w:rPr>
          <w:rFonts w:ascii="Times New Roman" w:hAnsi="Times New Roman"/>
          <w:bCs/>
          <w:sz w:val="24"/>
          <w:szCs w:val="24"/>
        </w:rPr>
        <w:t xml:space="preserve">от </w:t>
      </w:r>
      <w:r w:rsidR="005934B3">
        <w:rPr>
          <w:rFonts w:ascii="Times New Roman" w:hAnsi="Times New Roman"/>
          <w:bCs/>
          <w:sz w:val="24"/>
          <w:szCs w:val="24"/>
        </w:rPr>
        <w:t>«10</w:t>
      </w:r>
      <w:r w:rsidR="00164989">
        <w:rPr>
          <w:rFonts w:ascii="Times New Roman" w:hAnsi="Times New Roman"/>
          <w:bCs/>
          <w:sz w:val="24"/>
          <w:szCs w:val="24"/>
        </w:rPr>
        <w:t>»</w:t>
      </w:r>
      <w:r w:rsidR="005934B3">
        <w:rPr>
          <w:rFonts w:ascii="Times New Roman" w:hAnsi="Times New Roman"/>
          <w:bCs/>
          <w:sz w:val="24"/>
          <w:szCs w:val="24"/>
        </w:rPr>
        <w:t xml:space="preserve"> октября</w:t>
      </w:r>
      <w:r w:rsidR="00D354EF">
        <w:rPr>
          <w:rFonts w:ascii="Times New Roman" w:hAnsi="Times New Roman"/>
          <w:bCs/>
          <w:sz w:val="24"/>
          <w:szCs w:val="24"/>
        </w:rPr>
        <w:t xml:space="preserve"> </w:t>
      </w:r>
      <w:r w:rsidR="00164989">
        <w:rPr>
          <w:rFonts w:ascii="Times New Roman" w:hAnsi="Times New Roman"/>
          <w:bCs/>
          <w:sz w:val="24"/>
          <w:szCs w:val="24"/>
        </w:rPr>
        <w:t>2022</w:t>
      </w:r>
      <w:r w:rsidR="002F5349">
        <w:rPr>
          <w:rFonts w:ascii="Times New Roman" w:hAnsi="Times New Roman"/>
          <w:bCs/>
          <w:sz w:val="24"/>
          <w:szCs w:val="24"/>
        </w:rPr>
        <w:t xml:space="preserve"> года</w:t>
      </w:r>
      <w:r w:rsidRPr="000811BE">
        <w:rPr>
          <w:rFonts w:ascii="Times New Roman" w:hAnsi="Times New Roman"/>
          <w:bCs/>
          <w:sz w:val="24"/>
          <w:szCs w:val="24"/>
        </w:rPr>
        <w:t xml:space="preserve">  №</w:t>
      </w:r>
      <w:r w:rsidR="008743A4">
        <w:rPr>
          <w:rFonts w:ascii="Times New Roman" w:hAnsi="Times New Roman"/>
          <w:bCs/>
          <w:sz w:val="24"/>
          <w:szCs w:val="24"/>
        </w:rPr>
        <w:t xml:space="preserve"> </w:t>
      </w:r>
      <w:r w:rsidR="005934B3">
        <w:rPr>
          <w:rFonts w:ascii="Times New Roman" w:hAnsi="Times New Roman"/>
          <w:bCs/>
          <w:sz w:val="24"/>
          <w:szCs w:val="24"/>
          <w:u w:val="single"/>
        </w:rPr>
        <w:t>268</w:t>
      </w:r>
      <w:bookmarkStart w:id="0" w:name="_GoBack"/>
      <w:bookmarkEnd w:id="0"/>
    </w:p>
    <w:p w:rsidR="00D32DD6" w:rsidRDefault="00D32DD6" w:rsidP="00D32DD6">
      <w:pPr>
        <w:widowControl w:val="0"/>
        <w:autoSpaceDE w:val="0"/>
        <w:autoSpaceDN w:val="0"/>
        <w:adjustRightInd w:val="0"/>
        <w:spacing w:after="0" w:line="240" w:lineRule="auto"/>
        <w:ind w:left="5245"/>
        <w:jc w:val="center"/>
        <w:rPr>
          <w:rFonts w:ascii="Times New Roman" w:hAnsi="Times New Roman"/>
          <w:bCs/>
          <w:sz w:val="24"/>
          <w:szCs w:val="24"/>
        </w:rPr>
      </w:pPr>
    </w:p>
    <w:p w:rsidR="00D32DD6" w:rsidRPr="00D32DD6" w:rsidRDefault="00D32DD6" w:rsidP="00D32DD6">
      <w:pPr>
        <w:widowControl w:val="0"/>
        <w:autoSpaceDE w:val="0"/>
        <w:autoSpaceDN w:val="0"/>
        <w:adjustRightInd w:val="0"/>
        <w:spacing w:after="0" w:line="240" w:lineRule="auto"/>
        <w:ind w:left="5245"/>
        <w:jc w:val="center"/>
        <w:rPr>
          <w:rFonts w:ascii="Times New Roman" w:hAnsi="Times New Roman"/>
          <w:bCs/>
          <w:sz w:val="24"/>
          <w:szCs w:val="24"/>
        </w:rPr>
      </w:pPr>
    </w:p>
    <w:p w:rsidR="00F97A20" w:rsidRDefault="00371C3E" w:rsidP="00482F4C">
      <w:pPr>
        <w:pStyle w:val="Default"/>
        <w:jc w:val="center"/>
        <w:rPr>
          <w:b/>
          <w:bCs/>
          <w:sz w:val="28"/>
          <w:szCs w:val="28"/>
        </w:rPr>
      </w:pPr>
      <w:r w:rsidRPr="00482F4C">
        <w:rPr>
          <w:b/>
          <w:bCs/>
          <w:sz w:val="28"/>
          <w:szCs w:val="28"/>
        </w:rPr>
        <w:t>П</w:t>
      </w:r>
      <w:r w:rsidR="00F97A20">
        <w:rPr>
          <w:b/>
          <w:bCs/>
          <w:sz w:val="28"/>
          <w:szCs w:val="28"/>
        </w:rPr>
        <w:t>оложение</w:t>
      </w:r>
    </w:p>
    <w:p w:rsidR="00371C3E" w:rsidRPr="00F97A20" w:rsidRDefault="00F97A20" w:rsidP="00F97A20">
      <w:pPr>
        <w:pStyle w:val="Default"/>
        <w:jc w:val="center"/>
        <w:rPr>
          <w:sz w:val="28"/>
          <w:szCs w:val="28"/>
        </w:rPr>
      </w:pPr>
      <w:r>
        <w:rPr>
          <w:b/>
          <w:bCs/>
          <w:sz w:val="28"/>
          <w:szCs w:val="28"/>
        </w:rPr>
        <w:t>О поряд</w:t>
      </w:r>
      <w:r w:rsidR="00371C3E" w:rsidRPr="00482F4C">
        <w:rPr>
          <w:b/>
          <w:bCs/>
          <w:sz w:val="28"/>
          <w:szCs w:val="28"/>
        </w:rPr>
        <w:t>к</w:t>
      </w:r>
      <w:r>
        <w:rPr>
          <w:b/>
          <w:bCs/>
          <w:sz w:val="28"/>
          <w:szCs w:val="28"/>
        </w:rPr>
        <w:t>е</w:t>
      </w:r>
      <w:r>
        <w:rPr>
          <w:sz w:val="28"/>
          <w:szCs w:val="28"/>
        </w:rPr>
        <w:t xml:space="preserve"> </w:t>
      </w:r>
      <w:r w:rsidR="00371C3E" w:rsidRPr="00482F4C">
        <w:rPr>
          <w:b/>
          <w:bCs/>
          <w:sz w:val="28"/>
          <w:szCs w:val="28"/>
        </w:rPr>
        <w:t xml:space="preserve">формирования, утверждения </w:t>
      </w:r>
      <w:r w:rsidR="00EC0DEC" w:rsidRPr="00EC0DEC">
        <w:rPr>
          <w:b/>
          <w:bCs/>
          <w:sz w:val="28"/>
          <w:szCs w:val="28"/>
        </w:rPr>
        <w:t>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закупок</w:t>
      </w:r>
    </w:p>
    <w:p w:rsidR="00482F4C" w:rsidRDefault="00482F4C" w:rsidP="00482F4C">
      <w:pPr>
        <w:pStyle w:val="Default"/>
        <w:jc w:val="center"/>
        <w:rPr>
          <w:sz w:val="28"/>
          <w:szCs w:val="28"/>
        </w:rPr>
      </w:pPr>
    </w:p>
    <w:p w:rsidR="00D32DD6" w:rsidRPr="00482F4C" w:rsidRDefault="00D32DD6" w:rsidP="00482F4C">
      <w:pPr>
        <w:pStyle w:val="Default"/>
        <w:jc w:val="center"/>
        <w:rPr>
          <w:sz w:val="28"/>
          <w:szCs w:val="28"/>
        </w:rPr>
      </w:pPr>
    </w:p>
    <w:p w:rsidR="00371C3E" w:rsidRPr="00482F4C" w:rsidRDefault="00371C3E" w:rsidP="006A2CFD">
      <w:pPr>
        <w:pStyle w:val="Default"/>
        <w:spacing w:after="28"/>
        <w:ind w:firstLine="709"/>
        <w:jc w:val="both"/>
        <w:rPr>
          <w:sz w:val="28"/>
          <w:szCs w:val="28"/>
        </w:rPr>
      </w:pPr>
      <w:r w:rsidRPr="00482F4C">
        <w:rPr>
          <w:sz w:val="28"/>
          <w:szCs w:val="28"/>
        </w:rPr>
        <w:t xml:space="preserve">1. Настоящий Порядок устанавливает правила формирования, утверждения </w:t>
      </w:r>
      <w:r w:rsidR="002F5C42" w:rsidRPr="002F5C42">
        <w:rPr>
          <w:sz w:val="28"/>
          <w:szCs w:val="28"/>
        </w:rPr>
        <w:t>планов-графиков закупок, внесения изменений в такие планы-графики, размещения планов-графиков закупок в единой информац</w:t>
      </w:r>
      <w:r w:rsidR="00EC0DEC">
        <w:rPr>
          <w:sz w:val="28"/>
          <w:szCs w:val="28"/>
        </w:rPr>
        <w:t>ионной системе в сфере закупок</w:t>
      </w:r>
      <w:r w:rsidR="002F5C42" w:rsidRPr="002F5C42">
        <w:rPr>
          <w:sz w:val="28"/>
          <w:szCs w:val="28"/>
        </w:rPr>
        <w:t>, особенности включения информации, указанной в части 4</w:t>
      </w:r>
      <w:r w:rsidR="00EB6BD1">
        <w:rPr>
          <w:sz w:val="28"/>
          <w:szCs w:val="28"/>
        </w:rPr>
        <w:t xml:space="preserve"> статьи 16 Федерального закона «</w:t>
      </w:r>
      <w:r w:rsidR="002F5C42" w:rsidRPr="002F5C42">
        <w:rPr>
          <w:sz w:val="28"/>
          <w:szCs w:val="28"/>
        </w:rPr>
        <w:t>О контрактной системе в сфере закупок товаров, работ, услуг для обеспечения госуд</w:t>
      </w:r>
      <w:r w:rsidR="00EB6BD1">
        <w:rPr>
          <w:sz w:val="28"/>
          <w:szCs w:val="28"/>
        </w:rPr>
        <w:t>арственных и муниципальных нужд»</w:t>
      </w:r>
      <w:r w:rsidR="002F5C42" w:rsidRPr="002F5C42">
        <w:rPr>
          <w:sz w:val="28"/>
          <w:szCs w:val="28"/>
        </w:rPr>
        <w:t xml:space="preserve"> (</w:t>
      </w:r>
      <w:r w:rsidR="00EC0DEC" w:rsidRPr="00EC0DEC">
        <w:rPr>
          <w:sz w:val="28"/>
          <w:szCs w:val="28"/>
        </w:rPr>
        <w:t>далее соответственно - единая информационная система, план-график, Федеральный закон)</w:t>
      </w:r>
      <w:r w:rsidR="002F5C42" w:rsidRPr="002F5C42">
        <w:rPr>
          <w:sz w:val="28"/>
          <w:szCs w:val="28"/>
        </w:rPr>
        <w:t>, в план-график и планирования закупок заказчиком, осуществляющим деятельность на территории</w:t>
      </w:r>
      <w:r w:rsidR="002F5C42">
        <w:rPr>
          <w:sz w:val="28"/>
          <w:szCs w:val="28"/>
        </w:rPr>
        <w:t xml:space="preserve"> </w:t>
      </w:r>
      <w:r w:rsidR="00482F4C" w:rsidRPr="00482F4C">
        <w:rPr>
          <w:sz w:val="28"/>
          <w:szCs w:val="28"/>
        </w:rPr>
        <w:t>городского округа ЗАТО п. Горный</w:t>
      </w:r>
      <w:r w:rsidRPr="00482F4C">
        <w:rPr>
          <w:sz w:val="28"/>
          <w:szCs w:val="28"/>
        </w:rPr>
        <w:t xml:space="preserve"> в соответствии с Фед</w:t>
      </w:r>
      <w:r w:rsidR="00482F4C" w:rsidRPr="00482F4C">
        <w:rPr>
          <w:sz w:val="28"/>
          <w:szCs w:val="28"/>
        </w:rPr>
        <w:t>еральным законом от 05</w:t>
      </w:r>
      <w:r w:rsidR="009B0F50">
        <w:rPr>
          <w:sz w:val="28"/>
          <w:szCs w:val="28"/>
        </w:rPr>
        <w:t xml:space="preserve"> апреля </w:t>
      </w:r>
      <w:r w:rsidR="00482F4C" w:rsidRPr="00482F4C">
        <w:rPr>
          <w:sz w:val="28"/>
          <w:szCs w:val="28"/>
        </w:rPr>
        <w:t xml:space="preserve">2013 </w:t>
      </w:r>
      <w:r w:rsidR="002F5C42">
        <w:rPr>
          <w:sz w:val="28"/>
          <w:szCs w:val="28"/>
        </w:rPr>
        <w:t xml:space="preserve">г. </w:t>
      </w:r>
      <w:r w:rsidR="00482F4C" w:rsidRPr="00482F4C">
        <w:rPr>
          <w:sz w:val="28"/>
          <w:szCs w:val="28"/>
        </w:rPr>
        <w:t>№</w:t>
      </w:r>
      <w:r w:rsidR="002F5C42">
        <w:rPr>
          <w:sz w:val="28"/>
          <w:szCs w:val="28"/>
        </w:rPr>
        <w:t xml:space="preserve"> 44-ФЗ «</w:t>
      </w:r>
      <w:r w:rsidRPr="00482F4C">
        <w:rPr>
          <w:sz w:val="28"/>
          <w:szCs w:val="28"/>
        </w:rPr>
        <w:t>О контрактной системе в сфере закупок товаров, работ, услуг для обеспечения госуд</w:t>
      </w:r>
      <w:r w:rsidR="002F5C42">
        <w:rPr>
          <w:sz w:val="28"/>
          <w:szCs w:val="28"/>
        </w:rPr>
        <w:t>арственных и муниципальных нужд»</w:t>
      </w:r>
      <w:r w:rsidRPr="00482F4C">
        <w:rPr>
          <w:sz w:val="28"/>
          <w:szCs w:val="28"/>
        </w:rPr>
        <w:t xml:space="preserve"> (далее - Федеральный закон о контрактной системе). </w:t>
      </w:r>
    </w:p>
    <w:p w:rsidR="00371C3E" w:rsidRPr="00482F4C" w:rsidRDefault="00EB6BD1" w:rsidP="006A2CFD">
      <w:pPr>
        <w:pStyle w:val="Default"/>
        <w:ind w:firstLine="709"/>
        <w:jc w:val="both"/>
        <w:rPr>
          <w:sz w:val="28"/>
          <w:szCs w:val="28"/>
        </w:rPr>
      </w:pPr>
      <w:r>
        <w:rPr>
          <w:sz w:val="28"/>
          <w:szCs w:val="28"/>
        </w:rPr>
        <w:t>2</w:t>
      </w:r>
      <w:r w:rsidR="00371C3E" w:rsidRPr="00482F4C">
        <w:rPr>
          <w:sz w:val="28"/>
          <w:szCs w:val="28"/>
        </w:rPr>
        <w:t xml:space="preserve">. </w:t>
      </w:r>
      <w:r w:rsidRPr="00EB6BD1">
        <w:rPr>
          <w:sz w:val="28"/>
          <w:szCs w:val="28"/>
        </w:rPr>
        <w:t>Формирование планов-графиков</w:t>
      </w:r>
      <w:r>
        <w:rPr>
          <w:sz w:val="28"/>
          <w:szCs w:val="28"/>
        </w:rPr>
        <w:t xml:space="preserve"> осуществляется:</w:t>
      </w:r>
      <w:r w:rsidR="00482F4C">
        <w:rPr>
          <w:sz w:val="28"/>
          <w:szCs w:val="28"/>
        </w:rPr>
        <w:t xml:space="preserve"> </w:t>
      </w:r>
    </w:p>
    <w:p w:rsidR="00371C3E" w:rsidRPr="00482F4C" w:rsidRDefault="00EC0DEC" w:rsidP="006A2CFD">
      <w:pPr>
        <w:pStyle w:val="Default"/>
        <w:ind w:firstLine="709"/>
        <w:jc w:val="both"/>
        <w:rPr>
          <w:sz w:val="28"/>
          <w:szCs w:val="28"/>
        </w:rPr>
      </w:pPr>
      <w:r>
        <w:rPr>
          <w:sz w:val="28"/>
          <w:szCs w:val="28"/>
        </w:rPr>
        <w:t xml:space="preserve">а) муниципальным </w:t>
      </w:r>
      <w:r w:rsidRPr="00EC0DEC">
        <w:rPr>
          <w:sz w:val="28"/>
          <w:szCs w:val="28"/>
        </w:rPr>
        <w:t>заказчиком, действующим от имени</w:t>
      </w:r>
      <w:r>
        <w:rPr>
          <w:sz w:val="28"/>
          <w:szCs w:val="28"/>
        </w:rPr>
        <w:t xml:space="preserve"> городского округа ЗАТО п. Горный</w:t>
      </w:r>
      <w:r w:rsidR="00371C3E" w:rsidRPr="00482F4C">
        <w:rPr>
          <w:sz w:val="28"/>
          <w:szCs w:val="28"/>
        </w:rPr>
        <w:t xml:space="preserve">; </w:t>
      </w:r>
    </w:p>
    <w:p w:rsidR="00EB6BD1" w:rsidRPr="00482F4C" w:rsidRDefault="00371C3E" w:rsidP="00EB6BD1">
      <w:pPr>
        <w:pStyle w:val="Default"/>
        <w:ind w:firstLine="709"/>
        <w:jc w:val="both"/>
        <w:rPr>
          <w:sz w:val="28"/>
          <w:szCs w:val="28"/>
        </w:rPr>
      </w:pPr>
      <w:r w:rsidRPr="00482F4C">
        <w:rPr>
          <w:sz w:val="28"/>
          <w:szCs w:val="28"/>
        </w:rPr>
        <w:t>б) муницип</w:t>
      </w:r>
      <w:r w:rsidR="00EC0DEC">
        <w:rPr>
          <w:sz w:val="28"/>
          <w:szCs w:val="28"/>
        </w:rPr>
        <w:t>альным бюджетным учреждением городского округа ЗАТО п. Горный</w:t>
      </w:r>
      <w:r w:rsidRPr="00482F4C">
        <w:rPr>
          <w:sz w:val="28"/>
          <w:szCs w:val="28"/>
        </w:rPr>
        <w:t xml:space="preserve">, за исключением закупок, осуществляемых в соответствии с частями 2 и 6 статьи 15 Федерального закона о контрактной системе, после утверждения планов финансово-хозяйственной деятельности; </w:t>
      </w:r>
    </w:p>
    <w:p w:rsidR="00EB6BD1" w:rsidRDefault="00371C3E" w:rsidP="006A2CFD">
      <w:pPr>
        <w:pStyle w:val="Default"/>
        <w:ind w:firstLine="709"/>
        <w:jc w:val="both"/>
        <w:rPr>
          <w:sz w:val="28"/>
          <w:szCs w:val="28"/>
        </w:rPr>
      </w:pPr>
      <w:r w:rsidRPr="00482F4C">
        <w:rPr>
          <w:sz w:val="28"/>
          <w:szCs w:val="28"/>
        </w:rPr>
        <w:t xml:space="preserve">в) </w:t>
      </w:r>
      <w:r w:rsidR="00EB6BD1">
        <w:rPr>
          <w:sz w:val="28"/>
          <w:szCs w:val="28"/>
        </w:rPr>
        <w:t>м</w:t>
      </w:r>
      <w:r w:rsidR="00EB6BD1" w:rsidRPr="00EB6BD1">
        <w:rPr>
          <w:sz w:val="28"/>
          <w:szCs w:val="28"/>
        </w:rPr>
        <w:t>униципальным унитарным</w:t>
      </w:r>
      <w:r w:rsidR="00EB6BD1">
        <w:rPr>
          <w:sz w:val="28"/>
          <w:szCs w:val="28"/>
        </w:rPr>
        <w:t xml:space="preserve"> предпри</w:t>
      </w:r>
      <w:r w:rsidR="00EC0DEC">
        <w:rPr>
          <w:sz w:val="28"/>
          <w:szCs w:val="28"/>
        </w:rPr>
        <w:t>ятием городского округа ЗАТО п. Горный</w:t>
      </w:r>
      <w:r w:rsidR="00EB6BD1" w:rsidRPr="00EB6BD1">
        <w:rPr>
          <w:sz w:val="28"/>
          <w:szCs w:val="28"/>
        </w:rPr>
        <w:t>, за исключением закупок, осуществляемых в соответствии с пунктами 1 и 2 части 2(1) и частью 6 статьи 15 Федерального закона</w:t>
      </w:r>
      <w:r w:rsidR="00EB6BD1">
        <w:rPr>
          <w:sz w:val="28"/>
          <w:szCs w:val="28"/>
        </w:rPr>
        <w:t xml:space="preserve"> </w:t>
      </w:r>
      <w:r w:rsidR="00EB6BD1" w:rsidRPr="00EB6BD1">
        <w:rPr>
          <w:sz w:val="28"/>
          <w:szCs w:val="28"/>
        </w:rPr>
        <w:t>о контрактной системе</w:t>
      </w:r>
      <w:r w:rsidR="00EB6BD1">
        <w:rPr>
          <w:sz w:val="28"/>
          <w:szCs w:val="28"/>
        </w:rPr>
        <w:t>;</w:t>
      </w:r>
    </w:p>
    <w:p w:rsidR="00371C3E" w:rsidRPr="00482F4C" w:rsidRDefault="00342F91" w:rsidP="006A2CFD">
      <w:pPr>
        <w:pStyle w:val="Default"/>
        <w:ind w:firstLine="709"/>
        <w:jc w:val="both"/>
        <w:rPr>
          <w:sz w:val="28"/>
          <w:szCs w:val="28"/>
        </w:rPr>
      </w:pPr>
      <w:r>
        <w:rPr>
          <w:sz w:val="28"/>
          <w:szCs w:val="28"/>
        </w:rPr>
        <w:t xml:space="preserve">г) </w:t>
      </w:r>
      <w:r w:rsidR="001D7B37">
        <w:rPr>
          <w:sz w:val="28"/>
          <w:szCs w:val="28"/>
        </w:rPr>
        <w:t>автономным учреждением</w:t>
      </w:r>
      <w:r w:rsidR="00371C3E" w:rsidRPr="00482F4C">
        <w:rPr>
          <w:sz w:val="28"/>
          <w:szCs w:val="28"/>
        </w:rPr>
        <w:t xml:space="preserve"> </w:t>
      </w:r>
      <w:r w:rsidR="001D7B37">
        <w:rPr>
          <w:sz w:val="28"/>
          <w:szCs w:val="28"/>
        </w:rPr>
        <w:t xml:space="preserve">городского округа ЗАТО п. Горный </w:t>
      </w:r>
      <w:r w:rsidR="00371C3E" w:rsidRPr="00482F4C">
        <w:rPr>
          <w:sz w:val="28"/>
          <w:szCs w:val="28"/>
        </w:rPr>
        <w:t xml:space="preserve">в случае, предусмотренном частью 4 статьи 15 Федерального закона о контрактной системе; </w:t>
      </w:r>
    </w:p>
    <w:p w:rsidR="00371C3E" w:rsidRDefault="00342F91" w:rsidP="006A2CFD">
      <w:pPr>
        <w:pStyle w:val="Default"/>
        <w:ind w:firstLine="709"/>
        <w:jc w:val="both"/>
        <w:rPr>
          <w:sz w:val="28"/>
          <w:szCs w:val="28"/>
        </w:rPr>
      </w:pPr>
      <w:r>
        <w:rPr>
          <w:sz w:val="28"/>
          <w:szCs w:val="28"/>
        </w:rPr>
        <w:t>д</w:t>
      </w:r>
      <w:r w:rsidR="00371C3E" w:rsidRPr="00482F4C">
        <w:rPr>
          <w:sz w:val="28"/>
          <w:szCs w:val="28"/>
        </w:rPr>
        <w:t xml:space="preserve">) </w:t>
      </w:r>
      <w:r w:rsidR="00346C5A">
        <w:rPr>
          <w:sz w:val="28"/>
          <w:szCs w:val="28"/>
        </w:rPr>
        <w:t>бюджетным</w:t>
      </w:r>
      <w:r w:rsidR="00371C3E" w:rsidRPr="00482F4C">
        <w:rPr>
          <w:sz w:val="28"/>
          <w:szCs w:val="28"/>
        </w:rPr>
        <w:t xml:space="preserve">, </w:t>
      </w:r>
      <w:r w:rsidR="00346C5A">
        <w:rPr>
          <w:sz w:val="28"/>
          <w:szCs w:val="28"/>
        </w:rPr>
        <w:t xml:space="preserve">автономным учреждением городского округа ЗАТО </w:t>
      </w:r>
      <w:r w:rsidR="009B0F50">
        <w:rPr>
          <w:sz w:val="28"/>
          <w:szCs w:val="28"/>
        </w:rPr>
        <w:t xml:space="preserve">                   </w:t>
      </w:r>
      <w:r w:rsidR="00346C5A">
        <w:rPr>
          <w:sz w:val="28"/>
          <w:szCs w:val="28"/>
        </w:rPr>
        <w:t>п. Горный</w:t>
      </w:r>
      <w:r w:rsidR="00371C3E" w:rsidRPr="00482F4C">
        <w:rPr>
          <w:sz w:val="28"/>
          <w:szCs w:val="28"/>
        </w:rPr>
        <w:t xml:space="preserve">, </w:t>
      </w:r>
      <w:r w:rsidR="00371C3E" w:rsidRPr="00447F9F">
        <w:rPr>
          <w:sz w:val="28"/>
          <w:szCs w:val="28"/>
        </w:rPr>
        <w:t xml:space="preserve">осуществляющими полномочия на осуществление закупок в пределах переданных им </w:t>
      </w:r>
      <w:r w:rsidR="00D96DC2" w:rsidRPr="00447F9F">
        <w:rPr>
          <w:sz w:val="28"/>
          <w:szCs w:val="28"/>
        </w:rPr>
        <w:t>администрацией городского округ</w:t>
      </w:r>
      <w:r w:rsidR="00482F4C" w:rsidRPr="00447F9F">
        <w:rPr>
          <w:sz w:val="28"/>
          <w:szCs w:val="28"/>
        </w:rPr>
        <w:t>а</w:t>
      </w:r>
      <w:r w:rsidR="00371C3E" w:rsidRPr="00447F9F">
        <w:rPr>
          <w:sz w:val="28"/>
          <w:szCs w:val="28"/>
        </w:rPr>
        <w:t xml:space="preserve"> полномочий, в случаях, предусмотренных частью 6 статьи 15 Федерального закона о контрактной системе, со дня доведения до соответствующего юридического </w:t>
      </w:r>
      <w:r w:rsidR="00371C3E" w:rsidRPr="00447F9F">
        <w:rPr>
          <w:sz w:val="28"/>
          <w:szCs w:val="28"/>
        </w:rPr>
        <w:lastRenderedPageBreak/>
        <w:t>лица объема прав в денежном выражении на принятие и (или) исполнение обязательств</w:t>
      </w:r>
      <w:r w:rsidR="00371C3E" w:rsidRPr="00482F4C">
        <w:rPr>
          <w:sz w:val="28"/>
          <w:szCs w:val="28"/>
        </w:rPr>
        <w:t xml:space="preserve"> в соответствии с бюджетным законодательством Российской Федерации. </w:t>
      </w:r>
    </w:p>
    <w:p w:rsidR="00342F91" w:rsidRDefault="00342F91" w:rsidP="006A2CFD">
      <w:pPr>
        <w:pStyle w:val="Default"/>
        <w:ind w:firstLine="709"/>
        <w:jc w:val="both"/>
        <w:rPr>
          <w:sz w:val="28"/>
          <w:szCs w:val="28"/>
        </w:rPr>
      </w:pPr>
      <w:r>
        <w:rPr>
          <w:sz w:val="28"/>
          <w:szCs w:val="28"/>
        </w:rPr>
        <w:t xml:space="preserve">3. </w:t>
      </w:r>
      <w:r w:rsidRPr="00342F91">
        <w:rPr>
          <w:sz w:val="28"/>
          <w:szCs w:val="28"/>
        </w:rPr>
        <w:t>План-график формируется в форме электронного документа (за исключением случаев, предусмотренных пунктами 25 и 26 настоящего Положения) по форме согласно приложению и утверждается посредством подписания усиленной квалифицированной электронной подписью лица, имеющего право действовать от имени заказчика.</w:t>
      </w:r>
    </w:p>
    <w:p w:rsidR="00DB2FD2" w:rsidRDefault="00342F91" w:rsidP="00342F91">
      <w:pPr>
        <w:pStyle w:val="Default"/>
        <w:ind w:firstLine="709"/>
        <w:jc w:val="both"/>
        <w:rPr>
          <w:sz w:val="28"/>
          <w:szCs w:val="28"/>
        </w:rPr>
      </w:pPr>
      <w:r>
        <w:rPr>
          <w:sz w:val="28"/>
          <w:szCs w:val="28"/>
        </w:rPr>
        <w:t xml:space="preserve">4. </w:t>
      </w:r>
      <w:r w:rsidRPr="00342F91">
        <w:rPr>
          <w:sz w:val="28"/>
          <w:szCs w:val="28"/>
        </w:rPr>
        <w:t xml:space="preserve">План-график формируется на срок, соответствующий сроку действия </w:t>
      </w:r>
      <w:r w:rsidR="00DB2FD2">
        <w:rPr>
          <w:sz w:val="28"/>
          <w:szCs w:val="28"/>
        </w:rPr>
        <w:t xml:space="preserve">решения Думы городского округа ЗАТО п. Горный </w:t>
      </w:r>
      <w:r w:rsidR="00F97A20">
        <w:rPr>
          <w:sz w:val="28"/>
          <w:szCs w:val="28"/>
        </w:rPr>
        <w:t xml:space="preserve">об утверждении бюджета </w:t>
      </w:r>
      <w:r w:rsidR="00F97A20" w:rsidRPr="00F97A20">
        <w:rPr>
          <w:sz w:val="28"/>
          <w:szCs w:val="28"/>
        </w:rPr>
        <w:t>городского округа ЗАТО п. Горный на очередной финансовый год и плановый период.</w:t>
      </w:r>
    </w:p>
    <w:p w:rsidR="00342F91" w:rsidRPr="00342F91" w:rsidRDefault="00342F91" w:rsidP="00342F91">
      <w:pPr>
        <w:pStyle w:val="Default"/>
        <w:ind w:firstLine="709"/>
        <w:jc w:val="both"/>
        <w:rPr>
          <w:sz w:val="28"/>
          <w:szCs w:val="28"/>
        </w:rPr>
      </w:pPr>
      <w:r w:rsidRPr="00342F91">
        <w:rPr>
          <w:sz w:val="28"/>
          <w:szCs w:val="28"/>
        </w:rPr>
        <w:t>5. В случае если срок осуществления планируемой закупки превышает срок, на который утверждается план-график, в план-график включается информация о такой закупке на весь срок ее осуществления.</w:t>
      </w:r>
    </w:p>
    <w:p w:rsidR="00342F91" w:rsidRPr="00342F91" w:rsidRDefault="00342F91" w:rsidP="00342F91">
      <w:pPr>
        <w:pStyle w:val="Default"/>
        <w:ind w:firstLine="709"/>
        <w:jc w:val="both"/>
        <w:rPr>
          <w:sz w:val="28"/>
          <w:szCs w:val="28"/>
        </w:rPr>
      </w:pPr>
      <w:r w:rsidRPr="00342F91">
        <w:rPr>
          <w:sz w:val="28"/>
          <w:szCs w:val="28"/>
        </w:rPr>
        <w:t>6. План-график формируется путем внесения изменений в утвержденные показатели плана-графика на очередной финансовый год и первый год планового периода и составления показателей плана-графика на второй год планового периода.</w:t>
      </w:r>
    </w:p>
    <w:p w:rsidR="00342F91" w:rsidRDefault="00342F91" w:rsidP="00342F91">
      <w:pPr>
        <w:pStyle w:val="Default"/>
        <w:ind w:firstLine="709"/>
        <w:jc w:val="both"/>
        <w:rPr>
          <w:sz w:val="28"/>
          <w:szCs w:val="28"/>
        </w:rPr>
      </w:pPr>
      <w:r w:rsidRPr="00342F91">
        <w:rPr>
          <w:sz w:val="28"/>
          <w:szCs w:val="28"/>
        </w:rPr>
        <w:t>7. План-график включает информацию о закупках, извещения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очередном финансовом году и (или)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p>
    <w:p w:rsidR="00DB2FD2" w:rsidRDefault="00DB2FD2" w:rsidP="00342F91">
      <w:pPr>
        <w:pStyle w:val="Default"/>
        <w:ind w:firstLine="709"/>
        <w:jc w:val="both"/>
        <w:rPr>
          <w:sz w:val="28"/>
          <w:szCs w:val="28"/>
        </w:rPr>
      </w:pPr>
      <w:r>
        <w:rPr>
          <w:sz w:val="28"/>
          <w:szCs w:val="28"/>
        </w:rPr>
        <w:t xml:space="preserve">8. </w:t>
      </w:r>
      <w:r w:rsidRPr="00DB2FD2">
        <w:rPr>
          <w:sz w:val="28"/>
          <w:szCs w:val="28"/>
        </w:rPr>
        <w:t>Проекты планов-графиков формируются:</w:t>
      </w:r>
    </w:p>
    <w:p w:rsidR="00DB2FD2" w:rsidRDefault="00DB2FD2" w:rsidP="00342F91">
      <w:pPr>
        <w:pStyle w:val="Default"/>
        <w:ind w:firstLine="709"/>
        <w:jc w:val="both"/>
        <w:rPr>
          <w:sz w:val="28"/>
          <w:szCs w:val="28"/>
        </w:rPr>
      </w:pPr>
      <w:r>
        <w:rPr>
          <w:sz w:val="28"/>
          <w:szCs w:val="28"/>
        </w:rPr>
        <w:t xml:space="preserve">а) </w:t>
      </w:r>
      <w:r w:rsidR="0002029D" w:rsidRPr="0002029D">
        <w:rPr>
          <w:sz w:val="28"/>
          <w:szCs w:val="28"/>
        </w:rPr>
        <w:t>заказчиками и лицами, указанными в подпунктах</w:t>
      </w:r>
      <w:r w:rsidR="0002029D">
        <w:rPr>
          <w:sz w:val="28"/>
          <w:szCs w:val="28"/>
        </w:rPr>
        <w:t xml:space="preserve"> «</w:t>
      </w:r>
      <w:r w:rsidR="008D6F89">
        <w:rPr>
          <w:sz w:val="28"/>
          <w:szCs w:val="28"/>
        </w:rPr>
        <w:t>а</w:t>
      </w:r>
      <w:r w:rsidR="0002029D">
        <w:rPr>
          <w:sz w:val="28"/>
          <w:szCs w:val="28"/>
        </w:rPr>
        <w:t>», «</w:t>
      </w:r>
      <w:r w:rsidR="008D6F89">
        <w:rPr>
          <w:sz w:val="28"/>
          <w:szCs w:val="28"/>
        </w:rPr>
        <w:t>д</w:t>
      </w:r>
      <w:r w:rsidR="0002029D">
        <w:rPr>
          <w:sz w:val="28"/>
          <w:szCs w:val="28"/>
        </w:rPr>
        <w:t>»</w:t>
      </w:r>
      <w:r w:rsidR="008D6F89">
        <w:rPr>
          <w:sz w:val="28"/>
          <w:szCs w:val="28"/>
        </w:rPr>
        <w:t xml:space="preserve"> </w:t>
      </w:r>
      <w:r w:rsidR="008D6F89" w:rsidRPr="008D6F89">
        <w:rPr>
          <w:sz w:val="28"/>
          <w:szCs w:val="28"/>
        </w:rPr>
        <w:t xml:space="preserve">пункта 2 настоящего Положения, в процессе составления и рассмотрения проектов </w:t>
      </w:r>
      <w:r w:rsidR="008D6F89">
        <w:rPr>
          <w:sz w:val="28"/>
          <w:szCs w:val="28"/>
        </w:rPr>
        <w:t>решений</w:t>
      </w:r>
      <w:r w:rsidR="008D6F89" w:rsidRPr="008D6F89">
        <w:rPr>
          <w:sz w:val="28"/>
          <w:szCs w:val="28"/>
        </w:rPr>
        <w:t xml:space="preserve"> о соответствующих бюджета</w:t>
      </w:r>
      <w:r w:rsidR="008D6F89">
        <w:rPr>
          <w:sz w:val="28"/>
          <w:szCs w:val="28"/>
        </w:rPr>
        <w:t>х</w:t>
      </w:r>
      <w:r w:rsidR="0002029D">
        <w:rPr>
          <w:sz w:val="28"/>
          <w:szCs w:val="28"/>
        </w:rPr>
        <w:t>;</w:t>
      </w:r>
    </w:p>
    <w:p w:rsidR="0002029D" w:rsidRDefault="0002029D" w:rsidP="00342F91">
      <w:pPr>
        <w:pStyle w:val="Default"/>
        <w:ind w:firstLine="709"/>
        <w:jc w:val="both"/>
        <w:rPr>
          <w:sz w:val="28"/>
          <w:szCs w:val="28"/>
        </w:rPr>
      </w:pPr>
      <w:r>
        <w:rPr>
          <w:sz w:val="28"/>
          <w:szCs w:val="28"/>
        </w:rPr>
        <w:t xml:space="preserve">б) </w:t>
      </w:r>
      <w:r w:rsidR="008D6F89">
        <w:rPr>
          <w:sz w:val="28"/>
          <w:szCs w:val="28"/>
        </w:rPr>
        <w:t>за</w:t>
      </w:r>
      <w:r w:rsidR="008D6F89" w:rsidRPr="008D6F89">
        <w:rPr>
          <w:sz w:val="28"/>
          <w:szCs w:val="28"/>
        </w:rPr>
        <w:t>казчиками и лицами, указанными в подпунктах</w:t>
      </w:r>
      <w:r w:rsidR="008D6F89">
        <w:rPr>
          <w:sz w:val="28"/>
          <w:szCs w:val="28"/>
        </w:rPr>
        <w:t xml:space="preserve"> «б» - «г» </w:t>
      </w:r>
      <w:r w:rsidR="008D6F89" w:rsidRPr="008D6F89">
        <w:rPr>
          <w:sz w:val="28"/>
          <w:szCs w:val="28"/>
        </w:rPr>
        <w:t>пункта 2 настоящего Положения, в процессе</w:t>
      </w:r>
      <w:r w:rsidR="008D6F89">
        <w:rPr>
          <w:sz w:val="28"/>
          <w:szCs w:val="28"/>
        </w:rPr>
        <w:t xml:space="preserve"> </w:t>
      </w:r>
      <w:r w:rsidR="008D6F89" w:rsidRPr="008D6F89">
        <w:rPr>
          <w:sz w:val="28"/>
          <w:szCs w:val="28"/>
        </w:rPr>
        <w:t>формирования проектов планов финансово-хозяйственной деятельности таких заказчиков и лиц</w:t>
      </w:r>
      <w:r w:rsidR="008D6F89">
        <w:rPr>
          <w:sz w:val="28"/>
          <w:szCs w:val="28"/>
        </w:rPr>
        <w:t>.</w:t>
      </w:r>
    </w:p>
    <w:p w:rsidR="008D6F89" w:rsidRDefault="008D6F89" w:rsidP="00342F91">
      <w:pPr>
        <w:pStyle w:val="Default"/>
        <w:ind w:firstLine="709"/>
        <w:jc w:val="both"/>
        <w:rPr>
          <w:sz w:val="28"/>
          <w:szCs w:val="28"/>
        </w:rPr>
      </w:pPr>
      <w:r>
        <w:rPr>
          <w:sz w:val="28"/>
          <w:szCs w:val="28"/>
        </w:rPr>
        <w:t xml:space="preserve">9. </w:t>
      </w:r>
      <w:r w:rsidRPr="008D6F89">
        <w:rPr>
          <w:sz w:val="28"/>
          <w:szCs w:val="28"/>
        </w:rPr>
        <w:t>Проекты планов-графиков заказчиков, указанных в подпунктах</w:t>
      </w:r>
      <w:r>
        <w:rPr>
          <w:sz w:val="28"/>
          <w:szCs w:val="28"/>
        </w:rPr>
        <w:t xml:space="preserve"> </w:t>
      </w:r>
      <w:r w:rsidRPr="008D6F89">
        <w:rPr>
          <w:sz w:val="28"/>
          <w:szCs w:val="28"/>
        </w:rPr>
        <w:t>«а», «д» пункта 2</w:t>
      </w:r>
      <w:r>
        <w:rPr>
          <w:sz w:val="28"/>
          <w:szCs w:val="28"/>
        </w:rPr>
        <w:t xml:space="preserve"> </w:t>
      </w:r>
      <w:r w:rsidRPr="008D6F89">
        <w:rPr>
          <w:sz w:val="28"/>
          <w:szCs w:val="28"/>
        </w:rPr>
        <w:t>настоящего Положения</w:t>
      </w:r>
      <w:r>
        <w:rPr>
          <w:sz w:val="28"/>
          <w:szCs w:val="28"/>
        </w:rPr>
        <w:t xml:space="preserve">, </w:t>
      </w:r>
      <w:r w:rsidRPr="008D6F89">
        <w:rPr>
          <w:sz w:val="28"/>
          <w:szCs w:val="28"/>
        </w:rPr>
        <w:t>формируются на основании обоснований (расчетов) плановых сметных показателей, формируемых при составлении проекта бюджетной сметы таких заказчиков как получателей бюджетных средств в соответствии с Бюджетным кодексом Российской Федерации</w:t>
      </w:r>
      <w:r>
        <w:rPr>
          <w:sz w:val="28"/>
          <w:szCs w:val="28"/>
        </w:rPr>
        <w:t>.</w:t>
      </w:r>
    </w:p>
    <w:p w:rsidR="008D6F89" w:rsidRDefault="008D6F89" w:rsidP="00342F91">
      <w:pPr>
        <w:pStyle w:val="Default"/>
        <w:ind w:firstLine="709"/>
        <w:jc w:val="both"/>
        <w:rPr>
          <w:sz w:val="28"/>
          <w:szCs w:val="28"/>
        </w:rPr>
      </w:pPr>
      <w:r>
        <w:rPr>
          <w:sz w:val="28"/>
          <w:szCs w:val="28"/>
        </w:rPr>
        <w:t xml:space="preserve">10. </w:t>
      </w:r>
      <w:r w:rsidRPr="008D6F89">
        <w:rPr>
          <w:sz w:val="28"/>
          <w:szCs w:val="28"/>
        </w:rPr>
        <w:t>Проекты планов-графиков за</w:t>
      </w:r>
      <w:r>
        <w:rPr>
          <w:sz w:val="28"/>
          <w:szCs w:val="28"/>
        </w:rPr>
        <w:t>казчиков, указанных в подпункте</w:t>
      </w:r>
      <w:r>
        <w:rPr>
          <w:sz w:val="28"/>
          <w:szCs w:val="28"/>
        </w:rPr>
        <w:br/>
        <w:t xml:space="preserve">«б» </w:t>
      </w:r>
      <w:r w:rsidRPr="008D6F89">
        <w:rPr>
          <w:sz w:val="28"/>
          <w:szCs w:val="28"/>
        </w:rPr>
        <w:t>пункта 2 настоящего Положения,</w:t>
      </w:r>
      <w:r>
        <w:rPr>
          <w:sz w:val="28"/>
          <w:szCs w:val="28"/>
        </w:rPr>
        <w:t xml:space="preserve"> </w:t>
      </w:r>
      <w:r w:rsidRPr="008D6F89">
        <w:rPr>
          <w:sz w:val="28"/>
          <w:szCs w:val="28"/>
        </w:rPr>
        <w:t>формируются на основании обоснований (расчетов) плановых показателей выплат, формируемых при составлении проектов планов финансово-хозяйственной деятельности таких заказчиков в соот</w:t>
      </w:r>
      <w:r>
        <w:rPr>
          <w:sz w:val="28"/>
          <w:szCs w:val="28"/>
        </w:rPr>
        <w:t>ветствии с Федеральным законом «</w:t>
      </w:r>
      <w:r w:rsidRPr="008D6F89">
        <w:rPr>
          <w:sz w:val="28"/>
          <w:szCs w:val="28"/>
        </w:rPr>
        <w:t>О н</w:t>
      </w:r>
      <w:r>
        <w:rPr>
          <w:sz w:val="28"/>
          <w:szCs w:val="28"/>
        </w:rPr>
        <w:t>екоммерческих организациях».</w:t>
      </w:r>
    </w:p>
    <w:p w:rsidR="008D6F89" w:rsidRDefault="008D6F89" w:rsidP="008D6F89">
      <w:pPr>
        <w:pStyle w:val="Default"/>
        <w:ind w:firstLine="709"/>
        <w:jc w:val="both"/>
        <w:rPr>
          <w:sz w:val="28"/>
          <w:szCs w:val="28"/>
        </w:rPr>
      </w:pPr>
      <w:r>
        <w:rPr>
          <w:sz w:val="28"/>
          <w:szCs w:val="28"/>
        </w:rPr>
        <w:lastRenderedPageBreak/>
        <w:t xml:space="preserve">11. </w:t>
      </w:r>
      <w:r w:rsidRPr="008D6F89">
        <w:rPr>
          <w:sz w:val="28"/>
          <w:szCs w:val="28"/>
        </w:rPr>
        <w:t>Проекты планов-граф</w:t>
      </w:r>
      <w:r>
        <w:rPr>
          <w:sz w:val="28"/>
          <w:szCs w:val="28"/>
        </w:rPr>
        <w:t xml:space="preserve">иков лиц, указанных в подпункте «г» пункта 2 настоящего Положения, </w:t>
      </w:r>
      <w:r w:rsidR="00A56E87" w:rsidRPr="00A56E87">
        <w:rPr>
          <w:sz w:val="28"/>
          <w:szCs w:val="28"/>
        </w:rPr>
        <w:t>формируются на основании принятого в установленном в соответствии с бюджетным законодательством Российской Федерации порядке решения (согласованного в установленном порядке проекта такого решения) о предоставлении средств из бюджетов бюджетной системы Российской Федерации на осуществление капитальных вложений в объекты муниципальной собственности.</w:t>
      </w:r>
    </w:p>
    <w:p w:rsidR="00342F91" w:rsidRDefault="00A56E87" w:rsidP="006A2CFD">
      <w:pPr>
        <w:pStyle w:val="Default"/>
        <w:ind w:firstLine="709"/>
        <w:jc w:val="both"/>
        <w:rPr>
          <w:sz w:val="28"/>
          <w:szCs w:val="28"/>
        </w:rPr>
      </w:pPr>
      <w:r>
        <w:rPr>
          <w:sz w:val="28"/>
          <w:szCs w:val="28"/>
        </w:rPr>
        <w:t xml:space="preserve">12. </w:t>
      </w:r>
      <w:r w:rsidRPr="00A56E87">
        <w:rPr>
          <w:sz w:val="28"/>
          <w:szCs w:val="28"/>
        </w:rPr>
        <w:t>План-график утверждается в течение 10 рабочих дней:</w:t>
      </w:r>
    </w:p>
    <w:p w:rsidR="00A56E87" w:rsidRDefault="00A56E87" w:rsidP="006A2CFD">
      <w:pPr>
        <w:pStyle w:val="Default"/>
        <w:ind w:firstLine="709"/>
        <w:jc w:val="both"/>
        <w:rPr>
          <w:sz w:val="28"/>
          <w:szCs w:val="28"/>
        </w:rPr>
      </w:pPr>
      <w:r w:rsidRPr="00A56E87">
        <w:rPr>
          <w:sz w:val="28"/>
          <w:szCs w:val="28"/>
        </w:rPr>
        <w:t>а) зака</w:t>
      </w:r>
      <w:r>
        <w:rPr>
          <w:sz w:val="28"/>
          <w:szCs w:val="28"/>
        </w:rPr>
        <w:t>зчиками, указанными в подпункте «а»,</w:t>
      </w:r>
      <w:r w:rsidRPr="00A56E87">
        <w:t xml:space="preserve"> </w:t>
      </w:r>
      <w:r w:rsidRPr="00A56E87">
        <w:rPr>
          <w:sz w:val="28"/>
          <w:szCs w:val="28"/>
        </w:rPr>
        <w:t>пункта 2 настоящего Положения, - со дня, следующего за днем доведения до соответствующего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A56E87" w:rsidRDefault="00A56E87" w:rsidP="006A2CFD">
      <w:pPr>
        <w:pStyle w:val="Default"/>
        <w:ind w:firstLine="709"/>
        <w:jc w:val="both"/>
        <w:rPr>
          <w:sz w:val="28"/>
          <w:szCs w:val="28"/>
        </w:rPr>
      </w:pPr>
      <w:r>
        <w:rPr>
          <w:sz w:val="28"/>
          <w:szCs w:val="28"/>
        </w:rPr>
        <w:t>б</w:t>
      </w:r>
      <w:r w:rsidRPr="00A56E87">
        <w:rPr>
          <w:sz w:val="28"/>
          <w:szCs w:val="28"/>
        </w:rPr>
        <w:t>) заказчиками, указанными в подпунктах</w:t>
      </w:r>
      <w:r>
        <w:rPr>
          <w:sz w:val="28"/>
          <w:szCs w:val="28"/>
        </w:rPr>
        <w:t xml:space="preserve"> </w:t>
      </w:r>
      <w:r w:rsidRPr="00A56E87">
        <w:rPr>
          <w:sz w:val="28"/>
          <w:szCs w:val="28"/>
        </w:rPr>
        <w:t>«б» - «г» пункта 2 настоящего Положения,</w:t>
      </w:r>
      <w:r>
        <w:rPr>
          <w:sz w:val="28"/>
          <w:szCs w:val="28"/>
        </w:rPr>
        <w:t xml:space="preserve"> </w:t>
      </w:r>
      <w:r w:rsidRPr="00A56E87">
        <w:rPr>
          <w:sz w:val="28"/>
          <w:szCs w:val="28"/>
        </w:rPr>
        <w:t>- со дня, следующего за днем утверждения плана финансово-хозяйственной деятельности учреждения или плана (программы) финансово-хозяйственной деятельности унитарного предприятия;</w:t>
      </w:r>
    </w:p>
    <w:p w:rsidR="00A56E87" w:rsidRDefault="00A56E87" w:rsidP="006A2CFD">
      <w:pPr>
        <w:pStyle w:val="Default"/>
        <w:ind w:firstLine="709"/>
        <w:jc w:val="both"/>
        <w:rPr>
          <w:sz w:val="28"/>
          <w:szCs w:val="28"/>
        </w:rPr>
      </w:pPr>
      <w:r>
        <w:rPr>
          <w:sz w:val="28"/>
          <w:szCs w:val="28"/>
        </w:rPr>
        <w:t>в</w:t>
      </w:r>
      <w:r w:rsidRPr="00A56E87">
        <w:rPr>
          <w:sz w:val="28"/>
          <w:szCs w:val="28"/>
        </w:rPr>
        <w:t>) зака</w:t>
      </w:r>
      <w:r>
        <w:rPr>
          <w:sz w:val="28"/>
          <w:szCs w:val="28"/>
        </w:rPr>
        <w:t xml:space="preserve">зчиками, указанными в подпункте «д» </w:t>
      </w:r>
      <w:r w:rsidRPr="00A56E87">
        <w:rPr>
          <w:sz w:val="28"/>
          <w:szCs w:val="28"/>
        </w:rPr>
        <w:t>пункта 2 настоящего Положения, - со дня, следующего за днем доведения объема прав в денежном выражении на принятие и (или) исполнение обязательств в соответствии с бюджетным законодательством Российской Федерации на соответствующий лицевой счет, предназначенный для учета операций по переданным полномочиям получателя бюджетных средств.</w:t>
      </w:r>
    </w:p>
    <w:p w:rsidR="00A56E87" w:rsidRDefault="00A56E87" w:rsidP="006A2CFD">
      <w:pPr>
        <w:pStyle w:val="Default"/>
        <w:ind w:firstLine="709"/>
        <w:jc w:val="both"/>
        <w:rPr>
          <w:sz w:val="28"/>
          <w:szCs w:val="28"/>
        </w:rPr>
      </w:pPr>
      <w:r w:rsidRPr="00A56E87">
        <w:rPr>
          <w:sz w:val="28"/>
          <w:szCs w:val="28"/>
        </w:rPr>
        <w:t>13. Формирование и утверждение плана-графика муниципального заказчика в случае передачи в соответствии с Бюджетным кодексом Российской Федера</w:t>
      </w:r>
      <w:r>
        <w:rPr>
          <w:sz w:val="28"/>
          <w:szCs w:val="28"/>
        </w:rPr>
        <w:t>ции полномочий</w:t>
      </w:r>
      <w:r w:rsidRPr="00A56E87">
        <w:rPr>
          <w:sz w:val="28"/>
          <w:szCs w:val="28"/>
        </w:rPr>
        <w:t xml:space="preserve"> муниципального заказчика бюджетному, автономно</w:t>
      </w:r>
      <w:r>
        <w:rPr>
          <w:sz w:val="28"/>
          <w:szCs w:val="28"/>
        </w:rPr>
        <w:t>му учреждению,</w:t>
      </w:r>
      <w:r w:rsidRPr="00A56E87">
        <w:rPr>
          <w:sz w:val="28"/>
          <w:szCs w:val="28"/>
        </w:rPr>
        <w:t xml:space="preserve"> муниципальному унитарному предприятию, иному юридическому лицу осуществляется указанным учреждением, унитарным предприятием, иным юридическим лицом от лица соответствующего органа или организации, являющихся муниципальными заказчиками и передавших им указанные полномочия муниципального заказчика.</w:t>
      </w:r>
    </w:p>
    <w:p w:rsidR="00342F91" w:rsidRDefault="0066260A" w:rsidP="006A2CFD">
      <w:pPr>
        <w:pStyle w:val="Default"/>
        <w:ind w:firstLine="709"/>
        <w:jc w:val="both"/>
        <w:rPr>
          <w:sz w:val="28"/>
          <w:szCs w:val="28"/>
        </w:rPr>
      </w:pPr>
      <w:r w:rsidRPr="0066260A">
        <w:rPr>
          <w:sz w:val="28"/>
          <w:szCs w:val="28"/>
        </w:rPr>
        <w:t>14. В разделе 1 приложения к настоящему Положению указывается следующая информация о заказчике и лице, указанных в пункте 2 настоящего Положения:</w:t>
      </w:r>
    </w:p>
    <w:p w:rsidR="0066260A" w:rsidRPr="0066260A" w:rsidRDefault="0066260A" w:rsidP="0066260A">
      <w:pPr>
        <w:pStyle w:val="Default"/>
        <w:ind w:firstLine="709"/>
        <w:jc w:val="both"/>
        <w:rPr>
          <w:sz w:val="28"/>
          <w:szCs w:val="28"/>
        </w:rPr>
      </w:pPr>
      <w:r w:rsidRPr="0066260A">
        <w:rPr>
          <w:sz w:val="28"/>
          <w:szCs w:val="28"/>
        </w:rPr>
        <w:t>а) полное наименование;</w:t>
      </w:r>
    </w:p>
    <w:p w:rsidR="0066260A" w:rsidRPr="0066260A" w:rsidRDefault="0066260A" w:rsidP="0066260A">
      <w:pPr>
        <w:pStyle w:val="Default"/>
        <w:ind w:firstLine="709"/>
        <w:jc w:val="both"/>
        <w:rPr>
          <w:sz w:val="28"/>
          <w:szCs w:val="28"/>
        </w:rPr>
      </w:pPr>
      <w:r w:rsidRPr="0066260A">
        <w:rPr>
          <w:sz w:val="28"/>
          <w:szCs w:val="28"/>
        </w:rPr>
        <w:t>б) идентификационный номер налогоплательщика;</w:t>
      </w:r>
    </w:p>
    <w:p w:rsidR="0066260A" w:rsidRPr="0066260A" w:rsidRDefault="0066260A" w:rsidP="0066260A">
      <w:pPr>
        <w:pStyle w:val="Default"/>
        <w:ind w:firstLine="709"/>
        <w:jc w:val="both"/>
        <w:rPr>
          <w:sz w:val="28"/>
          <w:szCs w:val="28"/>
        </w:rPr>
      </w:pPr>
      <w:r w:rsidRPr="0066260A">
        <w:rPr>
          <w:sz w:val="28"/>
          <w:szCs w:val="28"/>
        </w:rPr>
        <w:t>в) код причины постановки на учет в налоговом органе;</w:t>
      </w:r>
    </w:p>
    <w:p w:rsidR="0066260A" w:rsidRPr="0066260A" w:rsidRDefault="0066260A" w:rsidP="0066260A">
      <w:pPr>
        <w:pStyle w:val="Default"/>
        <w:ind w:firstLine="709"/>
        <w:jc w:val="both"/>
        <w:rPr>
          <w:sz w:val="28"/>
          <w:szCs w:val="28"/>
        </w:rPr>
      </w:pPr>
      <w:r w:rsidRPr="0066260A">
        <w:rPr>
          <w:sz w:val="28"/>
          <w:szCs w:val="28"/>
        </w:rPr>
        <w:t>г) организационно-правовая форма с указанием кода организационно-правовой формы в соответствии с Общероссийским классификатором организационно-правовых форм;</w:t>
      </w:r>
    </w:p>
    <w:p w:rsidR="00D32DD6" w:rsidRDefault="0066260A" w:rsidP="00D32DD6">
      <w:pPr>
        <w:pStyle w:val="Default"/>
        <w:ind w:firstLine="709"/>
        <w:jc w:val="both"/>
        <w:rPr>
          <w:sz w:val="28"/>
          <w:szCs w:val="28"/>
        </w:rPr>
      </w:pPr>
      <w:r w:rsidRPr="0066260A">
        <w:rPr>
          <w:sz w:val="28"/>
          <w:szCs w:val="28"/>
        </w:rPr>
        <w:t>д) форма собственности с указанием кода формы собственности по Общероссийскому классификатору форм собственности;</w:t>
      </w:r>
    </w:p>
    <w:p w:rsidR="0066260A" w:rsidRDefault="0066260A" w:rsidP="00D32DD6">
      <w:pPr>
        <w:pStyle w:val="Default"/>
        <w:ind w:firstLine="709"/>
        <w:jc w:val="both"/>
        <w:rPr>
          <w:sz w:val="28"/>
          <w:szCs w:val="28"/>
        </w:rPr>
      </w:pPr>
      <w:r w:rsidRPr="0066260A">
        <w:rPr>
          <w:sz w:val="28"/>
          <w:szCs w:val="28"/>
        </w:rPr>
        <w:lastRenderedPageBreak/>
        <w:t>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w:t>
      </w:r>
    </w:p>
    <w:p w:rsidR="001E08F7" w:rsidRDefault="001E08F7" w:rsidP="0066260A">
      <w:pPr>
        <w:pStyle w:val="Default"/>
        <w:ind w:firstLine="709"/>
        <w:jc w:val="both"/>
        <w:rPr>
          <w:sz w:val="28"/>
          <w:szCs w:val="28"/>
        </w:rPr>
      </w:pPr>
      <w:r w:rsidRPr="001E08F7">
        <w:rPr>
          <w:sz w:val="28"/>
          <w:szCs w:val="28"/>
        </w:rPr>
        <w:t>ж) в отношении плана-графика, содержащего информацию о закупках, осуществляемых в рамках переданных бюджетному, автономному учреждению, муниципальному унитарному предприятию, иному юридическому лицу полномочий муниципального заказчика, -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 такого учреждения, унитарного предприятия или юридического лица.</w:t>
      </w:r>
    </w:p>
    <w:p w:rsidR="00342F91" w:rsidRDefault="001E08F7" w:rsidP="006A2CFD">
      <w:pPr>
        <w:pStyle w:val="Default"/>
        <w:ind w:firstLine="709"/>
        <w:jc w:val="both"/>
        <w:rPr>
          <w:sz w:val="28"/>
          <w:szCs w:val="28"/>
        </w:rPr>
      </w:pPr>
      <w:r>
        <w:rPr>
          <w:sz w:val="28"/>
          <w:szCs w:val="28"/>
        </w:rPr>
        <w:t>15.</w:t>
      </w:r>
      <w:r w:rsidRPr="001E08F7">
        <w:rPr>
          <w:sz w:val="28"/>
          <w:szCs w:val="28"/>
        </w:rPr>
        <w:t xml:space="preserve"> Информация, предусмотренная пунктом 14 настоящего Положения, формируется (за исключением случаев, предусмотренных пунктами 25 и 26 настоящего Положения)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При этом в случае формирования плана-графика</w:t>
      </w:r>
      <w:r>
        <w:rPr>
          <w:sz w:val="28"/>
          <w:szCs w:val="28"/>
        </w:rPr>
        <w:t xml:space="preserve"> лицами, указанными в подпункте «д» </w:t>
      </w:r>
      <w:r w:rsidRPr="001E08F7">
        <w:rPr>
          <w:sz w:val="28"/>
          <w:szCs w:val="28"/>
        </w:rPr>
        <w:t>пункта 2 настоящего Положения, такая информация формируется после указан</w:t>
      </w:r>
      <w:r w:rsidR="00712F16">
        <w:rPr>
          <w:sz w:val="28"/>
          <w:szCs w:val="28"/>
        </w:rPr>
        <w:t>ия предусмотренной подпунктами «б» и «в»</w:t>
      </w:r>
      <w:r w:rsidRPr="001E08F7">
        <w:rPr>
          <w:sz w:val="28"/>
          <w:szCs w:val="28"/>
        </w:rPr>
        <w:t xml:space="preserve"> пункта 14 настоящего Положения информации об органе или организации, являющихся муниципальными заказчиками и передавших таким лицам полномочия муниципального заказчика.</w:t>
      </w:r>
    </w:p>
    <w:p w:rsidR="001E08F7" w:rsidRPr="001E08F7" w:rsidRDefault="001E08F7" w:rsidP="001E08F7">
      <w:pPr>
        <w:pStyle w:val="Default"/>
        <w:ind w:firstLine="709"/>
        <w:jc w:val="both"/>
        <w:rPr>
          <w:sz w:val="28"/>
          <w:szCs w:val="28"/>
        </w:rPr>
      </w:pPr>
      <w:r w:rsidRPr="001E08F7">
        <w:rPr>
          <w:sz w:val="28"/>
          <w:szCs w:val="28"/>
        </w:rPr>
        <w:t>16. В разделе 2 приложения к настоящему Положению:</w:t>
      </w:r>
    </w:p>
    <w:p w:rsidR="001E08F7" w:rsidRPr="001E08F7" w:rsidRDefault="001E08F7" w:rsidP="001E08F7">
      <w:pPr>
        <w:pStyle w:val="Default"/>
        <w:ind w:firstLine="709"/>
        <w:jc w:val="both"/>
        <w:rPr>
          <w:sz w:val="28"/>
          <w:szCs w:val="28"/>
        </w:rPr>
      </w:pPr>
      <w:r w:rsidRPr="001E08F7">
        <w:rPr>
          <w:sz w:val="28"/>
          <w:szCs w:val="28"/>
        </w:rPr>
        <w:t>а) в графе 2 указывается идентификационный код закупки в соответствии с порядком, установленным в соответствии с частью 3 статьи 23 Федерального закона;</w:t>
      </w:r>
    </w:p>
    <w:p w:rsidR="001E08F7" w:rsidRPr="001E08F7" w:rsidRDefault="001E08F7" w:rsidP="001E08F7">
      <w:pPr>
        <w:pStyle w:val="Default"/>
        <w:ind w:firstLine="709"/>
        <w:jc w:val="both"/>
        <w:rPr>
          <w:sz w:val="28"/>
          <w:szCs w:val="28"/>
        </w:rPr>
      </w:pPr>
      <w:r w:rsidRPr="001E08F7">
        <w:rPr>
          <w:sz w:val="28"/>
          <w:szCs w:val="28"/>
        </w:rPr>
        <w:t>б) графы 3 и 4 заполняются на основании Общероссийского классификатора продукции по видам экономической деятельности (ОКПД2) ОК 034-2014 (КПЕС 2008) с детализацией не ниже группы товаров (работ, услуг). Допускается указание одного или нескольких кодов такого классификатора;</w:t>
      </w:r>
    </w:p>
    <w:p w:rsidR="001E08F7" w:rsidRPr="001E08F7" w:rsidRDefault="001E08F7" w:rsidP="001E08F7">
      <w:pPr>
        <w:pStyle w:val="Default"/>
        <w:ind w:firstLine="709"/>
        <w:jc w:val="both"/>
        <w:rPr>
          <w:sz w:val="28"/>
          <w:szCs w:val="28"/>
        </w:rPr>
      </w:pPr>
      <w:r w:rsidRPr="001E08F7">
        <w:rPr>
          <w:sz w:val="28"/>
          <w:szCs w:val="28"/>
        </w:rPr>
        <w:t>в) в графе 5 указывается наименование объекта закупки;</w:t>
      </w:r>
    </w:p>
    <w:p w:rsidR="001E08F7" w:rsidRPr="001E08F7" w:rsidRDefault="001E08F7" w:rsidP="001E08F7">
      <w:pPr>
        <w:pStyle w:val="Default"/>
        <w:ind w:firstLine="709"/>
        <w:jc w:val="both"/>
        <w:rPr>
          <w:sz w:val="28"/>
          <w:szCs w:val="28"/>
        </w:rPr>
      </w:pPr>
      <w:r w:rsidRPr="001E08F7">
        <w:rPr>
          <w:sz w:val="28"/>
          <w:szCs w:val="28"/>
        </w:rPr>
        <w:t>г) в графе 6 указывается планируемый год размещения извещения (извещений) об осуществлении закупки или приглашения (приглашений) принять участие в определении поставщика (подрядчика, исполнителя) либо заключения контракта (контрактов) с единственным поставщиком (подрядчиком, исполнителем);</w:t>
      </w:r>
    </w:p>
    <w:p w:rsidR="001E08F7" w:rsidRDefault="001E08F7" w:rsidP="001E08F7">
      <w:pPr>
        <w:pStyle w:val="Default"/>
        <w:ind w:firstLine="709"/>
        <w:jc w:val="both"/>
        <w:rPr>
          <w:sz w:val="28"/>
          <w:szCs w:val="28"/>
        </w:rPr>
      </w:pPr>
      <w:r w:rsidRPr="001E08F7">
        <w:rPr>
          <w:sz w:val="28"/>
          <w:szCs w:val="28"/>
        </w:rPr>
        <w:t>д) в графах 7 - 11 указывается объем финансового обеспечения (планируемые платежи) для осуществления закупок на соответствующий финансовый год;</w:t>
      </w:r>
    </w:p>
    <w:p w:rsidR="001E08F7" w:rsidRPr="001E08F7" w:rsidRDefault="001E08F7" w:rsidP="001E08F7">
      <w:pPr>
        <w:pStyle w:val="Default"/>
        <w:ind w:firstLine="709"/>
        <w:jc w:val="both"/>
        <w:rPr>
          <w:sz w:val="28"/>
          <w:szCs w:val="28"/>
        </w:rPr>
      </w:pPr>
      <w:r>
        <w:rPr>
          <w:sz w:val="28"/>
          <w:szCs w:val="28"/>
        </w:rPr>
        <w:t>е) в графах 7 - 11 в строке «</w:t>
      </w:r>
      <w:r w:rsidRPr="001E08F7">
        <w:rPr>
          <w:sz w:val="28"/>
          <w:szCs w:val="28"/>
        </w:rPr>
        <w:t xml:space="preserve">Всего для осуществления закупок, в том числе по коду бюджетной классификации ______/по коду вида расходов _________/по коду объекта капитального строительства или объекта </w:t>
      </w:r>
      <w:r w:rsidR="00FB7126">
        <w:rPr>
          <w:sz w:val="28"/>
          <w:szCs w:val="28"/>
        </w:rPr>
        <w:t>недвижимого имущества</w:t>
      </w:r>
      <w:r>
        <w:rPr>
          <w:sz w:val="28"/>
          <w:szCs w:val="28"/>
        </w:rPr>
        <w:t>»</w:t>
      </w:r>
      <w:r w:rsidRPr="001E08F7">
        <w:rPr>
          <w:sz w:val="28"/>
          <w:szCs w:val="28"/>
        </w:rPr>
        <w:t xml:space="preserve"> указывается общий объем финансового обеспечения, предусмотренный для осуществления закупок в текущем финансовом году, плановом периоде и последующих годах (в случае осуществления закупок, которые планируются по истечении планового периода), детализированный на объем финансового обеспечения:</w:t>
      </w:r>
    </w:p>
    <w:p w:rsidR="001E08F7" w:rsidRPr="001E08F7" w:rsidRDefault="001E08F7" w:rsidP="001E08F7">
      <w:pPr>
        <w:pStyle w:val="Default"/>
        <w:ind w:firstLine="709"/>
        <w:jc w:val="both"/>
        <w:rPr>
          <w:sz w:val="28"/>
          <w:szCs w:val="28"/>
        </w:rPr>
      </w:pPr>
      <w:r w:rsidRPr="001E08F7">
        <w:rPr>
          <w:sz w:val="28"/>
          <w:szCs w:val="28"/>
        </w:rPr>
        <w:t>по каждому коду бюджетной классификации (указывается заказчиками и л</w:t>
      </w:r>
      <w:r w:rsidR="00660C0A">
        <w:rPr>
          <w:sz w:val="28"/>
          <w:szCs w:val="28"/>
        </w:rPr>
        <w:t xml:space="preserve">ицами, указанными в подпунктах «а» и «д» </w:t>
      </w:r>
      <w:r w:rsidRPr="001E08F7">
        <w:rPr>
          <w:sz w:val="28"/>
          <w:szCs w:val="28"/>
        </w:rPr>
        <w:t>пункта 2 настоящего Положения, а также заказчиками и л</w:t>
      </w:r>
      <w:r w:rsidR="00660C0A">
        <w:rPr>
          <w:sz w:val="28"/>
          <w:szCs w:val="28"/>
        </w:rPr>
        <w:t>ицами, указанными в подпунктах «б» и «г»</w:t>
      </w:r>
      <w:r w:rsidRPr="001E08F7">
        <w:rPr>
          <w:sz w:val="28"/>
          <w:szCs w:val="28"/>
        </w:rPr>
        <w:t xml:space="preserve"> пункта 2 настоящего Положения, в случае осуществления закупок в целях реализации национальных и федеральных проектов);</w:t>
      </w:r>
    </w:p>
    <w:p w:rsidR="001E08F7" w:rsidRPr="001E08F7" w:rsidRDefault="001E08F7" w:rsidP="001E08F7">
      <w:pPr>
        <w:pStyle w:val="Default"/>
        <w:ind w:firstLine="709"/>
        <w:jc w:val="both"/>
        <w:rPr>
          <w:sz w:val="28"/>
          <w:szCs w:val="28"/>
        </w:rPr>
      </w:pPr>
      <w:r w:rsidRPr="001E08F7">
        <w:rPr>
          <w:sz w:val="28"/>
          <w:szCs w:val="28"/>
        </w:rPr>
        <w:t>по каждому коду вида расходов (указывается заказчиками и л</w:t>
      </w:r>
      <w:r w:rsidR="00660C0A">
        <w:rPr>
          <w:sz w:val="28"/>
          <w:szCs w:val="28"/>
        </w:rPr>
        <w:t>ицами, указанными в подпунктах «б» и «г»</w:t>
      </w:r>
      <w:r w:rsidRPr="001E08F7">
        <w:rPr>
          <w:sz w:val="28"/>
          <w:szCs w:val="28"/>
        </w:rPr>
        <w:t xml:space="preserve"> пункта 2 настоящего Положения);</w:t>
      </w:r>
    </w:p>
    <w:p w:rsidR="001E08F7" w:rsidRDefault="001E08F7" w:rsidP="001E08F7">
      <w:pPr>
        <w:pStyle w:val="Default"/>
        <w:ind w:firstLine="709"/>
        <w:jc w:val="both"/>
        <w:rPr>
          <w:sz w:val="28"/>
          <w:szCs w:val="28"/>
        </w:rPr>
      </w:pPr>
      <w:r w:rsidRPr="00344E94">
        <w:rPr>
          <w:sz w:val="28"/>
          <w:szCs w:val="28"/>
        </w:rPr>
        <w:t>по каждому коду объекта капитального строительства или объекта недвижимого имущества, сформированному в государственной интегрированной информационной системе управления об</w:t>
      </w:r>
      <w:r w:rsidR="00660C0A" w:rsidRPr="00344E94">
        <w:rPr>
          <w:sz w:val="28"/>
          <w:szCs w:val="28"/>
        </w:rPr>
        <w:t>щественными финансами «Электронный бюджет» (далее - система «Электронный бюджет»</w:t>
      </w:r>
      <w:r w:rsidRPr="00344E94">
        <w:rPr>
          <w:sz w:val="28"/>
          <w:szCs w:val="28"/>
        </w:rPr>
        <w:t>) (указывается в случае осуществления закупок, по результатам которых заключаются контракты, предметом которых являются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контракты, предусмотренные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частью 56 статьи 112 Федерального закона, заказчиками и лиц</w:t>
      </w:r>
      <w:r w:rsidR="00660C0A" w:rsidRPr="00344E94">
        <w:rPr>
          <w:sz w:val="28"/>
          <w:szCs w:val="28"/>
        </w:rPr>
        <w:t>ами, указанными в подпунктах «а» - «д»</w:t>
      </w:r>
      <w:r w:rsidRPr="00344E94">
        <w:rPr>
          <w:sz w:val="28"/>
          <w:szCs w:val="28"/>
        </w:rPr>
        <w:t xml:space="preserve"> пункта 2 настоящего Положения, если в целях софинансирования капитальных вложений в объекты капитального строительства и (или) приобретения объектов недвижимого имущества предоставляются субсидии из федерального бюджета бюджету субъекта Российской Федерации).</w:t>
      </w:r>
    </w:p>
    <w:p w:rsidR="001E08F7" w:rsidRDefault="00660C0A" w:rsidP="001E08F7">
      <w:pPr>
        <w:pStyle w:val="Default"/>
        <w:ind w:firstLine="709"/>
        <w:jc w:val="both"/>
        <w:rPr>
          <w:sz w:val="28"/>
          <w:szCs w:val="28"/>
        </w:rPr>
      </w:pPr>
      <w:r w:rsidRPr="00660C0A">
        <w:rPr>
          <w:sz w:val="28"/>
          <w:szCs w:val="28"/>
        </w:rPr>
        <w:t>Объем финансового обеспечения по каждому коду бюджетной классификации, по каждому коду вида расходов или по каждому коду объекта капитального строительства или объекта недвижимого имущества формируется автоматически на основе информации, предусмотренной пунктом 17 настоящего Положения;</w:t>
      </w:r>
    </w:p>
    <w:p w:rsidR="00660C0A" w:rsidRDefault="00660C0A" w:rsidP="001E08F7">
      <w:pPr>
        <w:pStyle w:val="Default"/>
        <w:ind w:firstLine="709"/>
        <w:jc w:val="both"/>
        <w:rPr>
          <w:sz w:val="28"/>
          <w:szCs w:val="28"/>
        </w:rPr>
      </w:pPr>
      <w:r w:rsidRPr="00660C0A">
        <w:rPr>
          <w:sz w:val="28"/>
          <w:szCs w:val="28"/>
        </w:rPr>
        <w:t>ж) в графе 12 указывается информация о проведении общественного обсу</w:t>
      </w:r>
      <w:r>
        <w:rPr>
          <w:sz w:val="28"/>
          <w:szCs w:val="28"/>
        </w:rPr>
        <w:t>ждения закупки (путем указания «да» или «нет»</w:t>
      </w:r>
      <w:r w:rsidRPr="00660C0A">
        <w:rPr>
          <w:sz w:val="28"/>
          <w:szCs w:val="28"/>
        </w:rPr>
        <w:t>). Графа может не заполняться в отношении закупок, извещения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p>
    <w:p w:rsidR="00660C0A" w:rsidRDefault="00660C0A" w:rsidP="001E08F7">
      <w:pPr>
        <w:pStyle w:val="Default"/>
        <w:ind w:firstLine="709"/>
        <w:jc w:val="both"/>
        <w:rPr>
          <w:sz w:val="28"/>
          <w:szCs w:val="28"/>
        </w:rPr>
      </w:pPr>
      <w:r w:rsidRPr="00660C0A">
        <w:rPr>
          <w:sz w:val="28"/>
          <w:szCs w:val="28"/>
        </w:rPr>
        <w:t>з) в графе 13 указывается наименование уполномоченного органа или уполномоченного учреждения, осуществляющих определение поставщика (подрядчика, исполнителя) в случае проведения централизованных закупок в соответствии со статьей 26 Федерального закона;</w:t>
      </w:r>
    </w:p>
    <w:p w:rsidR="00660C0A" w:rsidRDefault="00660C0A" w:rsidP="001E08F7">
      <w:pPr>
        <w:pStyle w:val="Default"/>
        <w:ind w:firstLine="709"/>
        <w:jc w:val="both"/>
        <w:rPr>
          <w:sz w:val="28"/>
          <w:szCs w:val="28"/>
        </w:rPr>
      </w:pPr>
      <w:r w:rsidRPr="00660C0A">
        <w:rPr>
          <w:sz w:val="28"/>
          <w:szCs w:val="28"/>
        </w:rPr>
        <w:t>и) в графе 14 указывается наименование организатора совместного конкурса или аукциона в случае проведения совместного конкурса или аукциона.</w:t>
      </w:r>
    </w:p>
    <w:p w:rsidR="00660C0A" w:rsidRDefault="00660C0A" w:rsidP="001E08F7">
      <w:pPr>
        <w:pStyle w:val="Default"/>
        <w:ind w:firstLine="709"/>
        <w:jc w:val="both"/>
        <w:rPr>
          <w:sz w:val="28"/>
          <w:szCs w:val="28"/>
        </w:rPr>
      </w:pPr>
      <w:r w:rsidRPr="00660C0A">
        <w:rPr>
          <w:sz w:val="28"/>
          <w:szCs w:val="28"/>
        </w:rPr>
        <w:t>17. Объем финансового обеспечения по каждому коду бюджетной классификации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w:t>
      </w:r>
      <w:r>
        <w:rPr>
          <w:sz w:val="28"/>
          <w:szCs w:val="28"/>
        </w:rPr>
        <w:t>ормационной системы с системой «Электронный бюджет»</w:t>
      </w:r>
      <w:r w:rsidRPr="00660C0A">
        <w:rPr>
          <w:sz w:val="28"/>
          <w:szCs w:val="28"/>
        </w:rPr>
        <w:t xml:space="preserve"> и региональными и муниципальными информационными системами в сфере закупок заказчиками и лицами</w:t>
      </w:r>
      <w:r>
        <w:rPr>
          <w:sz w:val="28"/>
          <w:szCs w:val="28"/>
        </w:rPr>
        <w:t>, предусмотренными подпунктами «а» и «д»</w:t>
      </w:r>
      <w:r w:rsidRPr="00660C0A">
        <w:rPr>
          <w:sz w:val="28"/>
          <w:szCs w:val="28"/>
        </w:rPr>
        <w:t xml:space="preserve"> пункта 2 настоящего Положения, а также (в случае осуществления закупок в целях реализации национальных и федеральных проектов) заказчиками и л</w:t>
      </w:r>
      <w:r>
        <w:rPr>
          <w:sz w:val="28"/>
          <w:szCs w:val="28"/>
        </w:rPr>
        <w:t xml:space="preserve">ицами, указанными в подпунктах «б» и «г» </w:t>
      </w:r>
      <w:r w:rsidRPr="00660C0A">
        <w:rPr>
          <w:sz w:val="28"/>
          <w:szCs w:val="28"/>
        </w:rPr>
        <w:t>пункта 2 настоящего Положения, без включения в план-график.</w:t>
      </w:r>
    </w:p>
    <w:p w:rsidR="001E08F7" w:rsidRDefault="00712F16" w:rsidP="001E08F7">
      <w:pPr>
        <w:pStyle w:val="Default"/>
        <w:ind w:firstLine="709"/>
        <w:jc w:val="both"/>
        <w:rPr>
          <w:sz w:val="28"/>
          <w:szCs w:val="28"/>
        </w:rPr>
      </w:pPr>
      <w:r w:rsidRPr="00712F16">
        <w:rPr>
          <w:sz w:val="28"/>
          <w:szCs w:val="28"/>
        </w:rPr>
        <w:t xml:space="preserve">Объем финансового обеспечения по каждому коду вида расходов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системой </w:t>
      </w:r>
      <w:r>
        <w:rPr>
          <w:sz w:val="28"/>
          <w:szCs w:val="28"/>
        </w:rPr>
        <w:t>«Электронный бюджет»</w:t>
      </w:r>
      <w:r w:rsidRPr="00712F16">
        <w:rPr>
          <w:sz w:val="28"/>
          <w:szCs w:val="28"/>
        </w:rPr>
        <w:t xml:space="preserve"> и региональными и муниципальными информационными системами в сфере закупок заказчиками и лицами</w:t>
      </w:r>
      <w:r>
        <w:rPr>
          <w:sz w:val="28"/>
          <w:szCs w:val="28"/>
        </w:rPr>
        <w:t>, предусмотренными подпунктами «б»</w:t>
      </w:r>
      <w:r w:rsidRPr="00712F16">
        <w:rPr>
          <w:sz w:val="28"/>
          <w:szCs w:val="28"/>
        </w:rPr>
        <w:t xml:space="preserve"> </w:t>
      </w:r>
      <w:r>
        <w:rPr>
          <w:sz w:val="28"/>
          <w:szCs w:val="28"/>
        </w:rPr>
        <w:t>и «г»</w:t>
      </w:r>
      <w:r w:rsidRPr="00712F16">
        <w:rPr>
          <w:sz w:val="28"/>
          <w:szCs w:val="28"/>
        </w:rPr>
        <w:t xml:space="preserve"> пункта 2 настоящего Положения, без включения в план-график.</w:t>
      </w:r>
    </w:p>
    <w:p w:rsidR="001E08F7" w:rsidRPr="00344E94" w:rsidRDefault="00712F16" w:rsidP="001E08F7">
      <w:pPr>
        <w:pStyle w:val="Default"/>
        <w:ind w:firstLine="709"/>
        <w:jc w:val="both"/>
        <w:rPr>
          <w:sz w:val="28"/>
          <w:szCs w:val="28"/>
        </w:rPr>
      </w:pPr>
      <w:r w:rsidRPr="00344E94">
        <w:rPr>
          <w:sz w:val="28"/>
          <w:szCs w:val="28"/>
        </w:rPr>
        <w:t xml:space="preserve">Объем финансового обеспечения закупок, по результатам которых заключаются контракты, предметом которых являются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контракты, предусмотренные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частью 56 статьи 112 Федерального закона,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системой «Электронный бюджет» и региональными и муниципальными информационными системами в сфере закупок заказчиками и лицами, указанными в </w:t>
      </w:r>
      <w:r w:rsidR="00F634F0" w:rsidRPr="00344E94">
        <w:rPr>
          <w:sz w:val="28"/>
          <w:szCs w:val="28"/>
        </w:rPr>
        <w:t>подпунктах «а» - «д» пункта 2 настоящего Положения</w:t>
      </w:r>
      <w:r w:rsidRPr="00344E94">
        <w:rPr>
          <w:sz w:val="28"/>
          <w:szCs w:val="28"/>
        </w:rPr>
        <w:t>, если в целях софинансирования капитальных вложений в объекты капитального строительства и (или) приобретения объектов недвижимого имущества предоставляются субсидии из федерального бюджета бюджету субъекта Российской Федерации, по каждому коду объекта капитального строительства или объекта недвижимого имущес</w:t>
      </w:r>
      <w:r w:rsidR="00F634F0" w:rsidRPr="00344E94">
        <w:rPr>
          <w:sz w:val="28"/>
          <w:szCs w:val="28"/>
        </w:rPr>
        <w:t>тва, сформированному в системе «Электронный бюджет»</w:t>
      </w:r>
      <w:r w:rsidRPr="00344E94">
        <w:rPr>
          <w:sz w:val="28"/>
          <w:szCs w:val="28"/>
        </w:rPr>
        <w:t>, без включения в план-график.</w:t>
      </w:r>
    </w:p>
    <w:p w:rsidR="00F634F0" w:rsidRPr="00344E94" w:rsidRDefault="00F634F0" w:rsidP="001E08F7">
      <w:pPr>
        <w:pStyle w:val="Default"/>
        <w:ind w:firstLine="709"/>
        <w:jc w:val="both"/>
        <w:rPr>
          <w:sz w:val="28"/>
          <w:szCs w:val="28"/>
        </w:rPr>
      </w:pPr>
      <w:r w:rsidRPr="00344E94">
        <w:rPr>
          <w:sz w:val="28"/>
          <w:szCs w:val="28"/>
        </w:rPr>
        <w:t>18. В план-график в форме отдельной закупки включается информация:</w:t>
      </w:r>
    </w:p>
    <w:p w:rsidR="00342F91" w:rsidRDefault="00F634F0" w:rsidP="006A2CFD">
      <w:pPr>
        <w:pStyle w:val="Default"/>
        <w:ind w:firstLine="709"/>
        <w:jc w:val="both"/>
        <w:rPr>
          <w:sz w:val="28"/>
          <w:szCs w:val="28"/>
        </w:rPr>
      </w:pPr>
      <w:r w:rsidRPr="00344E94">
        <w:rPr>
          <w:sz w:val="28"/>
          <w:szCs w:val="28"/>
        </w:rPr>
        <w:t>а) о закупке, по результатам которой заключается контракт, предметом которого являются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объекта капитального строительства (в том числе линейного объекта), а также контракт, предусмотренный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частью 56 статьи 112 Федерального закона;</w:t>
      </w:r>
    </w:p>
    <w:p w:rsidR="00F634F0" w:rsidRDefault="00F634F0" w:rsidP="006A2CFD">
      <w:pPr>
        <w:pStyle w:val="Default"/>
        <w:ind w:firstLine="709"/>
        <w:jc w:val="both"/>
        <w:rPr>
          <w:sz w:val="28"/>
          <w:szCs w:val="28"/>
        </w:rPr>
      </w:pPr>
      <w:r w:rsidRPr="00F634F0">
        <w:rPr>
          <w:sz w:val="28"/>
          <w:szCs w:val="28"/>
        </w:rPr>
        <w:t>б) о закупке, предусматривающей заключение энергосервисного контракта (отдельно от закупок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от закупок электрической энергии, мазута, угля и закупок топлива, используемого в целях выработки энергии);</w:t>
      </w:r>
    </w:p>
    <w:p w:rsidR="00F634F0" w:rsidRDefault="00F634F0" w:rsidP="006A2CFD">
      <w:pPr>
        <w:pStyle w:val="Default"/>
        <w:ind w:firstLine="709"/>
        <w:jc w:val="both"/>
        <w:rPr>
          <w:sz w:val="28"/>
          <w:szCs w:val="28"/>
        </w:rPr>
      </w:pPr>
      <w:r w:rsidRPr="00F634F0">
        <w:rPr>
          <w:sz w:val="28"/>
          <w:szCs w:val="28"/>
        </w:rPr>
        <w:t>в) о каждом лоте, выделяемом в соответствии с Федеральным законом;</w:t>
      </w:r>
    </w:p>
    <w:p w:rsidR="00F634F0" w:rsidRDefault="00F634F0" w:rsidP="006A2CFD">
      <w:pPr>
        <w:pStyle w:val="Default"/>
        <w:ind w:firstLine="709"/>
        <w:jc w:val="both"/>
        <w:rPr>
          <w:sz w:val="28"/>
          <w:szCs w:val="28"/>
        </w:rPr>
      </w:pPr>
      <w:r w:rsidRPr="00F634F0">
        <w:rPr>
          <w:sz w:val="28"/>
          <w:szCs w:val="28"/>
        </w:rPr>
        <w:t>г) о закупках, которые планируется осуществля</w:t>
      </w:r>
      <w:r>
        <w:rPr>
          <w:sz w:val="28"/>
          <w:szCs w:val="28"/>
        </w:rPr>
        <w:t>ть в соответствии с подпунктом «г»</w:t>
      </w:r>
      <w:r w:rsidRPr="00F634F0">
        <w:rPr>
          <w:sz w:val="28"/>
          <w:szCs w:val="28"/>
        </w:rPr>
        <w:t xml:space="preserve"> пункта 2 части 10 статьи 24), пунктами 4 (за исключением закупки у единственного поставщика на сумму, предусмотренную частью 12 статьи 93 Федерального закона), 5 (за исключением закупки у единственного поставщика на сумму, предусмотренную частью 12 статьи 93 Федерального закона), 23, 26, 33, 42 и 44 части 1 и частью 12 статьи 93 Федерального закона, в размере годового объема финансового обеспечения соответствующих закупок. При этом графы 3, 4, 12, 14 раздела 2 приложения к настоящему Положению не заполняются. В качестве наименования объекта закупки указывается положение Федерального закона, являющееся основанием для осуществления указанных закупок;</w:t>
      </w:r>
    </w:p>
    <w:p w:rsidR="00F634F0" w:rsidRDefault="00F634F0" w:rsidP="006A2CFD">
      <w:pPr>
        <w:pStyle w:val="Default"/>
        <w:ind w:firstLine="709"/>
        <w:jc w:val="both"/>
        <w:rPr>
          <w:sz w:val="28"/>
          <w:szCs w:val="28"/>
        </w:rPr>
      </w:pPr>
      <w:r w:rsidRPr="00F634F0">
        <w:rPr>
          <w:sz w:val="28"/>
          <w:szCs w:val="28"/>
        </w:rPr>
        <w:t>д) о закупке, подлежащей общественному обсуждению в соответствии с Федеральным законом;</w:t>
      </w:r>
    </w:p>
    <w:p w:rsidR="00F634F0" w:rsidRDefault="00F634F0" w:rsidP="006A2CFD">
      <w:pPr>
        <w:pStyle w:val="Default"/>
        <w:ind w:firstLine="709"/>
        <w:jc w:val="both"/>
        <w:rPr>
          <w:sz w:val="28"/>
          <w:szCs w:val="28"/>
        </w:rPr>
      </w:pPr>
      <w:r w:rsidRPr="00F634F0">
        <w:rPr>
          <w:sz w:val="28"/>
          <w:szCs w:val="28"/>
        </w:rPr>
        <w:t>е) о закупках, предусмотренных пунктами 2 - 7 части 11, частью 12 статьи 24 Федерального закона;</w:t>
      </w:r>
    </w:p>
    <w:p w:rsidR="00F634F0" w:rsidRDefault="00F634F0" w:rsidP="006A2CFD">
      <w:pPr>
        <w:pStyle w:val="Default"/>
        <w:ind w:firstLine="709"/>
        <w:jc w:val="both"/>
        <w:rPr>
          <w:sz w:val="28"/>
          <w:szCs w:val="28"/>
        </w:rPr>
      </w:pPr>
      <w:r w:rsidRPr="00F634F0">
        <w:rPr>
          <w:sz w:val="28"/>
          <w:szCs w:val="28"/>
        </w:rPr>
        <w:t xml:space="preserve">ж) о закупке на оказание </w:t>
      </w:r>
      <w:r w:rsidR="00D32DD6">
        <w:rPr>
          <w:sz w:val="28"/>
          <w:szCs w:val="28"/>
        </w:rPr>
        <w:t>услуг по предоставлению кредита;</w:t>
      </w:r>
    </w:p>
    <w:p w:rsidR="00D32DD6" w:rsidRDefault="00D32DD6" w:rsidP="006A2CFD">
      <w:pPr>
        <w:pStyle w:val="Default"/>
        <w:ind w:firstLine="709"/>
        <w:jc w:val="both"/>
        <w:rPr>
          <w:sz w:val="28"/>
          <w:szCs w:val="28"/>
        </w:rPr>
      </w:pPr>
      <w:r w:rsidRPr="00D32DD6">
        <w:rPr>
          <w:sz w:val="28"/>
          <w:szCs w:val="28"/>
        </w:rPr>
        <w:t>з) о закупке, по результатам которой заключается контракт со встречными инвестиционными обязательствами</w:t>
      </w:r>
      <w:r>
        <w:rPr>
          <w:sz w:val="28"/>
          <w:szCs w:val="28"/>
        </w:rPr>
        <w:t>.</w:t>
      </w:r>
    </w:p>
    <w:p w:rsidR="00F634F0" w:rsidRDefault="00F634F0" w:rsidP="006A2CFD">
      <w:pPr>
        <w:pStyle w:val="Default"/>
        <w:ind w:firstLine="709"/>
        <w:jc w:val="both"/>
        <w:rPr>
          <w:sz w:val="28"/>
          <w:szCs w:val="28"/>
        </w:rPr>
      </w:pPr>
      <w:r w:rsidRPr="00F634F0">
        <w:rPr>
          <w:sz w:val="28"/>
          <w:szCs w:val="28"/>
        </w:rPr>
        <w:t xml:space="preserve">19. Заказчики </w:t>
      </w:r>
      <w:r>
        <w:rPr>
          <w:sz w:val="28"/>
          <w:szCs w:val="28"/>
        </w:rPr>
        <w:t>и лица, указанные в подпунктах «а» - «д»</w:t>
      </w:r>
      <w:r w:rsidRPr="00F634F0">
        <w:rPr>
          <w:sz w:val="28"/>
          <w:szCs w:val="28"/>
        </w:rPr>
        <w:t xml:space="preserve"> пункта 2 настоящего Положения, за исключением случаев, предусмотренных пунктами 25 и 26 настоящего Положения, формируют, утверждают и размещают планы-графики в единой информационной системе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w:t>
      </w:r>
    </w:p>
    <w:p w:rsidR="00F634F0" w:rsidRDefault="00F634F0" w:rsidP="006A2CFD">
      <w:pPr>
        <w:pStyle w:val="Default"/>
        <w:ind w:firstLine="709"/>
        <w:jc w:val="both"/>
        <w:rPr>
          <w:sz w:val="28"/>
          <w:szCs w:val="28"/>
        </w:rPr>
      </w:pPr>
      <w:r>
        <w:rPr>
          <w:sz w:val="28"/>
          <w:szCs w:val="28"/>
        </w:rPr>
        <w:t xml:space="preserve">20. </w:t>
      </w:r>
      <w:r w:rsidRPr="00F634F0">
        <w:rPr>
          <w:sz w:val="28"/>
          <w:szCs w:val="28"/>
        </w:rPr>
        <w:t>Размещение (за исключением случаев, предусмотренных пунктами 25 и 26 настоящего Положения) плана-графика в единой информационной системе осуществляется автоматически после осуществления контроля в порядке, установленном в соответствии с частью 6 статьи 99 Федерального закона, в случае соответствия контролируемой информации требованиям части 5 указанной статьи Федерального закона, а также форматно-логической проверки информации, содержащейся в плане-графике, на соответствие настоящему Положению. Планы-графики заказчиков, определенных в соответствии с пунктом 5 части 11 статьи 24 Федерального закона, а также информация о закупк</w:t>
      </w:r>
      <w:r>
        <w:rPr>
          <w:sz w:val="28"/>
          <w:szCs w:val="28"/>
        </w:rPr>
        <w:t>ах, предусмотренных подпунктом «е»</w:t>
      </w:r>
      <w:r w:rsidRPr="00F634F0">
        <w:rPr>
          <w:sz w:val="28"/>
          <w:szCs w:val="28"/>
        </w:rPr>
        <w:t xml:space="preserve"> пункта 18 настоящего Положения, не размещаются на официальном сайте. Планы-графики, размещаемые в единой информационной системе, должны быть подписаны усиленной квалифицированной электронной подписью лица, имеющего право действовать от имени заказчика.</w:t>
      </w:r>
    </w:p>
    <w:p w:rsidR="00F634F0" w:rsidRPr="00F634F0" w:rsidRDefault="00F634F0" w:rsidP="00F634F0">
      <w:pPr>
        <w:pStyle w:val="Default"/>
        <w:ind w:firstLine="709"/>
        <w:jc w:val="both"/>
        <w:rPr>
          <w:sz w:val="28"/>
          <w:szCs w:val="28"/>
        </w:rPr>
      </w:pPr>
      <w:r>
        <w:rPr>
          <w:sz w:val="28"/>
          <w:szCs w:val="28"/>
        </w:rPr>
        <w:t xml:space="preserve">21. </w:t>
      </w:r>
      <w:r w:rsidRPr="00F634F0">
        <w:rPr>
          <w:sz w:val="28"/>
          <w:szCs w:val="28"/>
        </w:rPr>
        <w:t>Планы-графики подлежат изменению при необходимости в случаях:</w:t>
      </w:r>
    </w:p>
    <w:p w:rsidR="00F634F0" w:rsidRPr="00F634F0" w:rsidRDefault="00F634F0" w:rsidP="00F634F0">
      <w:pPr>
        <w:pStyle w:val="Default"/>
        <w:ind w:firstLine="709"/>
        <w:jc w:val="both"/>
        <w:rPr>
          <w:sz w:val="28"/>
          <w:szCs w:val="28"/>
        </w:rPr>
      </w:pPr>
      <w:r w:rsidRPr="00F634F0">
        <w:rPr>
          <w:sz w:val="28"/>
          <w:szCs w:val="28"/>
        </w:rPr>
        <w:t>а) предусмотренных пунктами 1 - 4 части 8 статьи 16 Федерального закона;</w:t>
      </w:r>
    </w:p>
    <w:p w:rsidR="00F634F0" w:rsidRPr="00F634F0" w:rsidRDefault="00F634F0" w:rsidP="00F634F0">
      <w:pPr>
        <w:pStyle w:val="Default"/>
        <w:ind w:firstLine="709"/>
        <w:jc w:val="both"/>
        <w:rPr>
          <w:sz w:val="28"/>
          <w:szCs w:val="28"/>
        </w:rPr>
      </w:pPr>
      <w:r w:rsidRPr="00F634F0">
        <w:rPr>
          <w:sz w:val="28"/>
          <w:szCs w:val="28"/>
        </w:rPr>
        <w:t>б) уточнения информации об объекте закупки;</w:t>
      </w:r>
    </w:p>
    <w:p w:rsidR="00F634F0" w:rsidRPr="00F634F0" w:rsidRDefault="00F634F0" w:rsidP="00F634F0">
      <w:pPr>
        <w:pStyle w:val="Default"/>
        <w:ind w:firstLine="709"/>
        <w:jc w:val="both"/>
        <w:rPr>
          <w:sz w:val="28"/>
          <w:szCs w:val="28"/>
        </w:rPr>
      </w:pPr>
      <w:r w:rsidRPr="00F634F0">
        <w:rPr>
          <w:sz w:val="28"/>
          <w:szCs w:val="28"/>
        </w:rPr>
        <w:t>в) исполнения предписания органов контроля, указанных в части 1 статьи 99 Федерального закона;</w:t>
      </w:r>
    </w:p>
    <w:p w:rsidR="00F634F0" w:rsidRPr="00F634F0" w:rsidRDefault="00F634F0" w:rsidP="00F634F0">
      <w:pPr>
        <w:pStyle w:val="Default"/>
        <w:ind w:firstLine="709"/>
        <w:jc w:val="both"/>
        <w:rPr>
          <w:sz w:val="28"/>
          <w:szCs w:val="28"/>
        </w:rPr>
      </w:pPr>
      <w:r w:rsidRPr="00F634F0">
        <w:rPr>
          <w:sz w:val="28"/>
          <w:szCs w:val="28"/>
        </w:rPr>
        <w:t>г) признания определения поставщика (подрядчика, исполнителя) несостоявшимся;</w:t>
      </w:r>
    </w:p>
    <w:p w:rsidR="00F634F0" w:rsidRPr="00F634F0" w:rsidRDefault="00F634F0" w:rsidP="00F634F0">
      <w:pPr>
        <w:pStyle w:val="Default"/>
        <w:ind w:firstLine="709"/>
        <w:jc w:val="both"/>
        <w:rPr>
          <w:sz w:val="28"/>
          <w:szCs w:val="28"/>
        </w:rPr>
      </w:pPr>
      <w:r w:rsidRPr="00F634F0">
        <w:rPr>
          <w:sz w:val="28"/>
          <w:szCs w:val="28"/>
        </w:rPr>
        <w:t>д) расторжения контракта;</w:t>
      </w:r>
    </w:p>
    <w:p w:rsidR="00F634F0" w:rsidRPr="00F634F0" w:rsidRDefault="00F634F0" w:rsidP="00F634F0">
      <w:pPr>
        <w:pStyle w:val="Default"/>
        <w:ind w:firstLine="709"/>
        <w:jc w:val="both"/>
        <w:rPr>
          <w:sz w:val="28"/>
          <w:szCs w:val="28"/>
        </w:rPr>
      </w:pPr>
      <w:r w:rsidRPr="00F634F0">
        <w:rPr>
          <w:sz w:val="28"/>
          <w:szCs w:val="28"/>
        </w:rPr>
        <w:t>е) возникновения иных обстоятельств, предвидеть которые при утверждении плана-графика было невозможно.</w:t>
      </w:r>
    </w:p>
    <w:p w:rsidR="00F634F0" w:rsidRDefault="00F634F0" w:rsidP="00F634F0">
      <w:pPr>
        <w:pStyle w:val="Default"/>
        <w:ind w:firstLine="709"/>
        <w:jc w:val="both"/>
        <w:rPr>
          <w:sz w:val="28"/>
          <w:szCs w:val="28"/>
        </w:rPr>
      </w:pPr>
      <w:r>
        <w:rPr>
          <w:sz w:val="28"/>
          <w:szCs w:val="28"/>
        </w:rPr>
        <w:t>22</w:t>
      </w:r>
      <w:r w:rsidRPr="00F634F0">
        <w:rPr>
          <w:sz w:val="28"/>
          <w:szCs w:val="28"/>
        </w:rPr>
        <w:t>. В случае осуществления закупки у единственного поставщика (подрядчика, исполнителя) в соответствии с пунктом 9 части 1 статьи 93 Федерального закона внесение изменений в план-график осуществляется не позднее дня заключения контракта.</w:t>
      </w:r>
    </w:p>
    <w:p w:rsidR="00F634F0" w:rsidRPr="00F634F0" w:rsidRDefault="00F634F0" w:rsidP="00F634F0">
      <w:pPr>
        <w:pStyle w:val="Default"/>
        <w:ind w:firstLine="709"/>
        <w:jc w:val="both"/>
        <w:rPr>
          <w:sz w:val="28"/>
          <w:szCs w:val="28"/>
        </w:rPr>
      </w:pPr>
      <w:r>
        <w:rPr>
          <w:sz w:val="28"/>
          <w:szCs w:val="28"/>
        </w:rPr>
        <w:t xml:space="preserve">23. </w:t>
      </w:r>
      <w:r w:rsidRPr="00F634F0">
        <w:rPr>
          <w:sz w:val="28"/>
          <w:szCs w:val="28"/>
        </w:rPr>
        <w:t>При внесении изменений в план-график в единой информационной системе в соответствии с настоящим Положением размещается новая редакция плана-графика с указанием даты внесения таких изменений. Датой внесения изменений считается дата утверждения таких изменений.</w:t>
      </w:r>
    </w:p>
    <w:p w:rsidR="00D32DD6" w:rsidRDefault="00F634F0" w:rsidP="00F634F0">
      <w:pPr>
        <w:pStyle w:val="Default"/>
        <w:ind w:firstLine="709"/>
        <w:jc w:val="both"/>
        <w:rPr>
          <w:sz w:val="28"/>
          <w:szCs w:val="28"/>
        </w:rPr>
        <w:sectPr w:rsidR="00D32DD6" w:rsidSect="00D32DD6">
          <w:pgSz w:w="11905" w:h="16838"/>
          <w:pgMar w:top="1134" w:right="850" w:bottom="1134" w:left="1701" w:header="0" w:footer="0" w:gutter="0"/>
          <w:cols w:space="720"/>
          <w:noEndnote/>
          <w:docGrid w:linePitch="299"/>
        </w:sectPr>
      </w:pPr>
      <w:r>
        <w:rPr>
          <w:sz w:val="28"/>
          <w:szCs w:val="28"/>
        </w:rPr>
        <w:t>24</w:t>
      </w:r>
      <w:r w:rsidRPr="00F634F0">
        <w:rPr>
          <w:sz w:val="28"/>
          <w:szCs w:val="28"/>
        </w:rPr>
        <w:t>. Информация о закупках, предусмотренных пунктом 1 части 11 статьи 24 Федерального закона, о закупках у единственного поставщика (подрядчика, исполнителя) для обеспечения федеральных нужд, если сведения о таких нуждах составляют государственную тайну, подлежит включению в отдельное приложение к плану-графику, которое не размещается в единой информационной системе и формируется по форме, установленной для формирования плана-графика, с указанием грифа секретности в соответствии с требованиями законодательства Российской Федерации о государственной тайне, а также фамилии, имени, отчества (при наличии) должностного лица, утвердившего план-график з</w:t>
      </w:r>
      <w:r w:rsidR="00D32DD6">
        <w:rPr>
          <w:sz w:val="28"/>
          <w:szCs w:val="28"/>
        </w:rPr>
        <w:t>акупок.</w:t>
      </w:r>
    </w:p>
    <w:p w:rsidR="00F634F0" w:rsidRDefault="00F634F0" w:rsidP="00F634F0">
      <w:pPr>
        <w:pStyle w:val="Default"/>
        <w:jc w:val="both"/>
        <w:rPr>
          <w:sz w:val="28"/>
          <w:szCs w:val="28"/>
        </w:rPr>
      </w:pPr>
    </w:p>
    <w:p w:rsidR="00F634F0" w:rsidRDefault="00F634F0" w:rsidP="00F634F0">
      <w:pPr>
        <w:pStyle w:val="Default"/>
        <w:jc w:val="right"/>
      </w:pPr>
      <w:r w:rsidRPr="00F634F0">
        <w:t>Приложение 1 к Положению</w:t>
      </w:r>
    </w:p>
    <w:p w:rsidR="00D32DD6" w:rsidRDefault="00F97A20" w:rsidP="00D32DD6">
      <w:pPr>
        <w:pStyle w:val="Default"/>
        <w:jc w:val="right"/>
      </w:pPr>
      <w:r w:rsidRPr="00F97A20">
        <w:t>О порядке формирования</w:t>
      </w:r>
      <w:r w:rsidR="00D32DD6">
        <w:t xml:space="preserve">, </w:t>
      </w:r>
      <w:r w:rsidR="00D32DD6" w:rsidRPr="00D32DD6">
        <w:t xml:space="preserve">утверждения </w:t>
      </w:r>
    </w:p>
    <w:p w:rsidR="00D32DD6" w:rsidRDefault="00D32DD6" w:rsidP="00D32DD6">
      <w:pPr>
        <w:pStyle w:val="Default"/>
        <w:jc w:val="right"/>
      </w:pPr>
      <w:r w:rsidRPr="00D32DD6">
        <w:t>планов-графиков закупок, внесения изменений</w:t>
      </w:r>
    </w:p>
    <w:p w:rsidR="00D32DD6" w:rsidRDefault="00D32DD6" w:rsidP="00D32DD6">
      <w:pPr>
        <w:pStyle w:val="Default"/>
        <w:jc w:val="right"/>
      </w:pPr>
      <w:r w:rsidRPr="00D32DD6">
        <w:t xml:space="preserve"> в такие планы-графики, размещения планов-графиков закупок </w:t>
      </w:r>
    </w:p>
    <w:p w:rsidR="00D32DD6" w:rsidRDefault="00D32DD6" w:rsidP="00D32DD6">
      <w:pPr>
        <w:pStyle w:val="Default"/>
        <w:jc w:val="right"/>
      </w:pPr>
      <w:r w:rsidRPr="00D32DD6">
        <w:t xml:space="preserve">в единой информационной системе в сфере закупок, </w:t>
      </w:r>
    </w:p>
    <w:p w:rsidR="00D32DD6" w:rsidRDefault="00D32DD6" w:rsidP="00D32DD6">
      <w:pPr>
        <w:pStyle w:val="Default"/>
        <w:jc w:val="right"/>
      </w:pPr>
      <w:r w:rsidRPr="00D32DD6">
        <w:t xml:space="preserve">об особенностях включения информации </w:t>
      </w:r>
    </w:p>
    <w:p w:rsidR="00D32DD6" w:rsidRDefault="00D32DD6" w:rsidP="00D32DD6">
      <w:pPr>
        <w:pStyle w:val="Default"/>
        <w:jc w:val="right"/>
      </w:pPr>
      <w:r w:rsidRPr="00D32DD6">
        <w:t xml:space="preserve">в такие планы-графики и о требованиях </w:t>
      </w:r>
    </w:p>
    <w:p w:rsidR="00F97A20" w:rsidRDefault="00D32DD6" w:rsidP="00D32DD6">
      <w:pPr>
        <w:pStyle w:val="Default"/>
        <w:jc w:val="right"/>
      </w:pPr>
      <w:r w:rsidRPr="00D32DD6">
        <w:t>к форме планов-графиков закупок</w:t>
      </w:r>
    </w:p>
    <w:p w:rsidR="00F97A20" w:rsidRPr="00F97A20" w:rsidRDefault="00F634F0" w:rsidP="00F97A20">
      <w:pPr>
        <w:pStyle w:val="Default"/>
        <w:jc w:val="right"/>
      </w:pPr>
      <w:r w:rsidRPr="00F634F0">
        <w:t xml:space="preserve"> </w:t>
      </w:r>
      <w:r w:rsidR="00F97A20" w:rsidRPr="00F97A20">
        <w:rPr>
          <w:sz w:val="28"/>
          <w:szCs w:val="28"/>
        </w:rPr>
        <w:t xml:space="preserve"> (форма)</w:t>
      </w:r>
    </w:p>
    <w:p w:rsidR="00F97A20" w:rsidRPr="00F97A20" w:rsidRDefault="00F97A20" w:rsidP="00F97A20">
      <w:pPr>
        <w:autoSpaceDE w:val="0"/>
        <w:autoSpaceDN w:val="0"/>
        <w:adjustRightInd w:val="0"/>
        <w:spacing w:after="0" w:line="240" w:lineRule="auto"/>
        <w:jc w:val="both"/>
        <w:outlineLvl w:val="0"/>
        <w:rPr>
          <w:rFonts w:ascii="Times New Roman" w:eastAsiaTheme="minorHAnsi" w:hAnsi="Times New Roman"/>
          <w:sz w:val="28"/>
          <w:szCs w:val="28"/>
        </w:rPr>
      </w:pP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ПЛАН-ГРАФИК</w:t>
      </w: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закупок товаров, работ, услуг на 20__ финансовый год</w:t>
      </w: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и на плановый период 20__ и 20__ годов (в части закупок,</w:t>
      </w: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 xml:space="preserve">предусмотренных </w:t>
      </w:r>
      <w:hyperlink r:id="rId9" w:history="1">
        <w:r w:rsidRPr="00FB7126">
          <w:rPr>
            <w:rFonts w:ascii="Times New Roman" w:eastAsiaTheme="minorHAnsi" w:hAnsi="Times New Roman"/>
            <w:color w:val="0000FF"/>
            <w:sz w:val="20"/>
            <w:szCs w:val="20"/>
          </w:rPr>
          <w:t>пунктом 1 части 11 статьи 24</w:t>
        </w:r>
      </w:hyperlink>
      <w:r w:rsidRPr="00FB7126">
        <w:rPr>
          <w:rFonts w:ascii="Times New Roman" w:eastAsiaTheme="minorHAnsi" w:hAnsi="Times New Roman"/>
          <w:sz w:val="20"/>
          <w:szCs w:val="20"/>
        </w:rPr>
        <w:t xml:space="preserve"> Федерального</w:t>
      </w: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закона "О контрактной системе в сфере закупок товаров,</w:t>
      </w: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работ, услуг для обеспечения государственных</w:t>
      </w:r>
    </w:p>
    <w:p w:rsidR="00F97A20" w:rsidRPr="00FB7126" w:rsidRDefault="00F97A20" w:rsidP="00FB7126">
      <w:pPr>
        <w:autoSpaceDE w:val="0"/>
        <w:autoSpaceDN w:val="0"/>
        <w:adjustRightInd w:val="0"/>
        <w:spacing w:after="0" w:line="240" w:lineRule="auto"/>
        <w:jc w:val="center"/>
        <w:outlineLvl w:val="0"/>
        <w:rPr>
          <w:rFonts w:ascii="Times New Roman" w:eastAsiaTheme="minorHAnsi" w:hAnsi="Times New Roman"/>
          <w:sz w:val="20"/>
          <w:szCs w:val="20"/>
        </w:rPr>
      </w:pPr>
      <w:r w:rsidRPr="00FB7126">
        <w:rPr>
          <w:rFonts w:ascii="Times New Roman" w:eastAsiaTheme="minorHAnsi" w:hAnsi="Times New Roman"/>
          <w:sz w:val="20"/>
          <w:szCs w:val="20"/>
        </w:rPr>
        <w:t xml:space="preserve">и муниципальных нужд" </w:t>
      </w:r>
      <w:hyperlink w:anchor="Par117" w:history="1">
        <w:r w:rsidRPr="00FB7126">
          <w:rPr>
            <w:rFonts w:ascii="Times New Roman" w:eastAsiaTheme="minorHAnsi" w:hAnsi="Times New Roman"/>
            <w:color w:val="0000FF"/>
            <w:sz w:val="20"/>
            <w:szCs w:val="20"/>
          </w:rPr>
          <w:t>&lt;1&gt;</w:t>
        </w:r>
      </w:hyperlink>
      <w:r w:rsidRPr="00FB7126">
        <w:rPr>
          <w:rFonts w:ascii="Times New Roman" w:eastAsiaTheme="minorHAnsi" w:hAnsi="Times New Roman"/>
          <w:sz w:val="20"/>
          <w:szCs w:val="20"/>
        </w:rPr>
        <w:t>)</w:t>
      </w:r>
    </w:p>
    <w:p w:rsidR="00F97A20" w:rsidRPr="00F97A20" w:rsidRDefault="00F97A20" w:rsidP="00F97A20">
      <w:pPr>
        <w:autoSpaceDE w:val="0"/>
        <w:autoSpaceDN w:val="0"/>
        <w:adjustRightInd w:val="0"/>
        <w:spacing w:after="0" w:line="240" w:lineRule="auto"/>
        <w:jc w:val="both"/>
        <w:outlineLvl w:val="0"/>
        <w:rPr>
          <w:rFonts w:ascii="Courier New" w:eastAsiaTheme="minorHAnsi" w:hAnsi="Courier New" w:cs="Courier New"/>
          <w:sz w:val="20"/>
          <w:szCs w:val="20"/>
        </w:rPr>
      </w:pPr>
    </w:p>
    <w:p w:rsidR="00F97A20" w:rsidRPr="00FB7126" w:rsidRDefault="00F97A20" w:rsidP="00F97A20">
      <w:pPr>
        <w:autoSpaceDE w:val="0"/>
        <w:autoSpaceDN w:val="0"/>
        <w:adjustRightInd w:val="0"/>
        <w:spacing w:after="0" w:line="240" w:lineRule="auto"/>
        <w:jc w:val="both"/>
        <w:outlineLvl w:val="0"/>
        <w:rPr>
          <w:rFonts w:ascii="Times New Roman" w:eastAsiaTheme="minorHAnsi" w:hAnsi="Times New Roman"/>
          <w:sz w:val="20"/>
          <w:szCs w:val="20"/>
        </w:rPr>
      </w:pPr>
      <w:r w:rsidRPr="00FB7126">
        <w:rPr>
          <w:rFonts w:ascii="Times New Roman" w:eastAsiaTheme="minorHAnsi" w:hAnsi="Times New Roman"/>
          <w:sz w:val="20"/>
          <w:szCs w:val="20"/>
        </w:rPr>
        <w:t>1. Информация о заказчике:</w:t>
      </w:r>
    </w:p>
    <w:p w:rsidR="00F97A20" w:rsidRPr="00FB7126" w:rsidRDefault="00F97A20" w:rsidP="00F97A20">
      <w:pPr>
        <w:autoSpaceDE w:val="0"/>
        <w:autoSpaceDN w:val="0"/>
        <w:adjustRightInd w:val="0"/>
        <w:spacing w:after="0" w:line="240" w:lineRule="auto"/>
        <w:jc w:val="both"/>
        <w:rPr>
          <w:rFonts w:ascii="Times New Roman" w:eastAsiaTheme="minorHAnsi" w:hAnsi="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1984"/>
        <w:gridCol w:w="1304"/>
        <w:gridCol w:w="907"/>
      </w:tblGrid>
      <w:tr w:rsidR="00F97A20" w:rsidRPr="00FB7126">
        <w:tc>
          <w:tcPr>
            <w:tcW w:w="4819" w:type="dxa"/>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984" w:type="dxa"/>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Коды</w:t>
            </w:r>
          </w:p>
        </w:tc>
      </w:tr>
      <w:tr w:rsidR="00F97A20" w:rsidRPr="00FB7126">
        <w:tc>
          <w:tcPr>
            <w:tcW w:w="4819" w:type="dxa"/>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полное наименование</w:t>
            </w:r>
          </w:p>
        </w:tc>
        <w:tc>
          <w:tcPr>
            <w:tcW w:w="1984" w:type="dxa"/>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ИНН</w:t>
            </w:r>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984" w:type="dxa"/>
            <w:tcBorders>
              <w:bottom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КПП</w:t>
            </w:r>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организационно-правовая форма</w:t>
            </w:r>
          </w:p>
        </w:tc>
        <w:tc>
          <w:tcPr>
            <w:tcW w:w="1984" w:type="dxa"/>
            <w:tcBorders>
              <w:top w:val="single" w:sz="4" w:space="0" w:color="auto"/>
              <w:bottom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 xml:space="preserve">по </w:t>
            </w:r>
            <w:hyperlink r:id="rId10" w:history="1">
              <w:r w:rsidRPr="00FB7126">
                <w:rPr>
                  <w:rFonts w:ascii="Times New Roman" w:eastAsiaTheme="minorHAnsi" w:hAnsi="Times New Roman"/>
                  <w:color w:val="0000FF"/>
                  <w:sz w:val="20"/>
                  <w:szCs w:val="20"/>
                </w:rPr>
                <w:t>ОКОПФ</w:t>
              </w:r>
            </w:hyperlink>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форма собственности</w:t>
            </w:r>
          </w:p>
        </w:tc>
        <w:tc>
          <w:tcPr>
            <w:tcW w:w="1984" w:type="dxa"/>
            <w:tcBorders>
              <w:top w:val="single" w:sz="4" w:space="0" w:color="auto"/>
              <w:bottom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 xml:space="preserve">по </w:t>
            </w:r>
            <w:hyperlink r:id="rId11" w:history="1">
              <w:r w:rsidRPr="00FB7126">
                <w:rPr>
                  <w:rFonts w:ascii="Times New Roman" w:eastAsiaTheme="minorHAnsi" w:hAnsi="Times New Roman"/>
                  <w:color w:val="0000FF"/>
                  <w:sz w:val="20"/>
                  <w:szCs w:val="20"/>
                </w:rPr>
                <w:t>ОКФС</w:t>
              </w:r>
            </w:hyperlink>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место нахождения, телефон, адрес электронной почты</w:t>
            </w:r>
          </w:p>
        </w:tc>
        <w:tc>
          <w:tcPr>
            <w:tcW w:w="1984" w:type="dxa"/>
            <w:tcBorders>
              <w:top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 xml:space="preserve">по </w:t>
            </w:r>
            <w:hyperlink r:id="rId12" w:history="1">
              <w:r w:rsidRPr="00FB7126">
                <w:rPr>
                  <w:rFonts w:ascii="Times New Roman" w:eastAsiaTheme="minorHAnsi" w:hAnsi="Times New Roman"/>
                  <w:color w:val="0000FF"/>
                  <w:sz w:val="20"/>
                  <w:szCs w:val="20"/>
                </w:rPr>
                <w:t>ОКТМО</w:t>
              </w:r>
            </w:hyperlink>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vMerge w:val="restart"/>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 xml:space="preserve">полное 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ar118" w:history="1">
              <w:r w:rsidRPr="00FB7126">
                <w:rPr>
                  <w:rFonts w:ascii="Times New Roman" w:eastAsiaTheme="minorHAnsi" w:hAnsi="Times New Roman"/>
                  <w:color w:val="0000FF"/>
                  <w:sz w:val="20"/>
                  <w:szCs w:val="20"/>
                </w:rPr>
                <w:t>&lt;2&gt;</w:t>
              </w:r>
            </w:hyperlink>
          </w:p>
        </w:tc>
        <w:tc>
          <w:tcPr>
            <w:tcW w:w="1984" w:type="dxa"/>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ИНН</w:t>
            </w:r>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vMerge/>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984" w:type="dxa"/>
            <w:tcBorders>
              <w:bottom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КПП</w:t>
            </w:r>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место нахождения, телефон, адрес электронной почты &lt;3&gt;</w:t>
            </w:r>
          </w:p>
        </w:tc>
        <w:tc>
          <w:tcPr>
            <w:tcW w:w="1984" w:type="dxa"/>
            <w:tcBorders>
              <w:top w:val="single" w:sz="4" w:space="0" w:color="auto"/>
              <w:bottom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 xml:space="preserve">по </w:t>
            </w:r>
            <w:hyperlink r:id="rId13" w:history="1">
              <w:r w:rsidRPr="00FB7126">
                <w:rPr>
                  <w:rFonts w:ascii="Times New Roman" w:eastAsiaTheme="minorHAnsi" w:hAnsi="Times New Roman"/>
                  <w:color w:val="0000FF"/>
                  <w:sz w:val="20"/>
                  <w:szCs w:val="20"/>
                </w:rPr>
                <w:t>ОКТМО</w:t>
              </w:r>
            </w:hyperlink>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p>
        </w:tc>
      </w:tr>
      <w:tr w:rsidR="00F97A20" w:rsidRPr="00FB7126">
        <w:tc>
          <w:tcPr>
            <w:tcW w:w="4819" w:type="dxa"/>
          </w:tcPr>
          <w:p w:rsidR="00F97A20" w:rsidRPr="00FB7126" w:rsidRDefault="00F97A20" w:rsidP="00F97A20">
            <w:pPr>
              <w:autoSpaceDE w:val="0"/>
              <w:autoSpaceDN w:val="0"/>
              <w:adjustRightInd w:val="0"/>
              <w:spacing w:after="0" w:line="240" w:lineRule="auto"/>
              <w:ind w:left="567"/>
              <w:rPr>
                <w:rFonts w:ascii="Times New Roman" w:eastAsiaTheme="minorHAnsi" w:hAnsi="Times New Roman"/>
                <w:sz w:val="20"/>
                <w:szCs w:val="20"/>
              </w:rPr>
            </w:pPr>
            <w:r w:rsidRPr="00FB7126">
              <w:rPr>
                <w:rFonts w:ascii="Times New Roman" w:eastAsiaTheme="minorHAnsi" w:hAnsi="Times New Roman"/>
                <w:sz w:val="20"/>
                <w:szCs w:val="20"/>
              </w:rPr>
              <w:t>единица измерения</w:t>
            </w:r>
          </w:p>
        </w:tc>
        <w:tc>
          <w:tcPr>
            <w:tcW w:w="1984" w:type="dxa"/>
            <w:tcBorders>
              <w:top w:val="single" w:sz="4" w:space="0" w:color="auto"/>
              <w:bottom w:val="single" w:sz="4" w:space="0" w:color="auto"/>
            </w:tcBorders>
          </w:tcPr>
          <w:p w:rsidR="00F97A20" w:rsidRPr="00FB7126" w:rsidRDefault="00F97A20" w:rsidP="00F97A20">
            <w:pPr>
              <w:autoSpaceDE w:val="0"/>
              <w:autoSpaceDN w:val="0"/>
              <w:adjustRightInd w:val="0"/>
              <w:spacing w:after="0" w:line="240" w:lineRule="auto"/>
              <w:rPr>
                <w:rFonts w:ascii="Times New Roman" w:eastAsiaTheme="minorHAnsi" w:hAnsi="Times New Roman"/>
                <w:sz w:val="20"/>
                <w:szCs w:val="20"/>
              </w:rPr>
            </w:pPr>
            <w:r w:rsidRPr="00FB7126">
              <w:rPr>
                <w:rFonts w:ascii="Times New Roman" w:eastAsiaTheme="minorHAnsi" w:hAnsi="Times New Roman"/>
                <w:sz w:val="20"/>
                <w:szCs w:val="20"/>
              </w:rPr>
              <w:t>рубль</w:t>
            </w:r>
          </w:p>
        </w:tc>
        <w:tc>
          <w:tcPr>
            <w:tcW w:w="1304" w:type="dxa"/>
            <w:tcBorders>
              <w:right w:val="single" w:sz="4" w:space="0" w:color="auto"/>
            </w:tcBorders>
          </w:tcPr>
          <w:p w:rsidR="00F97A20" w:rsidRPr="00FB7126" w:rsidRDefault="00F97A20" w:rsidP="00F97A20">
            <w:pPr>
              <w:autoSpaceDE w:val="0"/>
              <w:autoSpaceDN w:val="0"/>
              <w:adjustRightInd w:val="0"/>
              <w:spacing w:after="0" w:line="240" w:lineRule="auto"/>
              <w:jc w:val="right"/>
              <w:rPr>
                <w:rFonts w:ascii="Times New Roman" w:eastAsiaTheme="minorHAnsi" w:hAnsi="Times New Roman"/>
                <w:sz w:val="20"/>
                <w:szCs w:val="20"/>
              </w:rPr>
            </w:pPr>
            <w:r w:rsidRPr="00FB7126">
              <w:rPr>
                <w:rFonts w:ascii="Times New Roman" w:eastAsiaTheme="minorHAnsi" w:hAnsi="Times New Roman"/>
                <w:sz w:val="20"/>
                <w:szCs w:val="20"/>
              </w:rPr>
              <w:t>по ОКЕИ</w:t>
            </w:r>
          </w:p>
        </w:tc>
        <w:tc>
          <w:tcPr>
            <w:tcW w:w="907" w:type="dxa"/>
            <w:tcBorders>
              <w:top w:val="single" w:sz="4" w:space="0" w:color="auto"/>
              <w:left w:val="single" w:sz="4" w:space="0" w:color="auto"/>
              <w:bottom w:val="single" w:sz="4" w:space="0" w:color="auto"/>
              <w:right w:val="single" w:sz="4" w:space="0" w:color="auto"/>
            </w:tcBorders>
          </w:tcPr>
          <w:p w:rsidR="00F97A20" w:rsidRPr="00FB7126" w:rsidRDefault="005934B3" w:rsidP="00F97A20">
            <w:pPr>
              <w:autoSpaceDE w:val="0"/>
              <w:autoSpaceDN w:val="0"/>
              <w:adjustRightInd w:val="0"/>
              <w:spacing w:after="0" w:line="240" w:lineRule="auto"/>
              <w:jc w:val="center"/>
              <w:rPr>
                <w:rFonts w:ascii="Times New Roman" w:eastAsiaTheme="minorHAnsi" w:hAnsi="Times New Roman"/>
                <w:sz w:val="20"/>
                <w:szCs w:val="20"/>
              </w:rPr>
            </w:pPr>
            <w:hyperlink r:id="rId14" w:history="1">
              <w:r w:rsidR="00F97A20" w:rsidRPr="00FB7126">
                <w:rPr>
                  <w:rFonts w:ascii="Times New Roman" w:eastAsiaTheme="minorHAnsi" w:hAnsi="Times New Roman"/>
                  <w:color w:val="0000FF"/>
                  <w:sz w:val="20"/>
                  <w:szCs w:val="20"/>
                </w:rPr>
                <w:t>383</w:t>
              </w:r>
            </w:hyperlink>
          </w:p>
        </w:tc>
      </w:tr>
    </w:tbl>
    <w:p w:rsidR="00F97A20" w:rsidRPr="00FB7126" w:rsidRDefault="00F97A20" w:rsidP="00F97A20">
      <w:pPr>
        <w:autoSpaceDE w:val="0"/>
        <w:autoSpaceDN w:val="0"/>
        <w:adjustRightInd w:val="0"/>
        <w:spacing w:after="0" w:line="240" w:lineRule="auto"/>
        <w:jc w:val="both"/>
        <w:rPr>
          <w:rFonts w:ascii="Times New Roman" w:eastAsiaTheme="minorHAnsi" w:hAnsi="Times New Roman"/>
          <w:sz w:val="28"/>
          <w:szCs w:val="28"/>
        </w:rPr>
      </w:pPr>
    </w:p>
    <w:p w:rsidR="00F97A20" w:rsidRPr="00FB7126" w:rsidRDefault="00F97A20" w:rsidP="00F97A20">
      <w:pPr>
        <w:autoSpaceDE w:val="0"/>
        <w:autoSpaceDN w:val="0"/>
        <w:adjustRightInd w:val="0"/>
        <w:spacing w:before="260" w:after="0" w:line="240" w:lineRule="auto"/>
        <w:jc w:val="both"/>
        <w:outlineLvl w:val="0"/>
        <w:rPr>
          <w:rFonts w:ascii="Times New Roman" w:eastAsiaTheme="minorHAnsi" w:hAnsi="Times New Roman"/>
          <w:sz w:val="20"/>
          <w:szCs w:val="20"/>
        </w:rPr>
      </w:pPr>
    </w:p>
    <w:p w:rsidR="00F97A20" w:rsidRPr="00FB7126" w:rsidRDefault="00F97A20" w:rsidP="00F97A20">
      <w:pPr>
        <w:autoSpaceDE w:val="0"/>
        <w:autoSpaceDN w:val="0"/>
        <w:adjustRightInd w:val="0"/>
        <w:spacing w:before="260" w:after="0" w:line="240" w:lineRule="auto"/>
        <w:jc w:val="both"/>
        <w:outlineLvl w:val="0"/>
        <w:rPr>
          <w:rFonts w:ascii="Times New Roman" w:eastAsiaTheme="minorHAnsi" w:hAnsi="Times New Roman"/>
          <w:sz w:val="20"/>
          <w:szCs w:val="20"/>
        </w:rPr>
      </w:pPr>
      <w:r w:rsidRPr="00FB7126">
        <w:rPr>
          <w:rFonts w:ascii="Times New Roman" w:eastAsiaTheme="minorHAnsi" w:hAnsi="Times New Roman"/>
          <w:sz w:val="20"/>
          <w:szCs w:val="20"/>
        </w:rPr>
        <w:t>2.  Информация о закупках товаров, работ, услуг на 20__ финансовый год и на</w:t>
      </w:r>
    </w:p>
    <w:p w:rsidR="00F97A20" w:rsidRPr="00FB7126" w:rsidRDefault="00F97A20" w:rsidP="00F97A20">
      <w:pPr>
        <w:autoSpaceDE w:val="0"/>
        <w:autoSpaceDN w:val="0"/>
        <w:adjustRightInd w:val="0"/>
        <w:spacing w:after="0" w:line="240" w:lineRule="auto"/>
        <w:jc w:val="both"/>
        <w:outlineLvl w:val="0"/>
        <w:rPr>
          <w:rFonts w:ascii="Times New Roman" w:eastAsiaTheme="minorHAnsi" w:hAnsi="Times New Roman"/>
          <w:sz w:val="20"/>
          <w:szCs w:val="20"/>
        </w:rPr>
      </w:pPr>
      <w:r w:rsidRPr="00FB7126">
        <w:rPr>
          <w:rFonts w:ascii="Times New Roman" w:eastAsiaTheme="minorHAnsi" w:hAnsi="Times New Roman"/>
          <w:sz w:val="20"/>
          <w:szCs w:val="20"/>
        </w:rPr>
        <w:t>плановый период 20__ и 20__ годов</w:t>
      </w: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344E94" w:rsidRPr="00FB7126" w:rsidRDefault="00344E94" w:rsidP="00F97A20">
      <w:pPr>
        <w:autoSpaceDE w:val="0"/>
        <w:autoSpaceDN w:val="0"/>
        <w:adjustRightInd w:val="0"/>
        <w:spacing w:after="0" w:line="240" w:lineRule="auto"/>
        <w:jc w:val="both"/>
        <w:outlineLvl w:val="0"/>
        <w:rPr>
          <w:rFonts w:ascii="Times New Roman" w:eastAsiaTheme="minorHAnsi" w:hAnsi="Times New Roman"/>
          <w:sz w:val="20"/>
          <w:szCs w:val="20"/>
        </w:rPr>
      </w:pPr>
    </w:p>
    <w:p w:rsidR="004517D7" w:rsidRPr="00FB7126" w:rsidRDefault="004517D7" w:rsidP="00F97A20">
      <w:pPr>
        <w:autoSpaceDE w:val="0"/>
        <w:autoSpaceDN w:val="0"/>
        <w:adjustRightInd w:val="0"/>
        <w:spacing w:after="0" w:line="240" w:lineRule="auto"/>
        <w:rPr>
          <w:rFonts w:ascii="Times New Roman" w:eastAsiaTheme="minorHAnsi" w:hAnsi="Times New Roman"/>
          <w:sz w:val="28"/>
          <w:szCs w:val="28"/>
        </w:rPr>
        <w:sectPr w:rsidR="004517D7" w:rsidRPr="00FB7126" w:rsidSect="00D32DD6">
          <w:type w:val="evenPage"/>
          <w:pgSz w:w="11905" w:h="16838"/>
          <w:pgMar w:top="1134" w:right="850" w:bottom="1134" w:left="1701" w:header="0" w:footer="0" w:gutter="0"/>
          <w:cols w:space="720"/>
          <w:noEndnote/>
          <w:docGrid w:linePitch="299"/>
        </w:sectPr>
      </w:pPr>
    </w:p>
    <w:tbl>
      <w:tblPr>
        <w:tblpPr w:leftFromText="180" w:rightFromText="180" w:vertAnchor="text" w:horzAnchor="margin" w:tblpY="113"/>
        <w:tblW w:w="13529" w:type="dxa"/>
        <w:tblLayout w:type="fixed"/>
        <w:tblCellMar>
          <w:top w:w="102" w:type="dxa"/>
          <w:left w:w="62" w:type="dxa"/>
          <w:bottom w:w="102" w:type="dxa"/>
          <w:right w:w="62" w:type="dxa"/>
        </w:tblCellMar>
        <w:tblLook w:val="0000" w:firstRow="0" w:lastRow="0" w:firstColumn="0" w:lastColumn="0" w:noHBand="0" w:noVBand="0"/>
      </w:tblPr>
      <w:tblGrid>
        <w:gridCol w:w="454"/>
        <w:gridCol w:w="884"/>
        <w:gridCol w:w="873"/>
        <w:gridCol w:w="1112"/>
        <w:gridCol w:w="1134"/>
        <w:gridCol w:w="1701"/>
        <w:gridCol w:w="815"/>
        <w:gridCol w:w="680"/>
        <w:gridCol w:w="794"/>
        <w:gridCol w:w="737"/>
        <w:gridCol w:w="737"/>
        <w:gridCol w:w="1340"/>
        <w:gridCol w:w="1134"/>
        <w:gridCol w:w="1134"/>
      </w:tblGrid>
      <w:tr w:rsidR="004517D7" w:rsidRPr="00FB7126" w:rsidTr="00E7763A">
        <w:tc>
          <w:tcPr>
            <w:tcW w:w="454"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N п/п</w:t>
            </w:r>
          </w:p>
        </w:tc>
        <w:tc>
          <w:tcPr>
            <w:tcW w:w="884"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Идентификационный код закупки</w:t>
            </w:r>
          </w:p>
        </w:tc>
        <w:tc>
          <w:tcPr>
            <w:tcW w:w="3119" w:type="dxa"/>
            <w:gridSpan w:val="3"/>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Объект закупки</w:t>
            </w:r>
          </w:p>
        </w:tc>
        <w:tc>
          <w:tcPr>
            <w:tcW w:w="1701"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Планируемый год размещения извещения об осуществлении закупки, направления приглашения принять участие в определении поставщика (подрядчика, исполнителя), заключения контракта с единственным поставщиком (подрядчиком, исполнителем)</w:t>
            </w:r>
          </w:p>
        </w:tc>
        <w:tc>
          <w:tcPr>
            <w:tcW w:w="3763" w:type="dxa"/>
            <w:gridSpan w:val="5"/>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Объем финансового обеспечения, в том числе планируемые платежи</w:t>
            </w:r>
          </w:p>
        </w:tc>
        <w:tc>
          <w:tcPr>
            <w:tcW w:w="1340"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Информация о проведении общественного обсуждения закупки</w:t>
            </w:r>
          </w:p>
        </w:tc>
        <w:tc>
          <w:tcPr>
            <w:tcW w:w="1134"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Наименование уполномоченного органа (учреждения)</w:t>
            </w:r>
          </w:p>
        </w:tc>
        <w:tc>
          <w:tcPr>
            <w:tcW w:w="1134"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Наименование организатора проведения совместного конкурса или аукциона</w:t>
            </w:r>
          </w:p>
        </w:tc>
      </w:tr>
      <w:tr w:rsidR="004517D7" w:rsidRPr="00FB7126" w:rsidTr="00E7763A">
        <w:tc>
          <w:tcPr>
            <w:tcW w:w="45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88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 xml:space="preserve">Товар, работа, услуга по Общероссийскому </w:t>
            </w:r>
            <w:hyperlink r:id="rId15" w:history="1">
              <w:r w:rsidRPr="00FB7126">
                <w:rPr>
                  <w:rFonts w:ascii="Times New Roman" w:eastAsiaTheme="minorHAnsi" w:hAnsi="Times New Roman"/>
                  <w:color w:val="0000FF"/>
                  <w:sz w:val="20"/>
                  <w:szCs w:val="20"/>
                </w:rPr>
                <w:t>классификатору</w:t>
              </w:r>
            </w:hyperlink>
            <w:r w:rsidRPr="00FB7126">
              <w:rPr>
                <w:rFonts w:ascii="Times New Roman" w:eastAsiaTheme="minorHAnsi" w:hAnsi="Times New Roman"/>
                <w:sz w:val="20"/>
                <w:szCs w:val="20"/>
              </w:rPr>
              <w:t xml:space="preserve"> продукции по видам экономической деятельности ОК 034-2014 (КПЕС 2008) (ОКПД2)</w:t>
            </w:r>
          </w:p>
        </w:tc>
        <w:tc>
          <w:tcPr>
            <w:tcW w:w="1134"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Наименование объекта закупки</w:t>
            </w:r>
          </w:p>
        </w:tc>
        <w:tc>
          <w:tcPr>
            <w:tcW w:w="1701"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815"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всего</w:t>
            </w:r>
          </w:p>
        </w:tc>
        <w:tc>
          <w:tcPr>
            <w:tcW w:w="680"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 текущий финансовый год</w:t>
            </w:r>
          </w:p>
        </w:tc>
        <w:tc>
          <w:tcPr>
            <w:tcW w:w="1531" w:type="dxa"/>
            <w:gridSpan w:val="2"/>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 плановый период</w:t>
            </w:r>
          </w:p>
        </w:tc>
        <w:tc>
          <w:tcPr>
            <w:tcW w:w="737" w:type="dxa"/>
            <w:vMerge w:val="restart"/>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последующие годы</w:t>
            </w:r>
          </w:p>
        </w:tc>
        <w:tc>
          <w:tcPr>
            <w:tcW w:w="1340"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r>
      <w:tr w:rsidR="004517D7" w:rsidRPr="00FB7126" w:rsidTr="00E7763A">
        <w:tc>
          <w:tcPr>
            <w:tcW w:w="45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88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873"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Код</w:t>
            </w:r>
          </w:p>
        </w:tc>
        <w:tc>
          <w:tcPr>
            <w:tcW w:w="1112"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Наименование</w:t>
            </w:r>
          </w:p>
        </w:tc>
        <w:tc>
          <w:tcPr>
            <w:tcW w:w="113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815"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680"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79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 первый год</w:t>
            </w:r>
          </w:p>
        </w:tc>
        <w:tc>
          <w:tcPr>
            <w:tcW w:w="737"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на второй год</w:t>
            </w:r>
          </w:p>
        </w:tc>
        <w:tc>
          <w:tcPr>
            <w:tcW w:w="737"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340"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p>
        </w:tc>
      </w:tr>
      <w:tr w:rsidR="004517D7" w:rsidRPr="00FB7126" w:rsidTr="00E7763A">
        <w:tc>
          <w:tcPr>
            <w:tcW w:w="45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1</w:t>
            </w:r>
          </w:p>
        </w:tc>
        <w:tc>
          <w:tcPr>
            <w:tcW w:w="88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2</w:t>
            </w:r>
          </w:p>
        </w:tc>
        <w:tc>
          <w:tcPr>
            <w:tcW w:w="873"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3</w:t>
            </w:r>
          </w:p>
        </w:tc>
        <w:tc>
          <w:tcPr>
            <w:tcW w:w="1112"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5</w:t>
            </w:r>
          </w:p>
        </w:tc>
        <w:tc>
          <w:tcPr>
            <w:tcW w:w="1701"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6</w:t>
            </w:r>
          </w:p>
        </w:tc>
        <w:tc>
          <w:tcPr>
            <w:tcW w:w="815"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7</w:t>
            </w:r>
          </w:p>
        </w:tc>
        <w:tc>
          <w:tcPr>
            <w:tcW w:w="680"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8</w:t>
            </w:r>
          </w:p>
        </w:tc>
        <w:tc>
          <w:tcPr>
            <w:tcW w:w="79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9</w:t>
            </w:r>
          </w:p>
        </w:tc>
        <w:tc>
          <w:tcPr>
            <w:tcW w:w="737"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10</w:t>
            </w:r>
          </w:p>
        </w:tc>
        <w:tc>
          <w:tcPr>
            <w:tcW w:w="737"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11</w:t>
            </w:r>
          </w:p>
        </w:tc>
        <w:tc>
          <w:tcPr>
            <w:tcW w:w="1340"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13</w:t>
            </w:r>
          </w:p>
        </w:tc>
        <w:tc>
          <w:tcPr>
            <w:tcW w:w="113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14</w:t>
            </w:r>
          </w:p>
        </w:tc>
      </w:tr>
      <w:tr w:rsidR="004517D7" w:rsidRPr="00FB7126" w:rsidTr="00E7763A">
        <w:tc>
          <w:tcPr>
            <w:tcW w:w="45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88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873"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112"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815"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794"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737"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737"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340"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r>
      <w:tr w:rsidR="004517D7" w:rsidRPr="00FB7126" w:rsidTr="00E7763A">
        <w:tc>
          <w:tcPr>
            <w:tcW w:w="6158" w:type="dxa"/>
            <w:gridSpan w:val="6"/>
            <w:tcBorders>
              <w:top w:val="single" w:sz="4" w:space="0" w:color="auto"/>
              <w:left w:val="single" w:sz="4" w:space="0" w:color="auto"/>
              <w:bottom w:val="single" w:sz="4" w:space="0" w:color="auto"/>
              <w:right w:val="single" w:sz="4" w:space="0" w:color="auto"/>
            </w:tcBorders>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Всего для осуществления закупок,</w:t>
            </w:r>
          </w:p>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в том числе по коду бюджетной классификации ___/</w:t>
            </w:r>
          </w:p>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по коду вида расходов ____ /по коду объекта капитального строительства или объекта недвижимого имущества _________</w:t>
            </w:r>
          </w:p>
        </w:tc>
        <w:tc>
          <w:tcPr>
            <w:tcW w:w="815"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680"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794"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737"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737"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rPr>
                <w:rFonts w:ascii="Times New Roman" w:eastAsiaTheme="minorHAnsi" w:hAnsi="Times New Roman"/>
                <w:sz w:val="20"/>
                <w:szCs w:val="20"/>
              </w:rPr>
            </w:pPr>
          </w:p>
        </w:tc>
        <w:tc>
          <w:tcPr>
            <w:tcW w:w="1340"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4517D7" w:rsidRPr="00FB7126" w:rsidRDefault="004517D7" w:rsidP="004517D7">
            <w:pPr>
              <w:autoSpaceDE w:val="0"/>
              <w:autoSpaceDN w:val="0"/>
              <w:adjustRightInd w:val="0"/>
              <w:spacing w:after="0" w:line="240" w:lineRule="auto"/>
              <w:jc w:val="center"/>
              <w:rPr>
                <w:rFonts w:ascii="Times New Roman" w:eastAsiaTheme="minorHAnsi" w:hAnsi="Times New Roman"/>
                <w:sz w:val="20"/>
                <w:szCs w:val="20"/>
              </w:rPr>
            </w:pPr>
            <w:r w:rsidRPr="00FB7126">
              <w:rPr>
                <w:rFonts w:ascii="Times New Roman" w:eastAsiaTheme="minorHAnsi" w:hAnsi="Times New Roman"/>
                <w:sz w:val="20"/>
                <w:szCs w:val="20"/>
              </w:rPr>
              <w:t>-</w:t>
            </w:r>
          </w:p>
        </w:tc>
      </w:tr>
    </w:tbl>
    <w:p w:rsidR="004517D7" w:rsidRPr="00FB7126" w:rsidRDefault="004517D7" w:rsidP="00F97A20">
      <w:pPr>
        <w:autoSpaceDE w:val="0"/>
        <w:autoSpaceDN w:val="0"/>
        <w:adjustRightInd w:val="0"/>
        <w:spacing w:after="0" w:line="240" w:lineRule="auto"/>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rPr>
          <w:rFonts w:ascii="Times New Roman" w:eastAsiaTheme="minorHAnsi" w:hAnsi="Times New Roman"/>
          <w:sz w:val="28"/>
          <w:szCs w:val="28"/>
        </w:rPr>
      </w:pPr>
    </w:p>
    <w:p w:rsidR="004517D7" w:rsidRPr="00FB7126" w:rsidRDefault="004517D7" w:rsidP="004517D7">
      <w:pPr>
        <w:tabs>
          <w:tab w:val="left" w:pos="1380"/>
        </w:tabs>
        <w:spacing w:after="0" w:line="240" w:lineRule="auto"/>
        <w:rPr>
          <w:rFonts w:ascii="Times New Roman" w:eastAsiaTheme="minorHAnsi" w:hAnsi="Times New Roman"/>
          <w:sz w:val="28"/>
          <w:szCs w:val="28"/>
        </w:rPr>
      </w:pPr>
      <w:r w:rsidRPr="00FB7126">
        <w:rPr>
          <w:rFonts w:ascii="Times New Roman" w:eastAsiaTheme="minorHAnsi" w:hAnsi="Times New Roman"/>
          <w:sz w:val="28"/>
          <w:szCs w:val="28"/>
        </w:rPr>
        <w:tab/>
        <w:t>--------------------------------</w:t>
      </w:r>
    </w:p>
    <w:p w:rsidR="004517D7" w:rsidRPr="00FB7126" w:rsidRDefault="004517D7" w:rsidP="004517D7">
      <w:pPr>
        <w:tabs>
          <w:tab w:val="left" w:pos="1380"/>
        </w:tabs>
        <w:rPr>
          <w:rFonts w:ascii="Times New Roman" w:eastAsiaTheme="minorHAnsi" w:hAnsi="Times New Roman"/>
          <w:sz w:val="20"/>
          <w:szCs w:val="20"/>
        </w:rPr>
      </w:pPr>
      <w:r w:rsidRPr="00FB7126">
        <w:rPr>
          <w:rFonts w:ascii="Times New Roman" w:eastAsiaTheme="minorHAnsi" w:hAnsi="Times New Roman"/>
          <w:sz w:val="20"/>
          <w:szCs w:val="20"/>
        </w:rPr>
        <w:t>&lt;1&gt; Указывается в случае, предусмотренном пунктом 25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N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особенностей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требований к форме планов-графиков закупок и о признании утратившими силу отдельных решений Правительства Российской Федерации" (далее - Положение).</w:t>
      </w:r>
    </w:p>
    <w:p w:rsidR="00F97A20" w:rsidRPr="00FB7126" w:rsidRDefault="004517D7" w:rsidP="003840D9">
      <w:pPr>
        <w:tabs>
          <w:tab w:val="left" w:pos="1380"/>
        </w:tabs>
        <w:rPr>
          <w:rFonts w:ascii="Times New Roman" w:eastAsiaTheme="minorHAnsi" w:hAnsi="Times New Roman"/>
          <w:sz w:val="20"/>
          <w:szCs w:val="20"/>
        </w:rPr>
        <w:sectPr w:rsidR="00F97A20" w:rsidRPr="00FB7126" w:rsidSect="004517D7">
          <w:pgSz w:w="16838" w:h="11905" w:orient="landscape"/>
          <w:pgMar w:top="1134" w:right="851" w:bottom="1021" w:left="1701" w:header="0" w:footer="0" w:gutter="0"/>
          <w:cols w:space="720"/>
          <w:noEndnote/>
          <w:docGrid w:linePitch="299"/>
        </w:sectPr>
      </w:pPr>
      <w:r w:rsidRPr="00FB7126">
        <w:rPr>
          <w:rFonts w:ascii="Times New Roman" w:eastAsiaTheme="minorHAnsi" w:hAnsi="Times New Roman"/>
          <w:sz w:val="20"/>
          <w:szCs w:val="20"/>
        </w:rPr>
        <w:t>&lt;2&gt; Указывается в соответствии с под</w:t>
      </w:r>
      <w:r w:rsidR="00F70D41" w:rsidRPr="00FB7126">
        <w:rPr>
          <w:rFonts w:ascii="Times New Roman" w:eastAsiaTheme="minorHAnsi" w:hAnsi="Times New Roman"/>
          <w:sz w:val="20"/>
          <w:szCs w:val="20"/>
        </w:rPr>
        <w:t>пунктом "ж" пункта 14 Положения.</w:t>
      </w:r>
    </w:p>
    <w:p w:rsidR="003E13D8" w:rsidRPr="00FB7126" w:rsidRDefault="003E13D8" w:rsidP="00F70D41">
      <w:pPr>
        <w:tabs>
          <w:tab w:val="left" w:pos="3225"/>
        </w:tabs>
        <w:rPr>
          <w:rFonts w:ascii="Times New Roman" w:eastAsia="Times New Roman" w:hAnsi="Times New Roman"/>
          <w:sz w:val="28"/>
          <w:szCs w:val="28"/>
          <w:lang w:eastAsia="ru-RU"/>
        </w:rPr>
      </w:pPr>
    </w:p>
    <w:sectPr w:rsidR="003E13D8" w:rsidRPr="00FB7126" w:rsidSect="00841DE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CC8" w:rsidRDefault="00BC6CC8" w:rsidP="003840D9">
      <w:pPr>
        <w:spacing w:after="0" w:line="240" w:lineRule="auto"/>
      </w:pPr>
      <w:r>
        <w:separator/>
      </w:r>
    </w:p>
  </w:endnote>
  <w:endnote w:type="continuationSeparator" w:id="0">
    <w:p w:rsidR="00BC6CC8" w:rsidRDefault="00BC6CC8" w:rsidP="00384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CC8" w:rsidRDefault="00BC6CC8" w:rsidP="003840D9">
      <w:pPr>
        <w:spacing w:after="0" w:line="240" w:lineRule="auto"/>
      </w:pPr>
      <w:r>
        <w:separator/>
      </w:r>
    </w:p>
  </w:footnote>
  <w:footnote w:type="continuationSeparator" w:id="0">
    <w:p w:rsidR="00BC6CC8" w:rsidRDefault="00BC6CC8" w:rsidP="003840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633C76B"/>
    <w:multiLevelType w:val="hybridMultilevel"/>
    <w:tmpl w:val="F187DF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EA975A"/>
    <w:multiLevelType w:val="hybridMultilevel"/>
    <w:tmpl w:val="79D6F1D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F647ECD"/>
    <w:multiLevelType w:val="hybridMultilevel"/>
    <w:tmpl w:val="D138450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968E21"/>
    <w:multiLevelType w:val="hybridMultilevel"/>
    <w:tmpl w:val="B98F04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0FFF04"/>
    <w:multiLevelType w:val="hybridMultilevel"/>
    <w:tmpl w:val="E4A0A8C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062C14"/>
    <w:multiLevelType w:val="hybridMultilevel"/>
    <w:tmpl w:val="C66CA5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7FDD3E4"/>
    <w:multiLevelType w:val="hybridMultilevel"/>
    <w:tmpl w:val="9BE72A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F62C584"/>
    <w:multiLevelType w:val="hybridMultilevel"/>
    <w:tmpl w:val="C1579FB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2D83008"/>
    <w:multiLevelType w:val="hybridMultilevel"/>
    <w:tmpl w:val="609705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8"/>
  </w:num>
  <w:num w:numId="3">
    <w:abstractNumId w:val="2"/>
  </w:num>
  <w:num w:numId="4">
    <w:abstractNumId w:val="4"/>
  </w:num>
  <w:num w:numId="5">
    <w:abstractNumId w:val="7"/>
  </w:num>
  <w:num w:numId="6">
    <w:abstractNumId w:val="3"/>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049"/>
    <w:rsid w:val="0002029D"/>
    <w:rsid w:val="00115E2E"/>
    <w:rsid w:val="0011686B"/>
    <w:rsid w:val="00117AD7"/>
    <w:rsid w:val="00126700"/>
    <w:rsid w:val="00164989"/>
    <w:rsid w:val="001878A9"/>
    <w:rsid w:val="0019517F"/>
    <w:rsid w:val="001D7B37"/>
    <w:rsid w:val="001E08F7"/>
    <w:rsid w:val="001E6577"/>
    <w:rsid w:val="00205B66"/>
    <w:rsid w:val="0023337E"/>
    <w:rsid w:val="00263006"/>
    <w:rsid w:val="002F5349"/>
    <w:rsid w:val="002F5C42"/>
    <w:rsid w:val="00342F91"/>
    <w:rsid w:val="00344E94"/>
    <w:rsid w:val="00346C5A"/>
    <w:rsid w:val="00371C3E"/>
    <w:rsid w:val="003840D9"/>
    <w:rsid w:val="003E13D8"/>
    <w:rsid w:val="00412256"/>
    <w:rsid w:val="00447F9F"/>
    <w:rsid w:val="004517D7"/>
    <w:rsid w:val="00454569"/>
    <w:rsid w:val="0047500C"/>
    <w:rsid w:val="00482F4C"/>
    <w:rsid w:val="00521113"/>
    <w:rsid w:val="00522D76"/>
    <w:rsid w:val="00556049"/>
    <w:rsid w:val="00574DEA"/>
    <w:rsid w:val="005934B3"/>
    <w:rsid w:val="005E1776"/>
    <w:rsid w:val="00660C0A"/>
    <w:rsid w:val="0066260A"/>
    <w:rsid w:val="006A2CFD"/>
    <w:rsid w:val="00712F16"/>
    <w:rsid w:val="007554A9"/>
    <w:rsid w:val="00841DEB"/>
    <w:rsid w:val="00855831"/>
    <w:rsid w:val="008743A4"/>
    <w:rsid w:val="008C4CAD"/>
    <w:rsid w:val="008D6F89"/>
    <w:rsid w:val="008F0C60"/>
    <w:rsid w:val="00987038"/>
    <w:rsid w:val="0099067D"/>
    <w:rsid w:val="009B0F50"/>
    <w:rsid w:val="009E6098"/>
    <w:rsid w:val="00A368F6"/>
    <w:rsid w:val="00A56E87"/>
    <w:rsid w:val="00A6515E"/>
    <w:rsid w:val="00AB0F81"/>
    <w:rsid w:val="00AD2E1E"/>
    <w:rsid w:val="00BC3EDD"/>
    <w:rsid w:val="00BC6CC8"/>
    <w:rsid w:val="00C0574D"/>
    <w:rsid w:val="00D10445"/>
    <w:rsid w:val="00D32DD6"/>
    <w:rsid w:val="00D354EF"/>
    <w:rsid w:val="00D74226"/>
    <w:rsid w:val="00D96DC2"/>
    <w:rsid w:val="00DB2FD2"/>
    <w:rsid w:val="00DE7049"/>
    <w:rsid w:val="00E12393"/>
    <w:rsid w:val="00E7763A"/>
    <w:rsid w:val="00E826E6"/>
    <w:rsid w:val="00E84045"/>
    <w:rsid w:val="00EB6BD1"/>
    <w:rsid w:val="00EC0DEC"/>
    <w:rsid w:val="00F03E57"/>
    <w:rsid w:val="00F047CA"/>
    <w:rsid w:val="00F345AD"/>
    <w:rsid w:val="00F634F0"/>
    <w:rsid w:val="00F70D41"/>
    <w:rsid w:val="00F71A63"/>
    <w:rsid w:val="00F72222"/>
    <w:rsid w:val="00F97A20"/>
    <w:rsid w:val="00FB7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A56755-D932-4810-88F9-4961EC5B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86B"/>
    <w:pPr>
      <w:spacing w:after="200" w:line="276" w:lineRule="auto"/>
    </w:pPr>
    <w:rPr>
      <w:rFonts w:ascii="Calibri" w:eastAsia="Calibri" w:hAnsi="Calibri" w:cs="Times New Roman"/>
    </w:rPr>
  </w:style>
  <w:style w:type="paragraph" w:styleId="2">
    <w:name w:val="heading 2"/>
    <w:basedOn w:val="a"/>
    <w:next w:val="a"/>
    <w:link w:val="20"/>
    <w:qFormat/>
    <w:rsid w:val="0011686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link w:val="30"/>
    <w:qFormat/>
    <w:rsid w:val="0011686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1686B"/>
    <w:rPr>
      <w:rFonts w:ascii="Arial" w:eastAsia="Times New Roman" w:hAnsi="Arial" w:cs="Arial"/>
      <w:b/>
      <w:bCs/>
      <w:i/>
      <w:iCs/>
      <w:sz w:val="28"/>
      <w:szCs w:val="28"/>
      <w:lang w:eastAsia="ru-RU"/>
    </w:rPr>
  </w:style>
  <w:style w:type="character" w:customStyle="1" w:styleId="30">
    <w:name w:val="Заголовок 3 Знак"/>
    <w:basedOn w:val="a0"/>
    <w:link w:val="3"/>
    <w:rsid w:val="0011686B"/>
    <w:rPr>
      <w:rFonts w:ascii="Times New Roman" w:eastAsia="Times New Roman" w:hAnsi="Times New Roman" w:cs="Times New Roman"/>
      <w:b/>
      <w:bCs/>
      <w:sz w:val="27"/>
      <w:szCs w:val="27"/>
      <w:lang w:eastAsia="ru-RU"/>
    </w:rPr>
  </w:style>
  <w:style w:type="paragraph" w:customStyle="1" w:styleId="Default">
    <w:name w:val="Default"/>
    <w:rsid w:val="00371C3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2630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3006"/>
    <w:rPr>
      <w:rFonts w:ascii="Tahoma" w:eastAsia="Calibri" w:hAnsi="Tahoma" w:cs="Tahoma"/>
      <w:sz w:val="16"/>
      <w:szCs w:val="16"/>
    </w:rPr>
  </w:style>
  <w:style w:type="table" w:styleId="a5">
    <w:name w:val="Table Grid"/>
    <w:basedOn w:val="a1"/>
    <w:rsid w:val="003E1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F345AD"/>
    <w:rPr>
      <w:color w:val="0563C1" w:themeColor="hyperlink"/>
      <w:u w:val="single"/>
    </w:rPr>
  </w:style>
  <w:style w:type="paragraph" w:styleId="a7">
    <w:name w:val="header"/>
    <w:basedOn w:val="a"/>
    <w:link w:val="a8"/>
    <w:uiPriority w:val="99"/>
    <w:unhideWhenUsed/>
    <w:rsid w:val="003840D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840D9"/>
    <w:rPr>
      <w:rFonts w:ascii="Calibri" w:eastAsia="Calibri" w:hAnsi="Calibri" w:cs="Times New Roman"/>
    </w:rPr>
  </w:style>
  <w:style w:type="paragraph" w:styleId="a9">
    <w:name w:val="footer"/>
    <w:basedOn w:val="a"/>
    <w:link w:val="aa"/>
    <w:uiPriority w:val="99"/>
    <w:unhideWhenUsed/>
    <w:rsid w:val="003840D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840D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rniy.75.ru" TargetMode="External"/><Relationship Id="rId13" Type="http://schemas.openxmlformats.org/officeDocument/2006/relationships/hyperlink" Target="consultantplus://offline/ref=CC9A13CDCF313E0643599ED0F0D0DD0A5B3019805E80BD9770E3B4BD99A92625EB57601293360C22FC7F24963EH3c4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CC9A13CDCF313E0643599ED0F0D0DD0A5B3019805E80BD9770E3B4BD99A92625EB57601293360C22FC7F24963EH3c4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C9A13CDCF313E0643599ED0F0D0DD0A5B37198A5D83BD9770E3B4BD99A92625F957381E923F1222FD6A72C77863BE2E854B6C962AE18074H6c9H" TargetMode="External"/><Relationship Id="rId5" Type="http://schemas.openxmlformats.org/officeDocument/2006/relationships/footnotes" Target="footnotes.xml"/><Relationship Id="rId15" Type="http://schemas.openxmlformats.org/officeDocument/2006/relationships/hyperlink" Target="consultantplus://offline/ref=CC9A13CDCF313E0643599ED0F0D0DD0A5E36138D5A85BD9770E3B4BD99A92625EB57601293360C22FC7F24963EH3c4H" TargetMode="External"/><Relationship Id="rId10" Type="http://schemas.openxmlformats.org/officeDocument/2006/relationships/hyperlink" Target="consultantplus://offline/ref=CC9A13CDCF313E0643599ED0F0D0DD0A5E34108D5D83BD9770E3B4BD99A92625EB57601293360C22FC7F24963EH3c4H" TargetMode="External"/><Relationship Id="rId4" Type="http://schemas.openxmlformats.org/officeDocument/2006/relationships/webSettings" Target="webSettings.xml"/><Relationship Id="rId9" Type="http://schemas.openxmlformats.org/officeDocument/2006/relationships/hyperlink" Target="consultantplus://offline/ref=CC9A13CDCF313E0643599ED0F0D0DD0A5E3611815884BD9770E3B4BD99A92625F957381D933C1729A13062C33137BA318C5C729D34E1H8c2H" TargetMode="External"/><Relationship Id="rId14" Type="http://schemas.openxmlformats.org/officeDocument/2006/relationships/hyperlink" Target="consultantplus://offline/ref=CC9A13CDCF313E0643599ED0F0D0DD0A5E35188A5F87BD9770E3B4BD99A92625F957381E923E1B23F36A72C77863BE2E854B6C962AE18074H6c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4227</Words>
  <Characters>24095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Секретарь</cp:lastModifiedBy>
  <cp:revision>2</cp:revision>
  <cp:lastPrinted>2022-10-10T08:49:00Z</cp:lastPrinted>
  <dcterms:created xsi:type="dcterms:W3CDTF">2022-10-10T08:50:00Z</dcterms:created>
  <dcterms:modified xsi:type="dcterms:W3CDTF">2022-10-10T08:50:00Z</dcterms:modified>
</cp:coreProperties>
</file>