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B43" w:rsidRPr="00F83B43" w:rsidRDefault="000C0567" w:rsidP="00F83B4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B43" w:rsidRPr="00F83B43" w:rsidRDefault="00F83B43" w:rsidP="004A5E83">
      <w:pPr>
        <w:keepNext/>
        <w:spacing w:line="276" w:lineRule="auto"/>
        <w:jc w:val="center"/>
        <w:outlineLvl w:val="1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>ДУМА ГОРОДСКОГО ОКРУГА ЗАТО П. ГОРНЫЙ</w:t>
      </w:r>
    </w:p>
    <w:p w:rsidR="00F83B43" w:rsidRPr="00F83B43" w:rsidRDefault="00F83B43" w:rsidP="004A5E83">
      <w:pPr>
        <w:keepNext/>
        <w:spacing w:line="276" w:lineRule="auto"/>
        <w:jc w:val="center"/>
        <w:outlineLvl w:val="3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>РЕШЕНИЕ</w:t>
      </w:r>
    </w:p>
    <w:p w:rsidR="00F83B43" w:rsidRDefault="00F83B43" w:rsidP="004A5E83">
      <w:pPr>
        <w:spacing w:line="276" w:lineRule="auto"/>
        <w:jc w:val="both"/>
        <w:rPr>
          <w:lang w:eastAsia="en-US"/>
        </w:rPr>
      </w:pPr>
    </w:p>
    <w:p w:rsidR="00AD7021" w:rsidRDefault="00AD7021" w:rsidP="004A5E83">
      <w:pPr>
        <w:spacing w:line="276" w:lineRule="auto"/>
        <w:jc w:val="both"/>
        <w:rPr>
          <w:lang w:eastAsia="en-US"/>
        </w:rPr>
      </w:pPr>
    </w:p>
    <w:p w:rsidR="00F83B43" w:rsidRPr="00F83B43" w:rsidRDefault="00D567C1" w:rsidP="004A5E83">
      <w:pPr>
        <w:spacing w:line="276" w:lineRule="auto"/>
        <w:jc w:val="both"/>
        <w:rPr>
          <w:u w:val="single"/>
          <w:lang w:eastAsia="en-US"/>
        </w:rPr>
      </w:pPr>
      <w:r>
        <w:rPr>
          <w:lang w:eastAsia="en-US"/>
        </w:rPr>
        <w:t xml:space="preserve"> </w:t>
      </w:r>
      <w:r w:rsidR="000C0567">
        <w:rPr>
          <w:lang w:eastAsia="en-US"/>
        </w:rPr>
        <w:t>«30»</w:t>
      </w:r>
      <w:r>
        <w:rPr>
          <w:lang w:eastAsia="en-US"/>
        </w:rPr>
        <w:t xml:space="preserve"> августа</w:t>
      </w:r>
      <w:r w:rsidR="00F83B43" w:rsidRPr="00F83B43">
        <w:rPr>
          <w:lang w:eastAsia="en-US"/>
        </w:rPr>
        <w:t xml:space="preserve"> 2024 года                                                                                      № </w:t>
      </w:r>
      <w:r w:rsidR="000C0567">
        <w:rPr>
          <w:lang w:eastAsia="en-US"/>
        </w:rPr>
        <w:t>31</w:t>
      </w:r>
      <w:bookmarkStart w:id="0" w:name="_GoBack"/>
      <w:bookmarkEnd w:id="0"/>
    </w:p>
    <w:p w:rsidR="00F83B43" w:rsidRDefault="00F83B43" w:rsidP="004A5E8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F83B43" w:rsidRPr="00F83B43" w:rsidRDefault="00F83B43" w:rsidP="004A5E8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576D73" w:rsidRPr="00F12C17" w:rsidRDefault="005139C7" w:rsidP="004A5E83">
      <w:pPr>
        <w:spacing w:line="276" w:lineRule="auto"/>
        <w:jc w:val="center"/>
        <w:rPr>
          <w:b/>
        </w:rPr>
      </w:pPr>
      <w:r w:rsidRPr="00F12C17">
        <w:rPr>
          <w:b/>
        </w:rPr>
        <w:t>О</w:t>
      </w:r>
      <w:r w:rsidR="00CB16D1" w:rsidRPr="00F12C17">
        <w:rPr>
          <w:b/>
        </w:rPr>
        <w:t>б установлении нал</w:t>
      </w:r>
      <w:r w:rsidR="00576D73" w:rsidRPr="00F12C17">
        <w:rPr>
          <w:b/>
        </w:rPr>
        <w:t>ога на имущество физических лиц</w:t>
      </w:r>
    </w:p>
    <w:p w:rsidR="00D567C1" w:rsidRDefault="00CB16D1" w:rsidP="004A5E83">
      <w:pPr>
        <w:spacing w:line="276" w:lineRule="auto"/>
        <w:jc w:val="center"/>
        <w:rPr>
          <w:b/>
          <w:bCs/>
          <w:lang w:eastAsia="en-US"/>
        </w:rPr>
      </w:pPr>
      <w:r w:rsidRPr="00F12C17">
        <w:rPr>
          <w:b/>
        </w:rPr>
        <w:t>на территории</w:t>
      </w:r>
      <w:r w:rsidRPr="00F12C17">
        <w:t xml:space="preserve"> </w:t>
      </w:r>
      <w:r w:rsidR="00D567C1" w:rsidRPr="00F83B43">
        <w:rPr>
          <w:b/>
          <w:bCs/>
          <w:lang w:eastAsia="en-US"/>
        </w:rPr>
        <w:t>городского округа ЗАТО п. Горный Забайкальского края</w:t>
      </w:r>
    </w:p>
    <w:p w:rsidR="00D567C1" w:rsidRDefault="00D567C1" w:rsidP="004A5E83">
      <w:pPr>
        <w:spacing w:line="276" w:lineRule="auto"/>
        <w:jc w:val="center"/>
        <w:rPr>
          <w:b/>
          <w:bCs/>
          <w:lang w:eastAsia="en-US"/>
        </w:rPr>
      </w:pPr>
    </w:p>
    <w:p w:rsidR="00D567C1" w:rsidRPr="00F83B43" w:rsidRDefault="00D567C1" w:rsidP="004A5E83">
      <w:pPr>
        <w:spacing w:line="276" w:lineRule="auto"/>
        <w:jc w:val="center"/>
        <w:rPr>
          <w:b/>
          <w:bCs/>
          <w:lang w:eastAsia="en-US"/>
        </w:rPr>
      </w:pPr>
    </w:p>
    <w:p w:rsidR="00D567C1" w:rsidRPr="00D567C1" w:rsidRDefault="00D567C1" w:rsidP="004A5E83">
      <w:pPr>
        <w:spacing w:afterAutospacing="1" w:line="276" w:lineRule="auto"/>
        <w:ind w:firstLine="709"/>
        <w:jc w:val="both"/>
        <w:rPr>
          <w:color w:val="000000"/>
        </w:rPr>
      </w:pPr>
      <w:r w:rsidRPr="00D567C1">
        <w:rPr>
          <w:color w:val="000000"/>
        </w:rPr>
        <w:t>В соответствии с пунктом 4 статьи 12, главой 32 Налогового кодекса Российской Федерации, руководствуясь пунктом</w:t>
      </w:r>
      <w:r w:rsidR="002659B1">
        <w:rPr>
          <w:color w:val="000000"/>
        </w:rPr>
        <w:t xml:space="preserve"> 2</w:t>
      </w:r>
      <w:r w:rsidRPr="00D567C1">
        <w:rPr>
          <w:color w:val="000000"/>
        </w:rPr>
        <w:t xml:space="preserve"> части</w:t>
      </w:r>
      <w:r w:rsidR="002659B1">
        <w:rPr>
          <w:color w:val="000000"/>
        </w:rPr>
        <w:t xml:space="preserve"> 1</w:t>
      </w:r>
      <w:r w:rsidRPr="00D567C1">
        <w:rPr>
          <w:color w:val="000000"/>
        </w:rPr>
        <w:t xml:space="preserve"> статьи</w:t>
      </w:r>
      <w:r w:rsidR="002659B1">
        <w:rPr>
          <w:color w:val="000000"/>
        </w:rPr>
        <w:t xml:space="preserve"> 8</w:t>
      </w:r>
      <w:r w:rsidRPr="00D567C1">
        <w:rPr>
          <w:color w:val="000000"/>
        </w:rPr>
        <w:t xml:space="preserve"> Устава городского округа закрытого административно-территориального образования п. Горный Забайкальского края, </w:t>
      </w:r>
    </w:p>
    <w:p w:rsidR="00D567C1" w:rsidRPr="00D567C1" w:rsidRDefault="00D567C1" w:rsidP="004A5E83">
      <w:pPr>
        <w:spacing w:afterAutospacing="1" w:line="276" w:lineRule="auto"/>
        <w:ind w:firstLine="709"/>
        <w:jc w:val="center"/>
        <w:rPr>
          <w:b/>
          <w:color w:val="000000"/>
        </w:rPr>
      </w:pPr>
      <w:r w:rsidRPr="00D567C1">
        <w:rPr>
          <w:b/>
          <w:color w:val="000000"/>
        </w:rPr>
        <w:t>ДУМА ГОРОДСКОГО ОКРУГА РЕШИЛА:</w:t>
      </w:r>
    </w:p>
    <w:p w:rsidR="005139C7" w:rsidRPr="00F12C17" w:rsidRDefault="005139C7" w:rsidP="004A5E8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1.</w:t>
      </w:r>
      <w:r w:rsidR="002659B1">
        <w:rPr>
          <w:rFonts w:ascii="Times New Roman" w:hAnsi="Times New Roman" w:cs="Times New Roman"/>
          <w:sz w:val="28"/>
          <w:szCs w:val="28"/>
        </w:rPr>
        <w:t xml:space="preserve"> </w:t>
      </w:r>
      <w:r w:rsidRPr="00F12C17">
        <w:rPr>
          <w:rFonts w:ascii="Times New Roman" w:hAnsi="Times New Roman" w:cs="Times New Roman"/>
          <w:sz w:val="28"/>
          <w:szCs w:val="28"/>
        </w:rPr>
        <w:t xml:space="preserve">Ввести на территории </w:t>
      </w:r>
      <w:r w:rsidR="002659B1" w:rsidRPr="002659B1">
        <w:rPr>
          <w:rFonts w:ascii="Times New Roman" w:hAnsi="Times New Roman" w:cs="Times New Roman"/>
          <w:sz w:val="28"/>
          <w:szCs w:val="28"/>
        </w:rPr>
        <w:t>городского округа ЗАТО п. Горный Забайкальского края</w:t>
      </w:r>
      <w:r w:rsidR="002659B1" w:rsidRPr="002659B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F12C17">
        <w:rPr>
          <w:rFonts w:ascii="Times New Roman" w:hAnsi="Times New Roman" w:cs="Times New Roman"/>
          <w:sz w:val="28"/>
          <w:szCs w:val="28"/>
        </w:rPr>
        <w:t>налог на имущество физических лиц</w:t>
      </w:r>
      <w:r w:rsidR="00402D14" w:rsidRPr="00F12C1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05914">
        <w:rPr>
          <w:rFonts w:ascii="Times New Roman" w:hAnsi="Times New Roman" w:cs="Times New Roman"/>
          <w:sz w:val="28"/>
          <w:szCs w:val="28"/>
        </w:rPr>
        <w:t xml:space="preserve"> </w:t>
      </w:r>
      <w:r w:rsidR="00402D14" w:rsidRPr="00F12C17">
        <w:rPr>
          <w:rFonts w:ascii="Times New Roman" w:hAnsi="Times New Roman" w:cs="Times New Roman"/>
          <w:sz w:val="28"/>
          <w:szCs w:val="28"/>
        </w:rPr>
        <w:t>– налог)</w:t>
      </w:r>
      <w:r w:rsidRPr="00F12C17">
        <w:rPr>
          <w:rFonts w:ascii="Times New Roman" w:hAnsi="Times New Roman" w:cs="Times New Roman"/>
          <w:sz w:val="28"/>
          <w:szCs w:val="28"/>
        </w:rPr>
        <w:t xml:space="preserve">, определить </w:t>
      </w:r>
      <w:r w:rsidR="00402D14" w:rsidRPr="00F12C17">
        <w:rPr>
          <w:rFonts w:ascii="Times New Roman" w:hAnsi="Times New Roman" w:cs="Times New Roman"/>
          <w:sz w:val="28"/>
          <w:szCs w:val="28"/>
        </w:rPr>
        <w:t xml:space="preserve">налоговые </w:t>
      </w:r>
      <w:r w:rsidRPr="00F12C17">
        <w:rPr>
          <w:rFonts w:ascii="Times New Roman" w:hAnsi="Times New Roman" w:cs="Times New Roman"/>
          <w:sz w:val="28"/>
          <w:szCs w:val="28"/>
        </w:rPr>
        <w:t>ставки, налоговые льготы</w:t>
      </w:r>
      <w:r w:rsidR="00402D14" w:rsidRPr="00F12C17">
        <w:rPr>
          <w:rFonts w:ascii="Times New Roman" w:hAnsi="Times New Roman" w:cs="Times New Roman"/>
          <w:sz w:val="28"/>
          <w:szCs w:val="28"/>
        </w:rPr>
        <w:t>, основания и порядок их применения налогоплательщиками</w:t>
      </w:r>
      <w:r w:rsidRPr="00F12C17">
        <w:rPr>
          <w:rFonts w:ascii="Times New Roman" w:hAnsi="Times New Roman" w:cs="Times New Roman"/>
          <w:sz w:val="28"/>
          <w:szCs w:val="28"/>
        </w:rPr>
        <w:t>.</w:t>
      </w:r>
    </w:p>
    <w:p w:rsidR="005139C7" w:rsidRPr="00F12C17" w:rsidRDefault="002659B1" w:rsidP="004A5E83">
      <w:pPr>
        <w:spacing w:line="276" w:lineRule="auto"/>
        <w:ind w:firstLine="709"/>
        <w:jc w:val="both"/>
      </w:pPr>
      <w:r>
        <w:t xml:space="preserve">2. </w:t>
      </w:r>
      <w:r w:rsidR="005139C7" w:rsidRPr="00F12C17">
        <w:t xml:space="preserve">Установить </w:t>
      </w:r>
      <w:r w:rsidR="00402D14" w:rsidRPr="00F12C17">
        <w:t xml:space="preserve">налоговые </w:t>
      </w:r>
      <w:r w:rsidR="005139C7" w:rsidRPr="00F12C17">
        <w:t>ставки в следующих размерах:</w:t>
      </w:r>
    </w:p>
    <w:p w:rsidR="005139C7" w:rsidRPr="00F12C17" w:rsidRDefault="005139C7" w:rsidP="004A5E83">
      <w:pPr>
        <w:autoSpaceDE w:val="0"/>
        <w:autoSpaceDN w:val="0"/>
        <w:adjustRightInd w:val="0"/>
        <w:spacing w:line="276" w:lineRule="auto"/>
        <w:ind w:firstLine="709"/>
        <w:jc w:val="both"/>
        <w:rPr>
          <w:iCs/>
        </w:rPr>
      </w:pPr>
      <w:bookmarkStart w:id="1" w:name="Par0"/>
      <w:bookmarkEnd w:id="1"/>
      <w:r w:rsidRPr="00F12C17">
        <w:t>1</w:t>
      </w:r>
      <w:r w:rsidR="00A25F3D" w:rsidRPr="00F12C17">
        <w:t>)</w:t>
      </w:r>
      <w:r w:rsidR="002659B1">
        <w:t xml:space="preserve"> </w:t>
      </w:r>
      <w:r w:rsidRPr="00F12C17">
        <w:rPr>
          <w:i/>
          <w:iCs/>
        </w:rPr>
        <w:t>0,1 процента</w:t>
      </w:r>
      <w:r w:rsidRPr="00F12C17">
        <w:rPr>
          <w:iCs/>
        </w:rPr>
        <w:t xml:space="preserve"> в отношении:</w:t>
      </w:r>
    </w:p>
    <w:p w:rsidR="006E3257" w:rsidRPr="00D2746A" w:rsidRDefault="006E3257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BC381F">
        <w:t>жилых домов, частей жилых домов, квартир, частей квартир, комнат;</w:t>
      </w:r>
    </w:p>
    <w:p w:rsidR="00EC14CD" w:rsidRPr="00D2746A" w:rsidRDefault="00EC14CD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D2746A">
        <w:t>объектов незавершенного строительства в случае, если проектируемым назначением таких объектов является жилой дом;</w:t>
      </w:r>
    </w:p>
    <w:p w:rsidR="00EC14CD" w:rsidRPr="00D2746A" w:rsidRDefault="00EC14CD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D2746A">
        <w:t>единых недвижимых комплексов, в состав которых входит хотя бы один жилой дом;</w:t>
      </w:r>
    </w:p>
    <w:p w:rsidR="00EC14CD" w:rsidRPr="00D2746A" w:rsidRDefault="006E3257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D2746A">
        <w:t>гаражей и машино-мест, в том числе расположенных в объектах налогообложения, указанных в подпункте 2 пункта 2 статьи 406 Налогового кодекса Российской Федерации</w:t>
      </w:r>
      <w:r w:rsidR="00EC14CD" w:rsidRPr="00D2746A">
        <w:t>;</w:t>
      </w:r>
    </w:p>
    <w:p w:rsidR="00EC14CD" w:rsidRDefault="00EC14CD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D2746A">
        <w:t>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="002659B1">
        <w:t xml:space="preserve"> участках для ведения </w:t>
      </w:r>
      <w:r w:rsidRPr="00F12C17">
        <w:t>личного подсобного</w:t>
      </w:r>
      <w:r w:rsidR="002659B1">
        <w:t xml:space="preserve"> хозяйства</w:t>
      </w:r>
      <w:r w:rsidRPr="00F12C17">
        <w:t xml:space="preserve">, </w:t>
      </w:r>
      <w:r w:rsidR="002659B1" w:rsidRPr="00F12C17">
        <w:t>огородничества</w:t>
      </w:r>
      <w:r w:rsidR="002659B1">
        <w:t>,</w:t>
      </w:r>
      <w:r w:rsidR="002659B1" w:rsidRPr="00F12C17">
        <w:t xml:space="preserve"> садоводства </w:t>
      </w:r>
      <w:r w:rsidRPr="00F12C17">
        <w:t>или индивидуального жилищного строительства;</w:t>
      </w:r>
    </w:p>
    <w:p w:rsidR="00107184" w:rsidRDefault="00107184" w:rsidP="004A5E83">
      <w:pPr>
        <w:spacing w:line="276" w:lineRule="auto"/>
        <w:ind w:firstLine="709"/>
        <w:jc w:val="both"/>
      </w:pPr>
      <w:r>
        <w:t xml:space="preserve">2) </w:t>
      </w:r>
      <w:r w:rsidRPr="00107184">
        <w:rPr>
          <w:i/>
        </w:rPr>
        <w:t>2 процента</w:t>
      </w:r>
      <w:r>
        <w:t xml:space="preserve"> в отношении объектов налогообложения, включенных в перечень, определяемый в соответствии с пунктом 7 статьи 378.2 Налогового </w:t>
      </w:r>
      <w:r>
        <w:lastRenderedPageBreak/>
        <w:t>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Федерации.</w:t>
      </w:r>
    </w:p>
    <w:p w:rsidR="00107184" w:rsidRPr="00F12C17" w:rsidRDefault="00107184" w:rsidP="004A5E83">
      <w:pPr>
        <w:spacing w:line="276" w:lineRule="auto"/>
        <w:ind w:firstLine="709"/>
        <w:jc w:val="both"/>
      </w:pPr>
      <w:r>
        <w:t xml:space="preserve">2.1) </w:t>
      </w:r>
      <w:r w:rsidRPr="00107184">
        <w:rPr>
          <w:i/>
        </w:rPr>
        <w:t>2,5 процента</w:t>
      </w:r>
      <w:r>
        <w:t xml:space="preserve"> в отношении объектов налогообложения, кадастровая стоимость каждого из которых превышает 300 миллионов рублей;</w:t>
      </w:r>
    </w:p>
    <w:p w:rsidR="005139C7" w:rsidRPr="00F12C17" w:rsidRDefault="005139C7" w:rsidP="004A5E83">
      <w:pPr>
        <w:autoSpaceDE w:val="0"/>
        <w:autoSpaceDN w:val="0"/>
        <w:adjustRightInd w:val="0"/>
        <w:spacing w:line="276" w:lineRule="auto"/>
        <w:ind w:firstLine="709"/>
        <w:jc w:val="both"/>
        <w:rPr>
          <w:iCs/>
        </w:rPr>
      </w:pPr>
      <w:r w:rsidRPr="00F12C17">
        <w:t>3</w:t>
      </w:r>
      <w:r w:rsidR="00A25F3D" w:rsidRPr="00F12C17">
        <w:t>)</w:t>
      </w:r>
      <w:r w:rsidR="00107184">
        <w:t xml:space="preserve"> </w:t>
      </w:r>
      <w:r w:rsidRPr="00107184">
        <w:rPr>
          <w:i/>
          <w:iCs/>
        </w:rPr>
        <w:t xml:space="preserve">0,5 </w:t>
      </w:r>
      <w:r w:rsidR="00CB16D1" w:rsidRPr="00107184">
        <w:rPr>
          <w:i/>
          <w:iCs/>
        </w:rPr>
        <w:t>процента</w:t>
      </w:r>
      <w:r w:rsidR="00CB16D1" w:rsidRPr="00F12C17">
        <w:rPr>
          <w:iCs/>
        </w:rPr>
        <w:t xml:space="preserve"> </w:t>
      </w:r>
      <w:r w:rsidRPr="00F12C17">
        <w:rPr>
          <w:iCs/>
        </w:rPr>
        <w:t>в отношении прочих объектов налогообложения.</w:t>
      </w:r>
    </w:p>
    <w:p w:rsidR="005139C7" w:rsidRPr="00BC381F" w:rsidRDefault="00BC381F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3. </w:t>
      </w:r>
      <w:r w:rsidRPr="00D812CC">
        <w:rPr>
          <w:color w:val="000000"/>
        </w:rPr>
        <w:t xml:space="preserve">Признать утратившим силу </w:t>
      </w:r>
      <w:r>
        <w:rPr>
          <w:color w:val="000000"/>
        </w:rPr>
        <w:t>решение Думы</w:t>
      </w:r>
      <w:r w:rsidRPr="00D812CC">
        <w:rPr>
          <w:color w:val="000000"/>
        </w:rPr>
        <w:t xml:space="preserve"> городского округа ЗАТО п.Горный от </w:t>
      </w:r>
      <w:r>
        <w:rPr>
          <w:color w:val="000000"/>
        </w:rPr>
        <w:t>16 августа 2018 года</w:t>
      </w:r>
      <w:r w:rsidRPr="00D812CC">
        <w:rPr>
          <w:color w:val="000000"/>
        </w:rPr>
        <w:t xml:space="preserve"> </w:t>
      </w:r>
      <w:r>
        <w:rPr>
          <w:color w:val="000000"/>
        </w:rPr>
        <w:t xml:space="preserve">№ 61 </w:t>
      </w:r>
      <w:r w:rsidRPr="00D812CC">
        <w:rPr>
          <w:color w:val="000000"/>
        </w:rPr>
        <w:t xml:space="preserve">«Об </w:t>
      </w:r>
      <w:r>
        <w:rPr>
          <w:color w:val="000000"/>
        </w:rPr>
        <w:t>установлении налога на имущество физических лиц на территории городского округа ЗАТО п. Горный Забайкальского края</w:t>
      </w:r>
      <w:r w:rsidRPr="00BC381F">
        <w:t>».</w:t>
      </w:r>
    </w:p>
    <w:p w:rsidR="00BC381F" w:rsidRPr="00BC381F" w:rsidRDefault="00BC381F" w:rsidP="004A5E83">
      <w:pPr>
        <w:spacing w:line="276" w:lineRule="auto"/>
        <w:ind w:firstLine="709"/>
        <w:jc w:val="both"/>
      </w:pPr>
      <w:r>
        <w:t>4</w:t>
      </w:r>
      <w:r w:rsidRPr="00BC381F">
        <w:t xml:space="preserve">. Настоящее </w:t>
      </w:r>
      <w:r>
        <w:t>решение</w:t>
      </w:r>
      <w:r w:rsidRPr="00BC381F">
        <w:t xml:space="preserve"> вступает в силу с 1 </w:t>
      </w:r>
      <w:r>
        <w:t>января</w:t>
      </w:r>
      <w:r w:rsidRPr="00BC381F">
        <w:t xml:space="preserve"> 202</w:t>
      </w:r>
      <w:r>
        <w:t>5</w:t>
      </w:r>
      <w:r w:rsidRPr="00BC381F">
        <w:t xml:space="preserve"> года. </w:t>
      </w:r>
    </w:p>
    <w:p w:rsidR="00BC381F" w:rsidRPr="00BC381F" w:rsidRDefault="00BC381F" w:rsidP="004A5E83">
      <w:pPr>
        <w:spacing w:line="276" w:lineRule="auto"/>
        <w:ind w:firstLine="709"/>
        <w:jc w:val="both"/>
      </w:pPr>
      <w:r>
        <w:t>5</w:t>
      </w:r>
      <w:r w:rsidRPr="00BC381F">
        <w:t xml:space="preserve">. Настоящее </w:t>
      </w:r>
      <w:r>
        <w:t>решение</w:t>
      </w:r>
      <w:r w:rsidRPr="00BC381F">
        <w:t xml:space="preserve"> опубликовать (обнародовать) на официальном сайте администрации городского округа ЗАТО п.Горный </w:t>
      </w:r>
      <w:hyperlink r:id="rId8" w:history="1">
        <w:r w:rsidRPr="00BC381F">
          <w:rPr>
            <w:color w:val="0563C1"/>
            <w:u w:val="single"/>
          </w:rPr>
          <w:t>https://горный75.рф</w:t>
        </w:r>
      </w:hyperlink>
      <w:r w:rsidRPr="00BC381F">
        <w:t xml:space="preserve">. </w:t>
      </w:r>
    </w:p>
    <w:p w:rsidR="00CB2AC8" w:rsidRDefault="00BC381F" w:rsidP="004A5E83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6.</w:t>
      </w:r>
      <w:r w:rsidR="004A5E83">
        <w:t xml:space="preserve"> </w:t>
      </w:r>
      <w:r w:rsidR="00CB2AC8">
        <w:t xml:space="preserve">Настоящее решение </w:t>
      </w:r>
      <w:r w:rsidR="004A5E83">
        <w:t>направить в Управление Федеральной налоговой службы по Забайкальскому краю не позднее рабочего дня, следующего за днем официального опубликования</w:t>
      </w:r>
      <w:r w:rsidR="00CB2AC8">
        <w:t>.</w:t>
      </w:r>
    </w:p>
    <w:p w:rsidR="005139C7" w:rsidRPr="00F12C17" w:rsidRDefault="005139C7" w:rsidP="004A5E83">
      <w:pPr>
        <w:spacing w:line="276" w:lineRule="auto"/>
      </w:pPr>
    </w:p>
    <w:p w:rsidR="000B408E" w:rsidRPr="00F12C17" w:rsidRDefault="000B408E" w:rsidP="004A5E83">
      <w:pPr>
        <w:spacing w:line="276" w:lineRule="auto"/>
      </w:pPr>
    </w:p>
    <w:p w:rsidR="00794C02" w:rsidRDefault="00794C02" w:rsidP="00794C02">
      <w:pPr>
        <w:spacing w:line="276" w:lineRule="auto"/>
        <w:jc w:val="both"/>
      </w:pPr>
      <w:r>
        <w:t xml:space="preserve">Председатель Думы городского округа </w:t>
      </w:r>
    </w:p>
    <w:p w:rsidR="00794C02" w:rsidRDefault="00794C02" w:rsidP="00794C02">
      <w:pPr>
        <w:spacing w:line="276" w:lineRule="auto"/>
        <w:jc w:val="both"/>
      </w:pPr>
      <w:r>
        <w:t>ЗАТО п. Горный                                                                           Ю.А. Федечкина</w:t>
      </w:r>
    </w:p>
    <w:p w:rsidR="00794C02" w:rsidRDefault="00794C02" w:rsidP="00794C02">
      <w:pPr>
        <w:spacing w:line="276" w:lineRule="auto"/>
        <w:jc w:val="both"/>
      </w:pPr>
    </w:p>
    <w:p w:rsidR="00794C02" w:rsidRDefault="00794C02" w:rsidP="00794C02">
      <w:pPr>
        <w:spacing w:line="276" w:lineRule="auto"/>
        <w:jc w:val="both"/>
      </w:pPr>
    </w:p>
    <w:p w:rsidR="005139C7" w:rsidRPr="004A5E83" w:rsidRDefault="00794C02" w:rsidP="00794C02">
      <w:pPr>
        <w:spacing w:line="276" w:lineRule="auto"/>
        <w:jc w:val="both"/>
      </w:pPr>
      <w:r>
        <w:t>Глава ЗАТО п. Горный                                                                       Т.В. Карнаух</w:t>
      </w:r>
    </w:p>
    <w:sectPr w:rsidR="005139C7" w:rsidRPr="004A5E83" w:rsidSect="0006148B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D84" w:rsidRDefault="00C71D84" w:rsidP="007262EA">
      <w:r>
        <w:separator/>
      </w:r>
    </w:p>
  </w:endnote>
  <w:endnote w:type="continuationSeparator" w:id="0">
    <w:p w:rsidR="00C71D84" w:rsidRDefault="00C71D84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D84" w:rsidRDefault="00C71D84" w:rsidP="007262EA">
      <w:r>
        <w:separator/>
      </w:r>
    </w:p>
  </w:footnote>
  <w:footnote w:type="continuationSeparator" w:id="0">
    <w:p w:rsidR="00C71D84" w:rsidRDefault="00C71D84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179" w:rsidRDefault="005967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0567">
      <w:rPr>
        <w:noProof/>
      </w:rPr>
      <w:t>2</w:t>
    </w:r>
    <w:r>
      <w:rPr>
        <w:noProof/>
      </w:rPr>
      <w:fldChar w:fldCharType="end"/>
    </w:r>
  </w:p>
  <w:p w:rsidR="00413179" w:rsidRPr="00413179" w:rsidRDefault="00413179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9C7"/>
    <w:rsid w:val="00000A79"/>
    <w:rsid w:val="00001A53"/>
    <w:rsid w:val="0000545F"/>
    <w:rsid w:val="000412F8"/>
    <w:rsid w:val="00046DA2"/>
    <w:rsid w:val="0006148B"/>
    <w:rsid w:val="00063B16"/>
    <w:rsid w:val="000B3649"/>
    <w:rsid w:val="000B408E"/>
    <w:rsid w:val="000C0567"/>
    <w:rsid w:val="00107184"/>
    <w:rsid w:val="00107AC9"/>
    <w:rsid w:val="0011722D"/>
    <w:rsid w:val="0013465B"/>
    <w:rsid w:val="00182BB4"/>
    <w:rsid w:val="001C7943"/>
    <w:rsid w:val="001F47B7"/>
    <w:rsid w:val="002153D1"/>
    <w:rsid w:val="00227515"/>
    <w:rsid w:val="002659B1"/>
    <w:rsid w:val="0027730C"/>
    <w:rsid w:val="00285A66"/>
    <w:rsid w:val="002A40A9"/>
    <w:rsid w:val="002B3291"/>
    <w:rsid w:val="002E00D9"/>
    <w:rsid w:val="002E1143"/>
    <w:rsid w:val="002E7D34"/>
    <w:rsid w:val="00307ED5"/>
    <w:rsid w:val="003136F1"/>
    <w:rsid w:val="0036487F"/>
    <w:rsid w:val="003718A9"/>
    <w:rsid w:val="0037720A"/>
    <w:rsid w:val="00384595"/>
    <w:rsid w:val="0039562D"/>
    <w:rsid w:val="003A4797"/>
    <w:rsid w:val="003A754D"/>
    <w:rsid w:val="003C5710"/>
    <w:rsid w:val="003F1AF3"/>
    <w:rsid w:val="00402D14"/>
    <w:rsid w:val="00413179"/>
    <w:rsid w:val="0043798C"/>
    <w:rsid w:val="00442AEF"/>
    <w:rsid w:val="00472034"/>
    <w:rsid w:val="00491E55"/>
    <w:rsid w:val="004A5E83"/>
    <w:rsid w:val="004B0AA5"/>
    <w:rsid w:val="004C1463"/>
    <w:rsid w:val="005139C7"/>
    <w:rsid w:val="0053532A"/>
    <w:rsid w:val="00553BF0"/>
    <w:rsid w:val="00576D73"/>
    <w:rsid w:val="005967FA"/>
    <w:rsid w:val="005F7081"/>
    <w:rsid w:val="006302A2"/>
    <w:rsid w:val="00631B1F"/>
    <w:rsid w:val="00635411"/>
    <w:rsid w:val="006655F0"/>
    <w:rsid w:val="00666857"/>
    <w:rsid w:val="0068786C"/>
    <w:rsid w:val="00694CAB"/>
    <w:rsid w:val="006B13B3"/>
    <w:rsid w:val="006E01E8"/>
    <w:rsid w:val="006E3257"/>
    <w:rsid w:val="006F1303"/>
    <w:rsid w:val="006F7EA7"/>
    <w:rsid w:val="00725A56"/>
    <w:rsid w:val="007262EA"/>
    <w:rsid w:val="00791D20"/>
    <w:rsid w:val="007935E8"/>
    <w:rsid w:val="00794C02"/>
    <w:rsid w:val="007A334E"/>
    <w:rsid w:val="007B4F21"/>
    <w:rsid w:val="007B668C"/>
    <w:rsid w:val="007F62BF"/>
    <w:rsid w:val="00804E01"/>
    <w:rsid w:val="00815636"/>
    <w:rsid w:val="008254FC"/>
    <w:rsid w:val="00827700"/>
    <w:rsid w:val="00884044"/>
    <w:rsid w:val="0089416A"/>
    <w:rsid w:val="008B5996"/>
    <w:rsid w:val="008C1E8A"/>
    <w:rsid w:val="008D00C5"/>
    <w:rsid w:val="008E3FF9"/>
    <w:rsid w:val="009126E6"/>
    <w:rsid w:val="0093585D"/>
    <w:rsid w:val="00955EC2"/>
    <w:rsid w:val="009B01AA"/>
    <w:rsid w:val="009B2EE6"/>
    <w:rsid w:val="009B3A56"/>
    <w:rsid w:val="009B3E84"/>
    <w:rsid w:val="009C00F7"/>
    <w:rsid w:val="009E1B74"/>
    <w:rsid w:val="00A07093"/>
    <w:rsid w:val="00A25F3D"/>
    <w:rsid w:val="00A46BDF"/>
    <w:rsid w:val="00A84268"/>
    <w:rsid w:val="00AB5439"/>
    <w:rsid w:val="00AD7021"/>
    <w:rsid w:val="00AF07E4"/>
    <w:rsid w:val="00B776BE"/>
    <w:rsid w:val="00BC381F"/>
    <w:rsid w:val="00BC47FE"/>
    <w:rsid w:val="00BC5AE5"/>
    <w:rsid w:val="00BD0FA4"/>
    <w:rsid w:val="00BF79D0"/>
    <w:rsid w:val="00C41049"/>
    <w:rsid w:val="00C43251"/>
    <w:rsid w:val="00C445A7"/>
    <w:rsid w:val="00C71D84"/>
    <w:rsid w:val="00CB16D1"/>
    <w:rsid w:val="00CB2AC8"/>
    <w:rsid w:val="00D01C94"/>
    <w:rsid w:val="00D03EBE"/>
    <w:rsid w:val="00D12E11"/>
    <w:rsid w:val="00D2746A"/>
    <w:rsid w:val="00D567C1"/>
    <w:rsid w:val="00DD0B88"/>
    <w:rsid w:val="00DD0F14"/>
    <w:rsid w:val="00DE4E15"/>
    <w:rsid w:val="00E00843"/>
    <w:rsid w:val="00E17463"/>
    <w:rsid w:val="00E23DD1"/>
    <w:rsid w:val="00EC14CD"/>
    <w:rsid w:val="00ED435D"/>
    <w:rsid w:val="00ED7C6D"/>
    <w:rsid w:val="00EE36A7"/>
    <w:rsid w:val="00EE7975"/>
    <w:rsid w:val="00EF5A2A"/>
    <w:rsid w:val="00F05914"/>
    <w:rsid w:val="00F12C17"/>
    <w:rsid w:val="00F45A41"/>
    <w:rsid w:val="00F47245"/>
    <w:rsid w:val="00F50160"/>
    <w:rsid w:val="00F55BDF"/>
    <w:rsid w:val="00F61C3E"/>
    <w:rsid w:val="00F835EC"/>
    <w:rsid w:val="00F83B43"/>
    <w:rsid w:val="00FA0386"/>
    <w:rsid w:val="00FA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613318E9-C642-45EA-B7BD-AE32F814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Normal (Web)"/>
    <w:basedOn w:val="a"/>
    <w:semiHidden/>
    <w:unhideWhenUsed/>
    <w:rsid w:val="00D567C1"/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0C05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C0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DE715-E290-4A03-99C5-5D0E99FD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КДН</cp:lastModifiedBy>
  <cp:revision>2</cp:revision>
  <cp:lastPrinted>2024-09-02T06:38:00Z</cp:lastPrinted>
  <dcterms:created xsi:type="dcterms:W3CDTF">2024-09-02T06:39:00Z</dcterms:created>
  <dcterms:modified xsi:type="dcterms:W3CDTF">2024-09-02T06:39:00Z</dcterms:modified>
</cp:coreProperties>
</file>