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186" w:rsidRDefault="00B95186">
      <w:pPr>
        <w:ind w:firstLine="284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95186" w:rsidRDefault="003D5CDB">
      <w:pPr>
        <w:ind w:firstLine="28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186" w:rsidRDefault="003D5CD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Администрация городского округа ЗАТО п. Горный</w:t>
      </w:r>
    </w:p>
    <w:p w:rsidR="00B95186" w:rsidRDefault="003D5CD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Забайкальского края</w:t>
      </w:r>
    </w:p>
    <w:p w:rsidR="00B95186" w:rsidRDefault="00B95186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95186" w:rsidRDefault="003D5CD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:rsidR="00B95186" w:rsidRDefault="00B95186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95186" w:rsidRDefault="00950314">
      <w:pPr>
        <w:spacing w:after="0" w:line="20" w:lineRule="atLeast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 апреля</w:t>
      </w:r>
      <w:r w:rsidR="003D5C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2025 года                                                   </w:t>
      </w:r>
      <w:r w:rsidR="008D33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№ 138</w:t>
      </w:r>
    </w:p>
    <w:p w:rsidR="00B95186" w:rsidRDefault="00B95186">
      <w:pPr>
        <w:spacing w:line="240" w:lineRule="auto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335A" w:rsidRDefault="003D5CDB" w:rsidP="00C3335A">
      <w:pPr>
        <w:pStyle w:val="Title"/>
        <w:spacing w:line="276" w:lineRule="auto"/>
        <w:ind w:firstLine="0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в муниципальную программу </w:t>
      </w:r>
      <w:r w:rsidR="00C3335A" w:rsidRPr="00A17350">
        <w:rPr>
          <w:rFonts w:ascii="Times New Roman" w:hAnsi="Times New Roman" w:cs="Times New Roman"/>
          <w:kern w:val="0"/>
          <w:sz w:val="28"/>
          <w:szCs w:val="28"/>
        </w:rPr>
        <w:t>«Комплексное развитие систем коммунальной инфраструктуры</w:t>
      </w:r>
      <w:r w:rsidR="00C3335A" w:rsidRPr="00A17350">
        <w:rPr>
          <w:rFonts w:ascii="Times New Roman" w:hAnsi="Times New Roman" w:cs="Times New Roman"/>
          <w:sz w:val="28"/>
          <w:szCs w:val="28"/>
        </w:rPr>
        <w:t xml:space="preserve"> </w:t>
      </w:r>
      <w:r w:rsidR="00C3335A" w:rsidRPr="00A17350">
        <w:rPr>
          <w:rFonts w:ascii="Times New Roman" w:hAnsi="Times New Roman" w:cs="Times New Roman"/>
          <w:kern w:val="0"/>
          <w:sz w:val="28"/>
          <w:szCs w:val="28"/>
        </w:rPr>
        <w:t>городского округа ЗАТО п.Горный на 2024-2028 годы</w:t>
      </w:r>
      <w:r w:rsidR="00C3335A" w:rsidRPr="00AA1B9A">
        <w:rPr>
          <w:rFonts w:ascii="Times New Roman" w:hAnsi="Times New Roman" w:cs="Times New Roman"/>
          <w:kern w:val="0"/>
          <w:sz w:val="28"/>
          <w:szCs w:val="28"/>
        </w:rPr>
        <w:t>»</w:t>
      </w:r>
    </w:p>
    <w:p w:rsidR="00C3335A" w:rsidRDefault="00C3335A" w:rsidP="00C3335A">
      <w:pPr>
        <w:pStyle w:val="Title"/>
        <w:spacing w:line="276" w:lineRule="auto"/>
        <w:ind w:firstLine="0"/>
        <w:rPr>
          <w:rFonts w:ascii="Times New Roman" w:hAnsi="Times New Roman" w:cs="Times New Roman"/>
          <w:kern w:val="0"/>
          <w:sz w:val="28"/>
          <w:szCs w:val="28"/>
        </w:rPr>
      </w:pPr>
    </w:p>
    <w:p w:rsidR="00B95186" w:rsidRPr="00C3335A" w:rsidRDefault="003D5CDB" w:rsidP="00C3335A">
      <w:pPr>
        <w:pStyle w:val="Title"/>
        <w:spacing w:before="0" w:after="0" w:line="276" w:lineRule="auto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3335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 п.Горный» от 17 февраля 2017 г. № 18, </w:t>
      </w:r>
      <w:r w:rsidRPr="00C3335A">
        <w:rPr>
          <w:rFonts w:ascii="Times New Roman" w:hAnsi="Times New Roman" w:cs="Times New Roman"/>
          <w:b w:val="0"/>
          <w:color w:val="000000"/>
          <w:sz w:val="28"/>
          <w:szCs w:val="28"/>
        </w:rPr>
        <w:t>с приложением № 10 реш</w:t>
      </w:r>
      <w:r w:rsidR="006160E8" w:rsidRPr="00C3335A">
        <w:rPr>
          <w:rFonts w:ascii="Times New Roman" w:hAnsi="Times New Roman" w:cs="Times New Roman"/>
          <w:b w:val="0"/>
          <w:color w:val="000000"/>
          <w:sz w:val="28"/>
          <w:szCs w:val="28"/>
        </w:rPr>
        <w:t>ения Думы городского округа ЗАТО</w:t>
      </w:r>
      <w:r w:rsidRPr="00C3335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п.Горный Забайкальского края от 27 декабря 2024 г. № 46 «О бюджете городского округа ЗАТО п. Горный на 2025 год и плановый период 2026 и 2027 годов», </w:t>
      </w:r>
      <w:r w:rsidRPr="00C3335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администрация городского округа ЗАТО п.Горный Забайкальского края </w:t>
      </w:r>
      <w:r w:rsidRPr="00C3335A">
        <w:rPr>
          <w:rFonts w:ascii="Times New Roman" w:hAnsi="Times New Roman" w:cs="Times New Roman"/>
          <w:color w:val="000000" w:themeColor="text1"/>
          <w:sz w:val="28"/>
          <w:szCs w:val="28"/>
        </w:rPr>
        <w:t>п о с т а н о в л я е т</w:t>
      </w:r>
      <w:r w:rsidRPr="00C3335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:</w:t>
      </w:r>
      <w:r w:rsidRPr="00C333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95186" w:rsidRPr="00C3335A" w:rsidRDefault="003D5CDB" w:rsidP="00C3335A">
      <w:pPr>
        <w:pStyle w:val="Title"/>
        <w:spacing w:before="0" w:after="0" w:line="276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C3335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Внести в муниципальную программу </w:t>
      </w:r>
      <w:r w:rsidR="00C3335A" w:rsidRPr="00C3335A">
        <w:rPr>
          <w:rFonts w:ascii="Times New Roman" w:hAnsi="Times New Roman" w:cs="Times New Roman"/>
          <w:b w:val="0"/>
          <w:kern w:val="0"/>
          <w:sz w:val="28"/>
          <w:szCs w:val="28"/>
        </w:rPr>
        <w:t>«Комплексное развитие систем коммунальной инфраструктуры</w:t>
      </w:r>
      <w:r w:rsidR="00C3335A" w:rsidRPr="00C333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3335A" w:rsidRPr="00C3335A">
        <w:rPr>
          <w:rFonts w:ascii="Times New Roman" w:hAnsi="Times New Roman" w:cs="Times New Roman"/>
          <w:b w:val="0"/>
          <w:kern w:val="0"/>
          <w:sz w:val="28"/>
          <w:szCs w:val="28"/>
        </w:rPr>
        <w:t>городского округа ЗАТО п.Горный на 2024-2028 годы»</w:t>
      </w:r>
      <w:r w:rsidRPr="00C3335A">
        <w:rPr>
          <w:rFonts w:ascii="Times New Roman" w:hAnsi="Times New Roman" w:cs="Times New Roman"/>
          <w:b w:val="0"/>
          <w:bCs w:val="0"/>
          <w:color w:val="000000" w:themeColor="text1"/>
          <w:kern w:val="0"/>
          <w:sz w:val="28"/>
          <w:szCs w:val="28"/>
        </w:rPr>
        <w:t>,</w:t>
      </w:r>
      <w:r w:rsidRPr="00C3335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Pr="00C3335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утвержденную постановлением администрации город</w:t>
      </w:r>
      <w:r w:rsidR="00C3335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ского округа ЗАТО п.Горный от 07 августа</w:t>
      </w:r>
      <w:r w:rsidR="006160E8" w:rsidRPr="00C3335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2023 года</w:t>
      </w:r>
      <w:r w:rsidR="00C3335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№230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C3335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следующие изменения:</w:t>
      </w:r>
    </w:p>
    <w:p w:rsidR="00B95186" w:rsidRDefault="003D5CDB" w:rsidP="006160E8">
      <w:pPr>
        <w:pStyle w:val="Title"/>
        <w:numPr>
          <w:ilvl w:val="0"/>
          <w:numId w:val="1"/>
        </w:numPr>
        <w:spacing w:before="0" w:after="0" w:line="276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C3335A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В паспорте муниципальной программы </w:t>
      </w:r>
      <w:r w:rsidR="00C3335A" w:rsidRPr="00C3335A">
        <w:rPr>
          <w:rFonts w:ascii="Times New Roman" w:hAnsi="Times New Roman" w:cs="Times New Roman"/>
          <w:b w:val="0"/>
          <w:kern w:val="0"/>
          <w:sz w:val="28"/>
          <w:szCs w:val="28"/>
        </w:rPr>
        <w:t>«Комплексное развитие систем коммунальной инфраструктуры</w:t>
      </w:r>
      <w:r w:rsidR="00C3335A" w:rsidRPr="00C333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3335A" w:rsidRPr="00C3335A">
        <w:rPr>
          <w:rFonts w:ascii="Times New Roman" w:hAnsi="Times New Roman" w:cs="Times New Roman"/>
          <w:b w:val="0"/>
          <w:kern w:val="0"/>
          <w:sz w:val="28"/>
          <w:szCs w:val="28"/>
        </w:rPr>
        <w:t>городского округа ЗАТО п.Горный на 2024-2028 годы»</w:t>
      </w:r>
      <w:r w:rsidRPr="00C3335A">
        <w:rPr>
          <w:rFonts w:ascii="Times New Roman" w:hAnsi="Times New Roman" w:cs="Times New Roman"/>
          <w:b w:val="0"/>
          <w:bCs w:val="0"/>
          <w:color w:val="000000" w:themeColor="text1"/>
          <w:kern w:val="0"/>
          <w:sz w:val="28"/>
          <w:szCs w:val="28"/>
        </w:rPr>
        <w:t xml:space="preserve"> строку «</w:t>
      </w:r>
      <w:r w:rsidRPr="00C3335A"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>Ресурсное обеспечение за счет средств бюджета муниципального района (городского округа)» изложить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 xml:space="preserve">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6599"/>
      </w:tblGrid>
      <w:tr w:rsidR="00B95186">
        <w:trPr>
          <w:trHeight w:val="1367"/>
        </w:trPr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186" w:rsidRDefault="003D5CDB">
            <w:pPr>
              <w:rPr>
                <w:rFonts w:ascii="Times New Roman" w:hAnsi="Times New Roman"/>
                <w:color w:val="000000" w:themeColor="text1"/>
              </w:rPr>
            </w:pPr>
            <w:bookmarkStart w:id="0" w:name="_Hlk171674261"/>
            <w:r>
              <w:rPr>
                <w:rFonts w:ascii="Times New Roman" w:hAnsi="Times New Roman"/>
                <w:color w:val="000000" w:themeColor="text1"/>
              </w:rPr>
              <w:lastRenderedPageBreak/>
              <w:t xml:space="preserve">Ресурсное обеспечение за счет средств бюджета муниципального района (городского округа) </w:t>
            </w:r>
            <w:bookmarkEnd w:id="0"/>
          </w:p>
        </w:tc>
        <w:tc>
          <w:tcPr>
            <w:tcW w:w="3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35A" w:rsidRPr="00F94F2A" w:rsidRDefault="00C3335A" w:rsidP="00C3335A">
            <w:pPr>
              <w:suppressAutoHyphens/>
              <w:spacing w:after="0"/>
              <w:rPr>
                <w:rFonts w:ascii="Times New Roman" w:hAnsi="Times New Roman"/>
                <w:szCs w:val="28"/>
              </w:rPr>
            </w:pPr>
            <w:r w:rsidRPr="00790192">
              <w:rPr>
                <w:rFonts w:ascii="Times New Roman" w:hAnsi="Times New Roman"/>
                <w:szCs w:val="28"/>
              </w:rPr>
              <w:t>Потребность в финансовых затратах на выполнение мероприятий программы за счет средств бю</w:t>
            </w:r>
            <w:r>
              <w:rPr>
                <w:rFonts w:ascii="Times New Roman" w:hAnsi="Times New Roman"/>
                <w:szCs w:val="28"/>
              </w:rPr>
              <w:t>джета городского округа ЗАТО п.</w:t>
            </w:r>
            <w:r w:rsidRPr="00790192">
              <w:rPr>
                <w:rFonts w:ascii="Times New Roman" w:hAnsi="Times New Roman"/>
                <w:szCs w:val="28"/>
              </w:rPr>
              <w:t xml:space="preserve">Горный составляет </w:t>
            </w:r>
            <w:r w:rsidR="00B54906">
              <w:rPr>
                <w:rFonts w:ascii="Times New Roman" w:hAnsi="Times New Roman"/>
                <w:szCs w:val="28"/>
              </w:rPr>
              <w:t>3626,84</w:t>
            </w:r>
            <w:r w:rsidRPr="00F94F2A">
              <w:rPr>
                <w:rFonts w:ascii="Times New Roman" w:hAnsi="Times New Roman"/>
                <w:szCs w:val="28"/>
              </w:rPr>
              <w:t xml:space="preserve"> тыс. рублей, в том числе:</w:t>
            </w:r>
          </w:p>
          <w:p w:rsidR="00C3335A" w:rsidRPr="00790192" w:rsidRDefault="00C3335A" w:rsidP="00C3335A">
            <w:pPr>
              <w:suppressAutoHyphens/>
              <w:spacing w:after="0"/>
              <w:rPr>
                <w:rFonts w:ascii="Times New Roman" w:hAnsi="Times New Roman"/>
                <w:szCs w:val="28"/>
              </w:rPr>
            </w:pPr>
            <w:r w:rsidRPr="00F94F2A">
              <w:rPr>
                <w:rFonts w:ascii="Times New Roman" w:hAnsi="Times New Roman"/>
                <w:szCs w:val="28"/>
              </w:rPr>
              <w:t xml:space="preserve">2024 год – </w:t>
            </w:r>
            <w:r w:rsidR="00B54906">
              <w:rPr>
                <w:rFonts w:ascii="Times New Roman" w:hAnsi="Times New Roman"/>
                <w:szCs w:val="28"/>
              </w:rPr>
              <w:t>701,34</w:t>
            </w:r>
            <w:r w:rsidRPr="00F94F2A">
              <w:rPr>
                <w:rFonts w:ascii="Times New Roman" w:hAnsi="Times New Roman"/>
                <w:szCs w:val="28"/>
              </w:rPr>
              <w:t xml:space="preserve"> тыс. р</w:t>
            </w:r>
            <w:r w:rsidRPr="00790192">
              <w:rPr>
                <w:rFonts w:ascii="Times New Roman" w:hAnsi="Times New Roman"/>
                <w:szCs w:val="28"/>
              </w:rPr>
              <w:t>ублей;</w:t>
            </w:r>
          </w:p>
          <w:p w:rsidR="00C3335A" w:rsidRPr="00790192" w:rsidRDefault="00C3335A" w:rsidP="00C3335A">
            <w:pPr>
              <w:suppressAutoHyphens/>
              <w:spacing w:after="0"/>
              <w:rPr>
                <w:rFonts w:ascii="Times New Roman" w:hAnsi="Times New Roman"/>
                <w:szCs w:val="28"/>
              </w:rPr>
            </w:pPr>
            <w:r w:rsidRPr="00790192">
              <w:rPr>
                <w:rFonts w:ascii="Times New Roman" w:hAnsi="Times New Roman"/>
                <w:szCs w:val="28"/>
              </w:rPr>
              <w:t xml:space="preserve">2025 год </w:t>
            </w:r>
            <w:r w:rsidRPr="00950314">
              <w:rPr>
                <w:rFonts w:ascii="Times New Roman" w:hAnsi="Times New Roman"/>
                <w:szCs w:val="28"/>
              </w:rPr>
              <w:t>– 446,5</w:t>
            </w:r>
            <w:r w:rsidRPr="00790192">
              <w:rPr>
                <w:rFonts w:ascii="Times New Roman" w:hAnsi="Times New Roman"/>
                <w:szCs w:val="28"/>
              </w:rPr>
              <w:t xml:space="preserve"> тыс. рублей;</w:t>
            </w:r>
          </w:p>
          <w:p w:rsidR="00C3335A" w:rsidRPr="00790192" w:rsidRDefault="00C3335A" w:rsidP="00C3335A">
            <w:pPr>
              <w:suppressAutoHyphens/>
              <w:spacing w:after="0"/>
              <w:rPr>
                <w:rFonts w:ascii="Times New Roman" w:hAnsi="Times New Roman"/>
                <w:szCs w:val="28"/>
              </w:rPr>
            </w:pPr>
            <w:r w:rsidRPr="00790192">
              <w:rPr>
                <w:rFonts w:ascii="Times New Roman" w:hAnsi="Times New Roman"/>
                <w:szCs w:val="28"/>
              </w:rPr>
              <w:t>2026 год – 893,0 тыс. рублей;</w:t>
            </w:r>
          </w:p>
          <w:p w:rsidR="00C3335A" w:rsidRPr="00790192" w:rsidRDefault="00C3335A" w:rsidP="00C3335A">
            <w:pPr>
              <w:suppressAutoHyphens/>
              <w:spacing w:after="0"/>
              <w:rPr>
                <w:rFonts w:ascii="Times New Roman" w:hAnsi="Times New Roman"/>
                <w:szCs w:val="28"/>
              </w:rPr>
            </w:pPr>
            <w:r w:rsidRPr="00790192">
              <w:rPr>
                <w:rFonts w:ascii="Times New Roman" w:hAnsi="Times New Roman"/>
                <w:szCs w:val="28"/>
              </w:rPr>
              <w:t>2027 год – 793,0 тыс. рублей;</w:t>
            </w:r>
          </w:p>
          <w:p w:rsidR="00C3335A" w:rsidRPr="00790192" w:rsidRDefault="00C3335A" w:rsidP="00C3335A">
            <w:pPr>
              <w:suppressAutoHyphens/>
              <w:spacing w:after="0"/>
              <w:rPr>
                <w:rFonts w:ascii="Times New Roman" w:hAnsi="Times New Roman"/>
                <w:szCs w:val="28"/>
              </w:rPr>
            </w:pPr>
            <w:r w:rsidRPr="00790192">
              <w:rPr>
                <w:rFonts w:ascii="Times New Roman" w:hAnsi="Times New Roman"/>
                <w:szCs w:val="28"/>
              </w:rPr>
              <w:t>2028 год – 793,0 тыс. рублей.</w:t>
            </w:r>
          </w:p>
          <w:p w:rsidR="00B95186" w:rsidRDefault="00C3335A" w:rsidP="00C3335A">
            <w:pPr>
              <w:suppressAutoHyphens/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790192">
              <w:rPr>
                <w:rFonts w:ascii="Times New Roman" w:hAnsi="Times New Roman"/>
                <w:szCs w:val="28"/>
              </w:rPr>
              <w:t>Показатели финансирования подлежат уточнению с учетом фактического выделения средств из бюджетов всех уровней.</w:t>
            </w:r>
          </w:p>
        </w:tc>
      </w:tr>
    </w:tbl>
    <w:p w:rsidR="009738A8" w:rsidRDefault="009738A8" w:rsidP="009738A8">
      <w:pPr>
        <w:pStyle w:val="aff4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3D5CDB" w:rsidP="009738A8">
      <w:pPr>
        <w:pStyle w:val="aff4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3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4E020A" w:rsidRPr="009738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Приложение № 3 </w:t>
      </w:r>
      <w:r w:rsidRPr="009738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 муниципальной программе </w:t>
      </w:r>
      <w:r w:rsidR="009738A8" w:rsidRPr="009738A8">
        <w:rPr>
          <w:rFonts w:ascii="Times New Roman" w:hAnsi="Times New Roman" w:cs="Times New Roman"/>
          <w:sz w:val="28"/>
          <w:szCs w:val="28"/>
        </w:rPr>
        <w:t>«Комплексное развитие систем коммунальной инфраструктуры городского округа ЗАТО п.Горный на 2024-2028 годы»</w:t>
      </w:r>
      <w:r w:rsidR="009738A8" w:rsidRPr="009738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738A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изложить в новой редакции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согласно приложения к настоящему постановлению соответственно.</w:t>
      </w:r>
    </w:p>
    <w:p w:rsidR="00B95186" w:rsidRDefault="003D5CDB" w:rsidP="009738A8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B95186" w:rsidRDefault="003D5CDB" w:rsidP="009738A8">
      <w:pPr>
        <w:pStyle w:val="aff4"/>
        <w:shd w:val="clear" w:color="auto" w:fill="FFFFFF"/>
        <w:tabs>
          <w:tab w:val="left" w:pos="0"/>
        </w:tabs>
        <w:suppressAutoHyphens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Настоящее постановление опубликовать (обнародовать) на официальном сайте городского округа ЗАТО п. Горный Забайкальского края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B95186" w:rsidRDefault="00B9518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3D5CDB">
      <w:pPr>
        <w:pStyle w:val="af4"/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Глава ЗАТО п. Горный                                                                       Т.В. Карнаух</w:t>
      </w: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D5CDB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D3386" w:rsidRDefault="008D33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D3386" w:rsidRDefault="008D33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D3386" w:rsidRDefault="008D33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D3386" w:rsidRDefault="008D33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D3386" w:rsidRDefault="008D33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4E020A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Начальник жилищного отдела</w:t>
      </w:r>
      <w:r w:rsidR="003D5CD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 </w:t>
      </w:r>
      <w:r w:rsidR="00DD34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А.Г. Дудник</w:t>
      </w: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«___»___________2025 г.</w:t>
      </w: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С.А. Лядова</w:t>
      </w: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«___»___________2025 г.</w:t>
      </w: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E020A" w:rsidRDefault="004E020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E020A" w:rsidRDefault="004E020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E020A" w:rsidRDefault="004E020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E020A" w:rsidRDefault="004E020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E020A" w:rsidRDefault="004E020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E020A" w:rsidRDefault="004E020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E020A" w:rsidRDefault="004E020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E020A" w:rsidRDefault="004E020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sectPr w:rsidR="004E020A">
          <w:footerReference w:type="even" r:id="rId9"/>
          <w:footerReference w:type="default" r:id="rId10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4E020A" w:rsidRDefault="004E020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3D5CDB" w:rsidP="004D2250">
      <w:pPr>
        <w:spacing w:after="0" w:line="240" w:lineRule="auto"/>
        <w:ind w:left="9356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Приложение № 1</w:t>
      </w:r>
    </w:p>
    <w:p w:rsidR="00B95186" w:rsidRPr="003D5CDB" w:rsidRDefault="003D5CDB" w:rsidP="004D2250">
      <w:pPr>
        <w:spacing w:after="0" w:line="240" w:lineRule="auto"/>
        <w:ind w:left="9356" w:right="-31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к постановлению администрации городского округа ЗАТО п.Горный</w:t>
      </w:r>
      <w:r w:rsidRPr="003D5CD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 Забайкальского края</w:t>
      </w:r>
    </w:p>
    <w:p w:rsidR="00B95186" w:rsidRPr="003D5CDB" w:rsidRDefault="003D5CDB" w:rsidP="004D2250">
      <w:pPr>
        <w:spacing w:after="0" w:line="240" w:lineRule="auto"/>
        <w:ind w:left="9356" w:right="-31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от «</w:t>
      </w:r>
      <w:r w:rsidRPr="003D5CDB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_</w:t>
      </w:r>
      <w:r w:rsidR="0095031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11</w:t>
      </w:r>
      <w:r w:rsidRPr="003D5CDB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»</w:t>
      </w:r>
      <w:r w:rsidRPr="003D5CDB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</w:t>
      </w:r>
      <w:r w:rsidR="00BF507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_</w:t>
      </w:r>
      <w:r w:rsidR="0095031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04</w:t>
      </w:r>
      <w:r w:rsidR="00BF507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202</w:t>
      </w:r>
      <w:r w:rsidRPr="003D5CDB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года № </w:t>
      </w:r>
      <w:r w:rsidR="00CF7EBB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138</w:t>
      </w:r>
      <w:bookmarkStart w:id="1" w:name="_GoBack"/>
      <w:bookmarkEnd w:id="1"/>
    </w:p>
    <w:p w:rsidR="004D2250" w:rsidRDefault="004D2250" w:rsidP="004D2250">
      <w:pPr>
        <w:suppressAutoHyphens/>
        <w:ind w:left="8789" w:right="89"/>
        <w:jc w:val="right"/>
        <w:rPr>
          <w:rFonts w:ascii="Times New Roman" w:hAnsi="Times New Roman"/>
        </w:rPr>
      </w:pPr>
    </w:p>
    <w:p w:rsidR="004D2250" w:rsidRPr="00790192" w:rsidRDefault="004D2250" w:rsidP="004D2250">
      <w:pPr>
        <w:suppressAutoHyphens/>
        <w:ind w:left="8789" w:right="89"/>
        <w:jc w:val="right"/>
        <w:rPr>
          <w:rFonts w:ascii="Times New Roman" w:hAnsi="Times New Roman"/>
        </w:rPr>
      </w:pPr>
      <w:r w:rsidRPr="00790192">
        <w:rPr>
          <w:rFonts w:ascii="Times New Roman" w:hAnsi="Times New Roman"/>
        </w:rPr>
        <w:t>Приложение № 3</w:t>
      </w:r>
      <w:r w:rsidRPr="00790192">
        <w:rPr>
          <w:rFonts w:ascii="Times New Roman" w:hAnsi="Times New Roman"/>
        </w:rPr>
        <w:cr/>
        <w:t xml:space="preserve">к муниципальной программе «Комплексное развитие коммунальной инфраструктуры городского округа ЗАТО п.Горный на 2024 – 2028 годы» </w:t>
      </w:r>
    </w:p>
    <w:p w:rsidR="004D2250" w:rsidRPr="00790192" w:rsidRDefault="004D2250" w:rsidP="004D2250">
      <w:pPr>
        <w:suppressAutoHyphens/>
        <w:ind w:right="10862"/>
        <w:rPr>
          <w:rFonts w:ascii="Times New Roman" w:hAnsi="Times New Roman"/>
        </w:rPr>
      </w:pPr>
    </w:p>
    <w:p w:rsidR="004D2250" w:rsidRPr="004D2250" w:rsidRDefault="004D2250" w:rsidP="004D2250">
      <w:pPr>
        <w:pStyle w:val="3"/>
        <w:jc w:val="center"/>
        <w:rPr>
          <w:i w:val="0"/>
        </w:rPr>
      </w:pPr>
      <w:r w:rsidRPr="004D2250">
        <w:rPr>
          <w:i w:val="0"/>
        </w:rPr>
        <w:t>Ресурсное обеспечение реализации муниципальной программы за счет средств бюджета городского округа</w:t>
      </w:r>
    </w:p>
    <w:p w:rsidR="004D2250" w:rsidRPr="00790192" w:rsidRDefault="004D2250" w:rsidP="004D2250">
      <w:pPr>
        <w:suppressAutoHyphens/>
        <w:ind w:firstLine="709"/>
        <w:rPr>
          <w:rFonts w:ascii="Times New Roman" w:hAnsi="Times New Roman"/>
        </w:rPr>
      </w:pPr>
    </w:p>
    <w:tbl>
      <w:tblPr>
        <w:tblW w:w="15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"/>
        <w:gridCol w:w="3986"/>
        <w:gridCol w:w="2113"/>
        <w:gridCol w:w="1437"/>
        <w:gridCol w:w="1205"/>
        <w:gridCol w:w="1221"/>
        <w:gridCol w:w="1217"/>
        <w:gridCol w:w="1197"/>
        <w:gridCol w:w="2160"/>
      </w:tblGrid>
      <w:tr w:rsidR="004D2250" w:rsidRPr="00790192" w:rsidTr="00D1214A">
        <w:trPr>
          <w:tblHeader/>
          <w:jc w:val="center"/>
        </w:trPr>
        <w:tc>
          <w:tcPr>
            <w:tcW w:w="950" w:type="dxa"/>
            <w:vMerge w:val="restart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п/п</w:t>
            </w:r>
          </w:p>
        </w:tc>
        <w:tc>
          <w:tcPr>
            <w:tcW w:w="4007" w:type="dxa"/>
            <w:vMerge w:val="restart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Наименование мероприятия</w:t>
            </w:r>
          </w:p>
        </w:tc>
        <w:tc>
          <w:tcPr>
            <w:tcW w:w="2116" w:type="dxa"/>
            <w:vMerge w:val="restart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B23933">
              <w:rPr>
                <w:rFonts w:ascii="Times New Roman" w:eastAsia="Calibri" w:hAnsi="Times New Roman"/>
                <w:b/>
              </w:rPr>
              <w:t>Ответственный исполнитель, соисполнитель</w:t>
            </w:r>
          </w:p>
        </w:tc>
        <w:tc>
          <w:tcPr>
            <w:tcW w:w="8408" w:type="dxa"/>
            <w:gridSpan w:val="6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B23933">
              <w:rPr>
                <w:rFonts w:ascii="Times New Roman" w:eastAsia="Calibri" w:hAnsi="Times New Roman"/>
                <w:b/>
              </w:rPr>
              <w:t>Расходы бюджета муниципального образования, тыс. рублей</w:t>
            </w:r>
          </w:p>
        </w:tc>
      </w:tr>
      <w:tr w:rsidR="004D2250" w:rsidRPr="00790192" w:rsidTr="00D1214A">
        <w:trPr>
          <w:tblHeader/>
          <w:jc w:val="center"/>
        </w:trPr>
        <w:tc>
          <w:tcPr>
            <w:tcW w:w="950" w:type="dxa"/>
            <w:vMerge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4007" w:type="dxa"/>
            <w:vMerge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2116" w:type="dxa"/>
            <w:vMerge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1373" w:type="dxa"/>
            <w:vMerge w:val="restart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B23933">
              <w:rPr>
                <w:rFonts w:ascii="Times New Roman" w:eastAsia="Calibri" w:hAnsi="Times New Roman"/>
                <w:b/>
              </w:rPr>
              <w:t>Всего на 2024-2028</w:t>
            </w:r>
          </w:p>
        </w:tc>
        <w:tc>
          <w:tcPr>
            <w:tcW w:w="7035" w:type="dxa"/>
            <w:gridSpan w:val="5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B23933">
              <w:rPr>
                <w:rFonts w:ascii="Times New Roman" w:eastAsia="Calibri" w:hAnsi="Times New Roman"/>
                <w:b/>
              </w:rPr>
              <w:t>В том числе по годам</w:t>
            </w:r>
          </w:p>
        </w:tc>
      </w:tr>
      <w:tr w:rsidR="004D2250" w:rsidRPr="00790192" w:rsidTr="00D1214A">
        <w:trPr>
          <w:tblHeader/>
          <w:jc w:val="center"/>
        </w:trPr>
        <w:tc>
          <w:tcPr>
            <w:tcW w:w="950" w:type="dxa"/>
            <w:vMerge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4007" w:type="dxa"/>
            <w:vMerge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2116" w:type="dxa"/>
            <w:vMerge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1373" w:type="dxa"/>
            <w:vMerge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1209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B23933">
              <w:rPr>
                <w:rFonts w:ascii="Times New Roman" w:eastAsia="Calibri" w:hAnsi="Times New Roman"/>
                <w:b/>
              </w:rPr>
              <w:t>2024</w:t>
            </w:r>
          </w:p>
        </w:tc>
        <w:tc>
          <w:tcPr>
            <w:tcW w:w="1226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B23933">
              <w:rPr>
                <w:rFonts w:ascii="Times New Roman" w:eastAsia="Calibri" w:hAnsi="Times New Roman"/>
                <w:b/>
              </w:rPr>
              <w:t>2025</w:t>
            </w: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2026</w:t>
            </w: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2027</w:t>
            </w: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2028</w:t>
            </w:r>
          </w:p>
        </w:tc>
      </w:tr>
      <w:tr w:rsidR="004D2250" w:rsidRPr="00790192" w:rsidTr="00D1214A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B23933">
              <w:rPr>
                <w:rFonts w:ascii="Times New Roman" w:eastAsia="Calibri" w:hAnsi="Times New Roman"/>
                <w:b/>
              </w:rPr>
              <w:t xml:space="preserve">Подпрограмма 1. </w:t>
            </w:r>
          </w:p>
          <w:p w:rsidR="004D2250" w:rsidRPr="00B23933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B23933">
              <w:rPr>
                <w:rFonts w:ascii="Times New Roman" w:eastAsia="Calibri" w:hAnsi="Times New Roman"/>
                <w:b/>
              </w:rPr>
              <w:t>Модернизация жилищно-коммунального хозяйства городского округа ЗАТО п. Горный на 2204-2028 годы»</w:t>
            </w:r>
          </w:p>
        </w:tc>
      </w:tr>
      <w:tr w:rsidR="004D2250" w:rsidRPr="00790192" w:rsidTr="00A27C32">
        <w:trPr>
          <w:jc w:val="center"/>
        </w:trPr>
        <w:tc>
          <w:tcPr>
            <w:tcW w:w="950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1.1</w:t>
            </w:r>
          </w:p>
        </w:tc>
        <w:tc>
          <w:tcPr>
            <w:tcW w:w="4007" w:type="dxa"/>
            <w:shd w:val="clear" w:color="auto" w:fill="auto"/>
          </w:tcPr>
          <w:p w:rsidR="004D2250" w:rsidRPr="00790192" w:rsidRDefault="004D2250" w:rsidP="00B23933">
            <w:pPr>
              <w:spacing w:line="240" w:lineRule="auto"/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Приобретение аварийного запаса материально-технических ресурсов для ликвидации аварийных ситуаций на объектах жилищно-коммунального хозяйства городского округа</w:t>
            </w:r>
          </w:p>
        </w:tc>
        <w:tc>
          <w:tcPr>
            <w:tcW w:w="2116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B23933">
              <w:rPr>
                <w:rFonts w:ascii="Times New Roman" w:eastAsia="Calibri" w:hAnsi="Times New Roman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1450,0</w:t>
            </w:r>
          </w:p>
        </w:tc>
        <w:tc>
          <w:tcPr>
            <w:tcW w:w="1209" w:type="dxa"/>
            <w:shd w:val="clear" w:color="auto" w:fill="auto"/>
          </w:tcPr>
          <w:p w:rsidR="004D2250" w:rsidRPr="00B23933" w:rsidRDefault="004D2250" w:rsidP="00A6170A">
            <w:pPr>
              <w:rPr>
                <w:rFonts w:ascii="Times New Roman" w:eastAsia="Calibri" w:hAnsi="Times New Roman"/>
                <w:color w:val="FF0000"/>
              </w:rPr>
            </w:pPr>
            <w:r w:rsidRPr="00B23933">
              <w:rPr>
                <w:rFonts w:ascii="Times New Roman" w:eastAsia="Calibri" w:hAnsi="Times New Roman"/>
              </w:rPr>
              <w:t>290,0</w:t>
            </w:r>
          </w:p>
        </w:tc>
        <w:tc>
          <w:tcPr>
            <w:tcW w:w="1226" w:type="dxa"/>
            <w:shd w:val="clear" w:color="auto" w:fill="auto"/>
          </w:tcPr>
          <w:p w:rsidR="004D2250" w:rsidRPr="00B23933" w:rsidRDefault="0009753D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0</w:t>
            </w:r>
            <w:r w:rsidR="004D2250" w:rsidRPr="00B23933">
              <w:rPr>
                <w:rFonts w:ascii="Times New Roman" w:eastAsia="Calibri" w:hAnsi="Times New Roman"/>
              </w:rPr>
              <w:t>,0</w:t>
            </w: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290,0</w:t>
            </w: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290,0</w:t>
            </w: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290,0</w:t>
            </w:r>
          </w:p>
        </w:tc>
      </w:tr>
      <w:tr w:rsidR="004D2250" w:rsidRPr="00790192" w:rsidTr="00A27C32">
        <w:trPr>
          <w:jc w:val="center"/>
        </w:trPr>
        <w:tc>
          <w:tcPr>
            <w:tcW w:w="950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lastRenderedPageBreak/>
              <w:t>1.2</w:t>
            </w:r>
          </w:p>
        </w:tc>
        <w:tc>
          <w:tcPr>
            <w:tcW w:w="4007" w:type="dxa"/>
            <w:shd w:val="clear" w:color="auto" w:fill="auto"/>
          </w:tcPr>
          <w:p w:rsidR="004D2250" w:rsidRPr="00790192" w:rsidRDefault="004D2250" w:rsidP="00B23933">
            <w:pPr>
              <w:spacing w:line="240" w:lineRule="auto"/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Сбор, хранение, транспортировка, утилизация ртутьсодержащих ламп</w:t>
            </w:r>
          </w:p>
        </w:tc>
        <w:tc>
          <w:tcPr>
            <w:tcW w:w="2116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B23933">
              <w:rPr>
                <w:rFonts w:ascii="Times New Roman" w:eastAsia="Calibri" w:hAnsi="Times New Roman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4D2250" w:rsidRPr="00B23933" w:rsidRDefault="003B452E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13,28</w:t>
            </w:r>
          </w:p>
        </w:tc>
        <w:tc>
          <w:tcPr>
            <w:tcW w:w="1209" w:type="dxa"/>
            <w:shd w:val="clear" w:color="auto" w:fill="auto"/>
          </w:tcPr>
          <w:p w:rsidR="004D2250" w:rsidRPr="00B23933" w:rsidRDefault="00BF5074" w:rsidP="00BF5074">
            <w:pPr>
              <w:rPr>
                <w:rFonts w:ascii="Times New Roman" w:eastAsia="Calibri" w:hAnsi="Times New Roman"/>
                <w:color w:val="000000" w:themeColor="text1"/>
              </w:rPr>
            </w:pPr>
            <w:r w:rsidRPr="00B23933">
              <w:rPr>
                <w:rFonts w:ascii="Times New Roman" w:eastAsia="Calibri" w:hAnsi="Times New Roman"/>
                <w:color w:val="000000" w:themeColor="text1"/>
              </w:rPr>
              <w:t>4,2</w:t>
            </w:r>
            <w:r w:rsidR="004D2250" w:rsidRPr="00B23933">
              <w:rPr>
                <w:rFonts w:ascii="Times New Roman" w:eastAsia="Calibri" w:hAnsi="Times New Roman"/>
                <w:color w:val="000000" w:themeColor="text1"/>
              </w:rPr>
              <w:t>8</w:t>
            </w:r>
          </w:p>
        </w:tc>
        <w:tc>
          <w:tcPr>
            <w:tcW w:w="1226" w:type="dxa"/>
            <w:shd w:val="clear" w:color="auto" w:fill="auto"/>
          </w:tcPr>
          <w:p w:rsidR="004D2250" w:rsidRPr="00B23933" w:rsidRDefault="0009753D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0</w:t>
            </w:r>
            <w:r w:rsidR="004D2250" w:rsidRPr="00B23933">
              <w:rPr>
                <w:rFonts w:ascii="Times New Roman" w:eastAsia="Calibri" w:hAnsi="Times New Roman"/>
              </w:rPr>
              <w:t>,0</w:t>
            </w: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3,0</w:t>
            </w: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3,0</w:t>
            </w: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3,0</w:t>
            </w:r>
          </w:p>
        </w:tc>
      </w:tr>
      <w:tr w:rsidR="004D2250" w:rsidRPr="00790192" w:rsidTr="00A27C32">
        <w:trPr>
          <w:jc w:val="center"/>
        </w:trPr>
        <w:tc>
          <w:tcPr>
            <w:tcW w:w="950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1.3</w:t>
            </w:r>
          </w:p>
        </w:tc>
        <w:tc>
          <w:tcPr>
            <w:tcW w:w="4007" w:type="dxa"/>
            <w:shd w:val="clear" w:color="auto" w:fill="auto"/>
          </w:tcPr>
          <w:p w:rsidR="004D2250" w:rsidRPr="00790192" w:rsidRDefault="004D2250" w:rsidP="00B23933">
            <w:pPr>
              <w:spacing w:line="240" w:lineRule="auto"/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Содержание и ремонт свободных помещений муниципального жилого фонда</w:t>
            </w:r>
          </w:p>
        </w:tc>
        <w:tc>
          <w:tcPr>
            <w:tcW w:w="2116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4D2250" w:rsidRPr="00B23933" w:rsidRDefault="003B452E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260,38</w:t>
            </w:r>
          </w:p>
        </w:tc>
        <w:tc>
          <w:tcPr>
            <w:tcW w:w="1209" w:type="dxa"/>
            <w:shd w:val="clear" w:color="auto" w:fill="auto"/>
          </w:tcPr>
          <w:p w:rsidR="004D2250" w:rsidRPr="00B23933" w:rsidRDefault="00654CD6" w:rsidP="00BF5074">
            <w:pPr>
              <w:rPr>
                <w:rFonts w:ascii="Times New Roman" w:eastAsia="Calibri" w:hAnsi="Times New Roman"/>
                <w:color w:val="000000" w:themeColor="text1"/>
              </w:rPr>
            </w:pPr>
            <w:r w:rsidRPr="00B23933">
              <w:rPr>
                <w:rFonts w:ascii="Times New Roman" w:eastAsia="Calibri" w:hAnsi="Times New Roman"/>
                <w:color w:val="000000" w:themeColor="text1"/>
              </w:rPr>
              <w:t>60,38</w:t>
            </w:r>
          </w:p>
        </w:tc>
        <w:tc>
          <w:tcPr>
            <w:tcW w:w="1226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100,0</w:t>
            </w:r>
          </w:p>
          <w:p w:rsidR="004D2250" w:rsidRPr="00B23933" w:rsidRDefault="004D2250" w:rsidP="00D1214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100,0</w:t>
            </w: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</w:tr>
      <w:tr w:rsidR="004D2250" w:rsidRPr="00790192" w:rsidTr="00A27C32">
        <w:trPr>
          <w:jc w:val="center"/>
        </w:trPr>
        <w:tc>
          <w:tcPr>
            <w:tcW w:w="950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1.4</w:t>
            </w:r>
          </w:p>
        </w:tc>
        <w:tc>
          <w:tcPr>
            <w:tcW w:w="4007" w:type="dxa"/>
            <w:shd w:val="clear" w:color="auto" w:fill="auto"/>
          </w:tcPr>
          <w:p w:rsidR="004D2250" w:rsidRPr="00790192" w:rsidRDefault="004D2250" w:rsidP="00B23933">
            <w:pPr>
              <w:spacing w:line="240" w:lineRule="auto"/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Содержание и текущее обслуживание площадок для сбора ТКО на территории городского округа ЗАТО п. Горный</w:t>
            </w:r>
          </w:p>
        </w:tc>
        <w:tc>
          <w:tcPr>
            <w:tcW w:w="2116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4D2250" w:rsidRPr="00B23933" w:rsidRDefault="003B452E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615,0</w:t>
            </w:r>
          </w:p>
        </w:tc>
        <w:tc>
          <w:tcPr>
            <w:tcW w:w="1209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120,0</w:t>
            </w:r>
          </w:p>
        </w:tc>
        <w:tc>
          <w:tcPr>
            <w:tcW w:w="1226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135,0</w:t>
            </w: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120,0</w:t>
            </w: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120,0</w:t>
            </w: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120,0</w:t>
            </w:r>
          </w:p>
        </w:tc>
      </w:tr>
      <w:tr w:rsidR="004D2250" w:rsidRPr="00790192" w:rsidTr="00A27C32">
        <w:trPr>
          <w:jc w:val="center"/>
        </w:trPr>
        <w:tc>
          <w:tcPr>
            <w:tcW w:w="950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1.5</w:t>
            </w:r>
          </w:p>
        </w:tc>
        <w:tc>
          <w:tcPr>
            <w:tcW w:w="4007" w:type="dxa"/>
            <w:shd w:val="clear" w:color="auto" w:fill="auto"/>
          </w:tcPr>
          <w:p w:rsidR="004D2250" w:rsidRPr="00790192" w:rsidRDefault="004D2250" w:rsidP="00B23933">
            <w:pPr>
              <w:spacing w:line="240" w:lineRule="auto"/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Замена изношенных звеньев прикромочных и телескопических лотков, дренажей, водоотводных канав, быстротоков, водобойных колодцев, перепадов, элементов подводящих и отводящих русел у водопропускных труб, элементов ливневой канализации и других изношенных элементов системы водоотвода (д.168). Содержание и текущее обслуживание элементов ливневой канализации и системы водоотвода (д.168, д.7)</w:t>
            </w:r>
          </w:p>
        </w:tc>
        <w:tc>
          <w:tcPr>
            <w:tcW w:w="2116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4D2250" w:rsidRPr="00B23933" w:rsidRDefault="003B452E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650,0</w:t>
            </w:r>
          </w:p>
        </w:tc>
        <w:tc>
          <w:tcPr>
            <w:tcW w:w="1209" w:type="dxa"/>
            <w:shd w:val="clear" w:color="auto" w:fill="auto"/>
          </w:tcPr>
          <w:p w:rsidR="004D2250" w:rsidRPr="00B23933" w:rsidRDefault="00654CD6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200,0</w:t>
            </w:r>
          </w:p>
        </w:tc>
        <w:tc>
          <w:tcPr>
            <w:tcW w:w="1226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150,0</w:t>
            </w: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100,0</w:t>
            </w: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100,0</w:t>
            </w: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100,0</w:t>
            </w:r>
          </w:p>
        </w:tc>
      </w:tr>
      <w:tr w:rsidR="004D2250" w:rsidRPr="00790192" w:rsidTr="00A27C32">
        <w:trPr>
          <w:jc w:val="center"/>
        </w:trPr>
        <w:tc>
          <w:tcPr>
            <w:tcW w:w="950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1.6</w:t>
            </w:r>
          </w:p>
        </w:tc>
        <w:tc>
          <w:tcPr>
            <w:tcW w:w="4007" w:type="dxa"/>
            <w:shd w:val="clear" w:color="auto" w:fill="auto"/>
          </w:tcPr>
          <w:p w:rsidR="004D2250" w:rsidRPr="00790192" w:rsidRDefault="004D2250" w:rsidP="00B23933">
            <w:pPr>
              <w:spacing w:line="240" w:lineRule="auto"/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Проведение экспертизы для признания жилых помещений, МКД аварийными, непригодными для проживания</w:t>
            </w:r>
          </w:p>
          <w:p w:rsidR="004D2250" w:rsidRPr="00790192" w:rsidRDefault="004D2250" w:rsidP="00B23933">
            <w:pPr>
              <w:spacing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116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4D2250" w:rsidRPr="00B23933" w:rsidRDefault="00D60E8D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61,5</w:t>
            </w:r>
          </w:p>
        </w:tc>
        <w:tc>
          <w:tcPr>
            <w:tcW w:w="1209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61,5</w:t>
            </w: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</w:tr>
      <w:tr w:rsidR="004D2250" w:rsidRPr="00790192" w:rsidTr="00A27C32">
        <w:trPr>
          <w:jc w:val="center"/>
        </w:trPr>
        <w:tc>
          <w:tcPr>
            <w:tcW w:w="950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2.1</w:t>
            </w:r>
          </w:p>
        </w:tc>
        <w:tc>
          <w:tcPr>
            <w:tcW w:w="4007" w:type="dxa"/>
            <w:shd w:val="clear" w:color="auto" w:fill="auto"/>
          </w:tcPr>
          <w:p w:rsidR="004D2250" w:rsidRPr="00790192" w:rsidRDefault="004D2250" w:rsidP="00B23933">
            <w:pPr>
              <w:spacing w:line="240" w:lineRule="auto"/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hAnsi="Times New Roman"/>
                <w:szCs w:val="20"/>
              </w:rPr>
              <w:t xml:space="preserve">Актуализация схем водоснабжения, водоотведения п. Горный </w:t>
            </w:r>
          </w:p>
        </w:tc>
        <w:tc>
          <w:tcPr>
            <w:tcW w:w="2116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4D2250" w:rsidRPr="00B23933" w:rsidRDefault="00D60E8D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84</w:t>
            </w:r>
            <w:r w:rsidR="004D2250" w:rsidRPr="00B23933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</w:rPr>
            </w:pPr>
            <w:r w:rsidRPr="00B23933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280,0</w:t>
            </w: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280,0</w:t>
            </w: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280,0</w:t>
            </w:r>
          </w:p>
        </w:tc>
      </w:tr>
      <w:tr w:rsidR="004D2250" w:rsidRPr="00790192" w:rsidTr="00D1214A">
        <w:trPr>
          <w:jc w:val="center"/>
        </w:trPr>
        <w:tc>
          <w:tcPr>
            <w:tcW w:w="950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4007" w:type="dxa"/>
            <w:shd w:val="clear" w:color="auto" w:fill="auto"/>
          </w:tcPr>
          <w:p w:rsidR="004D2250" w:rsidRPr="00790192" w:rsidRDefault="004D2250" w:rsidP="00B23933">
            <w:pPr>
              <w:spacing w:line="240" w:lineRule="auto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2116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B23933">
              <w:rPr>
                <w:rFonts w:ascii="Times New Roman" w:eastAsia="Calibri" w:hAnsi="Times New Roman"/>
                <w:b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4D2250" w:rsidRPr="00B23933" w:rsidRDefault="00D60E8D" w:rsidP="00D1214A">
            <w:pPr>
              <w:rPr>
                <w:rFonts w:ascii="Times New Roman" w:eastAsia="Calibri" w:hAnsi="Times New Roman"/>
                <w:b/>
                <w:color w:val="FF0000"/>
              </w:rPr>
            </w:pPr>
            <w:r w:rsidRPr="00B23933">
              <w:rPr>
                <w:rFonts w:ascii="Times New Roman" w:eastAsia="Calibri" w:hAnsi="Times New Roman"/>
                <w:b/>
              </w:rPr>
              <w:t>3600,16</w:t>
            </w:r>
          </w:p>
        </w:tc>
        <w:tc>
          <w:tcPr>
            <w:tcW w:w="1209" w:type="dxa"/>
            <w:shd w:val="clear" w:color="auto" w:fill="auto"/>
          </w:tcPr>
          <w:p w:rsidR="004D2250" w:rsidRPr="00B23933" w:rsidRDefault="00654CD6" w:rsidP="00D1214A">
            <w:pPr>
              <w:rPr>
                <w:rFonts w:ascii="Times New Roman" w:eastAsia="Calibri" w:hAnsi="Times New Roman"/>
                <w:b/>
              </w:rPr>
            </w:pPr>
            <w:r w:rsidRPr="00B23933">
              <w:rPr>
                <w:rFonts w:ascii="Times New Roman" w:eastAsia="Calibri" w:hAnsi="Times New Roman"/>
                <w:b/>
              </w:rPr>
              <w:t>674,66</w:t>
            </w:r>
          </w:p>
          <w:p w:rsidR="004D2250" w:rsidRPr="00B23933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1226" w:type="dxa"/>
            <w:shd w:val="clear" w:color="auto" w:fill="auto"/>
          </w:tcPr>
          <w:p w:rsidR="004D2250" w:rsidRPr="00B23933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B23933">
              <w:rPr>
                <w:rFonts w:ascii="Times New Roman" w:eastAsia="Calibri" w:hAnsi="Times New Roman"/>
                <w:b/>
              </w:rPr>
              <w:t>446,5</w:t>
            </w: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893,0</w:t>
            </w: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  <w:color w:val="FF0000"/>
              </w:rPr>
            </w:pPr>
            <w:r w:rsidRPr="00790192">
              <w:rPr>
                <w:rFonts w:ascii="Times New Roman" w:eastAsia="Calibri" w:hAnsi="Times New Roman"/>
                <w:b/>
              </w:rPr>
              <w:t>793,0</w:t>
            </w: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793,0</w:t>
            </w:r>
          </w:p>
        </w:tc>
      </w:tr>
      <w:tr w:rsidR="004D2250" w:rsidRPr="00790192" w:rsidTr="00D1214A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4D2250" w:rsidRPr="00790192" w:rsidRDefault="004D2250" w:rsidP="00B23933">
            <w:pPr>
              <w:spacing w:line="240" w:lineRule="auto"/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 xml:space="preserve">Подпрограмма 2.  </w:t>
            </w:r>
          </w:p>
          <w:p w:rsidR="004D2250" w:rsidRPr="00790192" w:rsidRDefault="004D2250" w:rsidP="00B23933">
            <w:pPr>
              <w:spacing w:line="240" w:lineRule="auto"/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«Обеспечение коммунальной техникой городской округ ЗАТО п. Горный на 2024-2028 годы»</w:t>
            </w:r>
          </w:p>
        </w:tc>
      </w:tr>
      <w:tr w:rsidR="004D2250" w:rsidRPr="00790192" w:rsidTr="00D1214A">
        <w:trPr>
          <w:jc w:val="center"/>
        </w:trPr>
        <w:tc>
          <w:tcPr>
            <w:tcW w:w="950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 xml:space="preserve">2.2  </w:t>
            </w:r>
          </w:p>
        </w:tc>
        <w:tc>
          <w:tcPr>
            <w:tcW w:w="4007" w:type="dxa"/>
            <w:shd w:val="clear" w:color="auto" w:fill="auto"/>
          </w:tcPr>
          <w:p w:rsidR="004D2250" w:rsidRPr="00790192" w:rsidRDefault="004D2250" w:rsidP="00B23933">
            <w:pPr>
              <w:spacing w:line="240" w:lineRule="auto"/>
              <w:rPr>
                <w:rFonts w:ascii="Times New Roman" w:eastAsia="Calibri" w:hAnsi="Times New Roman"/>
                <w:bCs/>
              </w:rPr>
            </w:pPr>
            <w:r w:rsidRPr="00790192">
              <w:rPr>
                <w:rFonts w:ascii="Times New Roman" w:hAnsi="Times New Roman"/>
                <w:bCs/>
              </w:rPr>
              <w:t xml:space="preserve"> Приобретение техники </w:t>
            </w:r>
          </w:p>
          <w:p w:rsidR="004D2250" w:rsidRPr="00790192" w:rsidRDefault="004D2250" w:rsidP="00B23933">
            <w:pPr>
              <w:spacing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11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Администрация городского округа ЗАТО п. Горный, МУП ЖКХ</w:t>
            </w:r>
          </w:p>
        </w:tc>
        <w:tc>
          <w:tcPr>
            <w:tcW w:w="1373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</w:tr>
      <w:tr w:rsidR="004D2250" w:rsidRPr="00790192" w:rsidTr="00D1214A">
        <w:trPr>
          <w:jc w:val="center"/>
        </w:trPr>
        <w:tc>
          <w:tcPr>
            <w:tcW w:w="950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007" w:type="dxa"/>
            <w:shd w:val="clear" w:color="auto" w:fill="auto"/>
          </w:tcPr>
          <w:p w:rsidR="004D2250" w:rsidRPr="00790192" w:rsidRDefault="004D2250" w:rsidP="00B23933">
            <w:pPr>
              <w:spacing w:line="240" w:lineRule="auto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211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  <w:b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0,0</w:t>
            </w:r>
          </w:p>
        </w:tc>
      </w:tr>
      <w:tr w:rsidR="004D2250" w:rsidRPr="00790192" w:rsidTr="00D1214A">
        <w:trPr>
          <w:jc w:val="center"/>
        </w:trPr>
        <w:tc>
          <w:tcPr>
            <w:tcW w:w="950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007" w:type="dxa"/>
            <w:shd w:val="clear" w:color="auto" w:fill="auto"/>
          </w:tcPr>
          <w:p w:rsidR="004D2250" w:rsidRPr="00790192" w:rsidRDefault="004D2250" w:rsidP="00B23933">
            <w:pPr>
              <w:spacing w:line="240" w:lineRule="auto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211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1373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1209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122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4D2250" w:rsidRPr="00790192" w:rsidTr="00D1214A">
        <w:trPr>
          <w:jc w:val="center"/>
        </w:trPr>
        <w:tc>
          <w:tcPr>
            <w:tcW w:w="15481" w:type="dxa"/>
            <w:gridSpan w:val="9"/>
            <w:shd w:val="clear" w:color="auto" w:fill="auto"/>
          </w:tcPr>
          <w:p w:rsidR="004D2250" w:rsidRPr="00790192" w:rsidRDefault="004D2250" w:rsidP="00B23933">
            <w:pPr>
              <w:spacing w:line="240" w:lineRule="auto"/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  <w:b/>
              </w:rPr>
              <w:t>Подпрограмма 3.</w:t>
            </w:r>
            <w:r w:rsidRPr="00790192">
              <w:rPr>
                <w:rFonts w:ascii="Times New Roman" w:eastAsia="Calibri" w:hAnsi="Times New Roman"/>
              </w:rPr>
              <w:cr/>
            </w:r>
            <w:r w:rsidRPr="00790192">
              <w:rPr>
                <w:rFonts w:ascii="Times New Roman" w:eastAsia="Calibri" w:hAnsi="Times New Roman"/>
                <w:b/>
              </w:rPr>
              <w:t>«Энергосбережение в городском округе ЗАТО п. Горный на 2024-2028 годы»</w:t>
            </w:r>
          </w:p>
        </w:tc>
      </w:tr>
      <w:tr w:rsidR="004D2250" w:rsidRPr="00790192" w:rsidTr="00D1214A">
        <w:trPr>
          <w:jc w:val="center"/>
        </w:trPr>
        <w:tc>
          <w:tcPr>
            <w:tcW w:w="950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3.1</w:t>
            </w:r>
          </w:p>
        </w:tc>
        <w:tc>
          <w:tcPr>
            <w:tcW w:w="4007" w:type="dxa"/>
            <w:shd w:val="clear" w:color="auto" w:fill="auto"/>
          </w:tcPr>
          <w:p w:rsidR="004D2250" w:rsidRPr="00790192" w:rsidRDefault="004D2250" w:rsidP="00B23933">
            <w:pPr>
              <w:suppressAutoHyphens/>
              <w:spacing w:line="240" w:lineRule="auto"/>
              <w:rPr>
                <w:rFonts w:ascii="Times New Roman" w:hAnsi="Times New Roman"/>
                <w:szCs w:val="28"/>
              </w:rPr>
            </w:pPr>
            <w:r w:rsidRPr="00790192">
              <w:rPr>
                <w:rFonts w:ascii="Times New Roman" w:hAnsi="Times New Roman"/>
                <w:szCs w:val="28"/>
              </w:rPr>
              <w:t>Ведение систематического мониторинга показателей энергопотребления, учета</w:t>
            </w:r>
          </w:p>
          <w:p w:rsidR="004D2250" w:rsidRPr="00790192" w:rsidRDefault="004D2250" w:rsidP="00B23933">
            <w:pPr>
              <w:suppressAutoHyphens/>
              <w:spacing w:line="240" w:lineRule="auto"/>
              <w:rPr>
                <w:rFonts w:ascii="Times New Roman" w:hAnsi="Times New Roman"/>
                <w:szCs w:val="28"/>
              </w:rPr>
            </w:pPr>
            <w:r w:rsidRPr="00790192">
              <w:rPr>
                <w:rFonts w:ascii="Times New Roman" w:hAnsi="Times New Roman"/>
                <w:szCs w:val="28"/>
              </w:rPr>
              <w:t>используемых энергетических ресурсов</w:t>
            </w:r>
          </w:p>
        </w:tc>
        <w:tc>
          <w:tcPr>
            <w:tcW w:w="211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</w:tr>
      <w:tr w:rsidR="004D2250" w:rsidRPr="00790192" w:rsidTr="00D1214A">
        <w:trPr>
          <w:jc w:val="center"/>
        </w:trPr>
        <w:tc>
          <w:tcPr>
            <w:tcW w:w="950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3.2</w:t>
            </w:r>
          </w:p>
        </w:tc>
        <w:tc>
          <w:tcPr>
            <w:tcW w:w="4007" w:type="dxa"/>
            <w:shd w:val="clear" w:color="auto" w:fill="auto"/>
          </w:tcPr>
          <w:p w:rsidR="004D2250" w:rsidRPr="00790192" w:rsidRDefault="004D2250" w:rsidP="00B23933">
            <w:pPr>
              <w:suppressAutoHyphens/>
              <w:spacing w:line="240" w:lineRule="auto"/>
              <w:rPr>
                <w:rFonts w:ascii="Times New Roman" w:hAnsi="Times New Roman"/>
                <w:szCs w:val="28"/>
              </w:rPr>
            </w:pPr>
            <w:r w:rsidRPr="00790192">
              <w:rPr>
                <w:rFonts w:ascii="Times New Roman" w:hAnsi="Times New Roman"/>
                <w:szCs w:val="28"/>
              </w:rPr>
              <w:t>Проведение анализа использования энергетических ресурсов, принятие мер по их экономному расходованию</w:t>
            </w:r>
          </w:p>
        </w:tc>
        <w:tc>
          <w:tcPr>
            <w:tcW w:w="211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09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</w:tr>
      <w:tr w:rsidR="004D2250" w:rsidRPr="00790192" w:rsidTr="00D1214A">
        <w:trPr>
          <w:jc w:val="center"/>
        </w:trPr>
        <w:tc>
          <w:tcPr>
            <w:tcW w:w="950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3.3</w:t>
            </w:r>
          </w:p>
        </w:tc>
        <w:tc>
          <w:tcPr>
            <w:tcW w:w="4007" w:type="dxa"/>
            <w:shd w:val="clear" w:color="auto" w:fill="auto"/>
          </w:tcPr>
          <w:p w:rsidR="004D2250" w:rsidRPr="00790192" w:rsidRDefault="004D2250" w:rsidP="00B23933">
            <w:pPr>
              <w:suppressAutoHyphens/>
              <w:spacing w:line="240" w:lineRule="auto"/>
              <w:rPr>
                <w:rFonts w:ascii="Times New Roman" w:hAnsi="Times New Roman"/>
                <w:szCs w:val="28"/>
              </w:rPr>
            </w:pPr>
            <w:r w:rsidRPr="00790192">
              <w:rPr>
                <w:rFonts w:ascii="Times New Roman" w:hAnsi="Times New Roman"/>
                <w:szCs w:val="28"/>
              </w:rPr>
              <w:t>Приобретение светодиодных светильников</w:t>
            </w:r>
          </w:p>
        </w:tc>
        <w:tc>
          <w:tcPr>
            <w:tcW w:w="211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4D2250" w:rsidRPr="00790192" w:rsidRDefault="00654CD6" w:rsidP="00654CD6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26,68</w:t>
            </w:r>
          </w:p>
        </w:tc>
        <w:tc>
          <w:tcPr>
            <w:tcW w:w="1209" w:type="dxa"/>
            <w:shd w:val="clear" w:color="auto" w:fill="auto"/>
          </w:tcPr>
          <w:p w:rsidR="004D2250" w:rsidRPr="00790192" w:rsidRDefault="003B452E" w:rsidP="00D1214A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26,68</w:t>
            </w:r>
          </w:p>
        </w:tc>
        <w:tc>
          <w:tcPr>
            <w:tcW w:w="122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 xml:space="preserve"> 0,0</w:t>
            </w: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</w:tr>
      <w:tr w:rsidR="004D2250" w:rsidRPr="00790192" w:rsidTr="00D1214A">
        <w:trPr>
          <w:jc w:val="center"/>
        </w:trPr>
        <w:tc>
          <w:tcPr>
            <w:tcW w:w="950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3.4</w:t>
            </w:r>
          </w:p>
        </w:tc>
        <w:tc>
          <w:tcPr>
            <w:tcW w:w="4007" w:type="dxa"/>
            <w:shd w:val="clear" w:color="auto" w:fill="auto"/>
          </w:tcPr>
          <w:p w:rsidR="004D2250" w:rsidRPr="00790192" w:rsidRDefault="004D2250" w:rsidP="00B23933">
            <w:pPr>
              <w:suppressAutoHyphens/>
              <w:spacing w:line="240" w:lineRule="auto"/>
              <w:rPr>
                <w:rFonts w:ascii="Times New Roman" w:hAnsi="Times New Roman"/>
                <w:szCs w:val="28"/>
              </w:rPr>
            </w:pPr>
            <w:r w:rsidRPr="00790192">
              <w:rPr>
                <w:rFonts w:ascii="Times New Roman" w:hAnsi="Times New Roman"/>
                <w:szCs w:val="28"/>
              </w:rPr>
              <w:t>Приобретение энергосберегающих ламп</w:t>
            </w:r>
          </w:p>
        </w:tc>
        <w:tc>
          <w:tcPr>
            <w:tcW w:w="211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4D2250" w:rsidRPr="00790192" w:rsidRDefault="00654CD6" w:rsidP="00D1214A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  <w:r w:rsidR="004D2250" w:rsidRPr="00790192">
              <w:rPr>
                <w:rFonts w:ascii="Times New Roman" w:eastAsia="Calibri" w:hAnsi="Times New Roman"/>
              </w:rPr>
              <w:t>,0</w:t>
            </w:r>
          </w:p>
        </w:tc>
        <w:tc>
          <w:tcPr>
            <w:tcW w:w="1209" w:type="dxa"/>
            <w:shd w:val="clear" w:color="auto" w:fill="auto"/>
          </w:tcPr>
          <w:p w:rsidR="004D2250" w:rsidRPr="00790192" w:rsidRDefault="003B452E" w:rsidP="00D1214A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  <w:r w:rsidR="004D2250" w:rsidRPr="00790192">
              <w:rPr>
                <w:rFonts w:ascii="Times New Roman" w:eastAsia="Calibri" w:hAnsi="Times New Roman"/>
              </w:rPr>
              <w:t>,0</w:t>
            </w:r>
          </w:p>
        </w:tc>
        <w:tc>
          <w:tcPr>
            <w:tcW w:w="122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</w:tr>
      <w:tr w:rsidR="004D2250" w:rsidRPr="00790192" w:rsidTr="00D1214A">
        <w:trPr>
          <w:jc w:val="center"/>
        </w:trPr>
        <w:tc>
          <w:tcPr>
            <w:tcW w:w="950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3.5</w:t>
            </w:r>
          </w:p>
        </w:tc>
        <w:tc>
          <w:tcPr>
            <w:tcW w:w="4007" w:type="dxa"/>
            <w:shd w:val="clear" w:color="auto" w:fill="auto"/>
          </w:tcPr>
          <w:p w:rsidR="004D2250" w:rsidRPr="00790192" w:rsidRDefault="004D2250" w:rsidP="00B23933">
            <w:pPr>
              <w:suppressAutoHyphens/>
              <w:spacing w:line="240" w:lineRule="auto"/>
              <w:rPr>
                <w:rFonts w:ascii="Times New Roman" w:hAnsi="Times New Roman"/>
                <w:szCs w:val="28"/>
              </w:rPr>
            </w:pPr>
            <w:r w:rsidRPr="00790192">
              <w:rPr>
                <w:rFonts w:ascii="Times New Roman" w:hAnsi="Times New Roman"/>
                <w:szCs w:val="28"/>
              </w:rPr>
              <w:t>Организация пропаганды энергосбережения через информационные ресурсы сети Интернет и социальные сети</w:t>
            </w:r>
          </w:p>
        </w:tc>
        <w:tc>
          <w:tcPr>
            <w:tcW w:w="211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Администрация городского округа ЗАТО п. Горный</w:t>
            </w:r>
          </w:p>
        </w:tc>
        <w:tc>
          <w:tcPr>
            <w:tcW w:w="1373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Беззатратное</w:t>
            </w:r>
          </w:p>
        </w:tc>
        <w:tc>
          <w:tcPr>
            <w:tcW w:w="1209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2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</w:rPr>
              <w:t>0,0</w:t>
            </w:r>
          </w:p>
        </w:tc>
      </w:tr>
      <w:tr w:rsidR="004D2250" w:rsidRPr="00790192" w:rsidTr="00D1214A">
        <w:trPr>
          <w:jc w:val="center"/>
        </w:trPr>
        <w:tc>
          <w:tcPr>
            <w:tcW w:w="950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007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11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  <w:r w:rsidRPr="00790192">
              <w:rPr>
                <w:rFonts w:ascii="Times New Roman" w:eastAsia="Calibri" w:hAnsi="Times New Roman"/>
                <w:b/>
              </w:rPr>
              <w:t>Итого по подпрограмме:</w:t>
            </w:r>
          </w:p>
        </w:tc>
        <w:tc>
          <w:tcPr>
            <w:tcW w:w="1373" w:type="dxa"/>
            <w:shd w:val="clear" w:color="auto" w:fill="auto"/>
          </w:tcPr>
          <w:p w:rsidR="004D2250" w:rsidRPr="00790192" w:rsidRDefault="00654CD6" w:rsidP="00D1214A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26,68</w:t>
            </w:r>
          </w:p>
        </w:tc>
        <w:tc>
          <w:tcPr>
            <w:tcW w:w="1209" w:type="dxa"/>
            <w:shd w:val="clear" w:color="auto" w:fill="auto"/>
          </w:tcPr>
          <w:p w:rsidR="004D2250" w:rsidRPr="00790192" w:rsidRDefault="003B452E" w:rsidP="00D1214A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26,68</w:t>
            </w:r>
          </w:p>
        </w:tc>
        <w:tc>
          <w:tcPr>
            <w:tcW w:w="122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0,0</w:t>
            </w: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0,0</w:t>
            </w: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0,0</w:t>
            </w: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0,0</w:t>
            </w:r>
          </w:p>
        </w:tc>
      </w:tr>
      <w:tr w:rsidR="004D2250" w:rsidRPr="00790192" w:rsidTr="00D1214A">
        <w:trPr>
          <w:jc w:val="center"/>
        </w:trPr>
        <w:tc>
          <w:tcPr>
            <w:tcW w:w="950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4007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211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1373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1209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1226" w:type="dxa"/>
            <w:shd w:val="clear" w:color="auto" w:fill="auto"/>
          </w:tcPr>
          <w:p w:rsidR="004D2250" w:rsidRPr="002E0EDF" w:rsidRDefault="004D2250" w:rsidP="00D1214A">
            <w:pPr>
              <w:rPr>
                <w:rFonts w:ascii="Times New Roman" w:eastAsia="Calibri" w:hAnsi="Times New Roman"/>
                <w:b/>
                <w:highlight w:val="green"/>
              </w:rPr>
            </w:pP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</w:p>
        </w:tc>
      </w:tr>
      <w:tr w:rsidR="004D2250" w:rsidRPr="00790192" w:rsidTr="00D1214A">
        <w:trPr>
          <w:jc w:val="center"/>
        </w:trPr>
        <w:tc>
          <w:tcPr>
            <w:tcW w:w="7073" w:type="dxa"/>
            <w:gridSpan w:val="3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Итого по программе:</w:t>
            </w:r>
          </w:p>
        </w:tc>
        <w:tc>
          <w:tcPr>
            <w:tcW w:w="1373" w:type="dxa"/>
            <w:shd w:val="clear" w:color="auto" w:fill="auto"/>
          </w:tcPr>
          <w:p w:rsidR="004D2250" w:rsidRPr="00790192" w:rsidRDefault="00B23933" w:rsidP="00D1214A">
            <w:pPr>
              <w:rPr>
                <w:rFonts w:ascii="Times New Roman" w:eastAsia="Calibri" w:hAnsi="Times New Roman"/>
                <w:b/>
                <w:color w:val="FF0000"/>
              </w:rPr>
            </w:pPr>
            <w:r>
              <w:rPr>
                <w:rFonts w:ascii="Times New Roman" w:eastAsia="Calibri" w:hAnsi="Times New Roman"/>
                <w:b/>
              </w:rPr>
              <w:t>3626,84</w:t>
            </w:r>
          </w:p>
        </w:tc>
        <w:tc>
          <w:tcPr>
            <w:tcW w:w="1209" w:type="dxa"/>
            <w:shd w:val="clear" w:color="auto" w:fill="auto"/>
          </w:tcPr>
          <w:p w:rsidR="004D2250" w:rsidRPr="0009753D" w:rsidRDefault="0009753D" w:rsidP="00D1214A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701,</w:t>
            </w:r>
            <w:r w:rsidRPr="0009753D">
              <w:rPr>
                <w:rFonts w:ascii="Times New Roman" w:eastAsia="Calibri" w:hAnsi="Times New Roman"/>
                <w:b/>
              </w:rPr>
              <w:t>34</w:t>
            </w:r>
          </w:p>
        </w:tc>
        <w:tc>
          <w:tcPr>
            <w:tcW w:w="1226" w:type="dxa"/>
            <w:shd w:val="clear" w:color="auto" w:fill="auto"/>
          </w:tcPr>
          <w:p w:rsidR="004D2250" w:rsidRPr="0009753D" w:rsidRDefault="0009753D" w:rsidP="00D1214A">
            <w:pPr>
              <w:rPr>
                <w:rFonts w:ascii="Times New Roman" w:eastAsia="Calibri" w:hAnsi="Times New Roman"/>
                <w:b/>
              </w:rPr>
            </w:pPr>
            <w:r w:rsidRPr="0009753D">
              <w:rPr>
                <w:rFonts w:ascii="Times New Roman" w:eastAsia="Calibri" w:hAnsi="Times New Roman"/>
                <w:b/>
              </w:rPr>
              <w:t>446,5</w:t>
            </w:r>
          </w:p>
        </w:tc>
        <w:tc>
          <w:tcPr>
            <w:tcW w:w="122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893,0</w:t>
            </w:r>
          </w:p>
        </w:tc>
        <w:tc>
          <w:tcPr>
            <w:tcW w:w="1202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  <w:color w:val="FF0000"/>
              </w:rPr>
            </w:pPr>
            <w:r w:rsidRPr="00790192">
              <w:rPr>
                <w:rFonts w:ascii="Times New Roman" w:eastAsia="Calibri" w:hAnsi="Times New Roman"/>
                <w:b/>
              </w:rPr>
              <w:t>793,0</w:t>
            </w:r>
          </w:p>
        </w:tc>
        <w:tc>
          <w:tcPr>
            <w:tcW w:w="2176" w:type="dxa"/>
            <w:shd w:val="clear" w:color="auto" w:fill="auto"/>
          </w:tcPr>
          <w:p w:rsidR="004D2250" w:rsidRPr="00790192" w:rsidRDefault="004D2250" w:rsidP="00D1214A">
            <w:pPr>
              <w:rPr>
                <w:rFonts w:ascii="Times New Roman" w:eastAsia="Calibri" w:hAnsi="Times New Roman"/>
                <w:b/>
              </w:rPr>
            </w:pPr>
            <w:r w:rsidRPr="00790192">
              <w:rPr>
                <w:rFonts w:ascii="Times New Roman" w:eastAsia="Calibri" w:hAnsi="Times New Roman"/>
                <w:b/>
              </w:rPr>
              <w:t>793,0</w:t>
            </w:r>
          </w:p>
        </w:tc>
      </w:tr>
    </w:tbl>
    <w:p w:rsidR="00B95186" w:rsidRDefault="00B95186" w:rsidP="004D2250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</w:p>
    <w:sectPr w:rsidR="00B95186" w:rsidSect="004E020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DE3" w:rsidRDefault="00B66DE3">
      <w:pPr>
        <w:spacing w:line="240" w:lineRule="auto"/>
      </w:pPr>
      <w:r>
        <w:separator/>
      </w:r>
    </w:p>
  </w:endnote>
  <w:endnote w:type="continuationSeparator" w:id="0">
    <w:p w:rsidR="00B66DE3" w:rsidRDefault="00B66D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186" w:rsidRDefault="003D5CDB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5186" w:rsidRDefault="00B95186">
    <w:pPr>
      <w:pStyle w:val="af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186" w:rsidRDefault="003D5CDB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F7EBB">
      <w:rPr>
        <w:rStyle w:val="a7"/>
        <w:noProof/>
      </w:rPr>
      <w:t>7</w:t>
    </w:r>
    <w:r>
      <w:rPr>
        <w:rStyle w:val="a7"/>
      </w:rPr>
      <w:fldChar w:fldCharType="end"/>
    </w:r>
  </w:p>
  <w:p w:rsidR="00B95186" w:rsidRDefault="00B95186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DE3" w:rsidRDefault="00B66DE3">
      <w:pPr>
        <w:spacing w:after="0"/>
      </w:pPr>
      <w:r>
        <w:separator/>
      </w:r>
    </w:p>
  </w:footnote>
  <w:footnote w:type="continuationSeparator" w:id="0">
    <w:p w:rsidR="00B66DE3" w:rsidRDefault="00B66D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5935F5A"/>
    <w:multiLevelType w:val="singleLevel"/>
    <w:tmpl w:val="E5935F5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90535EB"/>
    <w:multiLevelType w:val="multilevel"/>
    <w:tmpl w:val="090535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504540"/>
    <w:multiLevelType w:val="multilevel"/>
    <w:tmpl w:val="6A504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6660"/>
    <w:rsid w:val="000173D8"/>
    <w:rsid w:val="000246BE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3CFC"/>
    <w:rsid w:val="00094002"/>
    <w:rsid w:val="0009753D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379CB"/>
    <w:rsid w:val="00142827"/>
    <w:rsid w:val="00142EB2"/>
    <w:rsid w:val="00151656"/>
    <w:rsid w:val="00156856"/>
    <w:rsid w:val="00161D9C"/>
    <w:rsid w:val="00161EA1"/>
    <w:rsid w:val="001628A8"/>
    <w:rsid w:val="00165CE7"/>
    <w:rsid w:val="00167D3B"/>
    <w:rsid w:val="00170208"/>
    <w:rsid w:val="00171C1C"/>
    <w:rsid w:val="0017566B"/>
    <w:rsid w:val="00182A48"/>
    <w:rsid w:val="00184162"/>
    <w:rsid w:val="0018434C"/>
    <w:rsid w:val="0019494A"/>
    <w:rsid w:val="001A38A8"/>
    <w:rsid w:val="001A4C37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200A86"/>
    <w:rsid w:val="002021C3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7CEB"/>
    <w:rsid w:val="002B1C78"/>
    <w:rsid w:val="002B3A32"/>
    <w:rsid w:val="002B49EA"/>
    <w:rsid w:val="002C5F47"/>
    <w:rsid w:val="002D0160"/>
    <w:rsid w:val="002D6B60"/>
    <w:rsid w:val="002D7261"/>
    <w:rsid w:val="002D7FC4"/>
    <w:rsid w:val="002E2415"/>
    <w:rsid w:val="002E2E51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480C"/>
    <w:rsid w:val="003253B7"/>
    <w:rsid w:val="00326341"/>
    <w:rsid w:val="00327015"/>
    <w:rsid w:val="00327144"/>
    <w:rsid w:val="00332CCB"/>
    <w:rsid w:val="003347EB"/>
    <w:rsid w:val="003407C6"/>
    <w:rsid w:val="0034368E"/>
    <w:rsid w:val="00345C7C"/>
    <w:rsid w:val="00354C44"/>
    <w:rsid w:val="003553A1"/>
    <w:rsid w:val="00355D92"/>
    <w:rsid w:val="003673CE"/>
    <w:rsid w:val="0037340C"/>
    <w:rsid w:val="0037568E"/>
    <w:rsid w:val="00375E5B"/>
    <w:rsid w:val="00377502"/>
    <w:rsid w:val="003807C7"/>
    <w:rsid w:val="00383EF6"/>
    <w:rsid w:val="00384E23"/>
    <w:rsid w:val="00386C17"/>
    <w:rsid w:val="00393FCB"/>
    <w:rsid w:val="003A0D5F"/>
    <w:rsid w:val="003A6A89"/>
    <w:rsid w:val="003B341C"/>
    <w:rsid w:val="003B452E"/>
    <w:rsid w:val="003B4CB6"/>
    <w:rsid w:val="003B7D35"/>
    <w:rsid w:val="003C797B"/>
    <w:rsid w:val="003D2498"/>
    <w:rsid w:val="003D48E1"/>
    <w:rsid w:val="003D5C96"/>
    <w:rsid w:val="003D5CDB"/>
    <w:rsid w:val="003D78AD"/>
    <w:rsid w:val="003D798B"/>
    <w:rsid w:val="003E0864"/>
    <w:rsid w:val="003E0FFD"/>
    <w:rsid w:val="003E1E80"/>
    <w:rsid w:val="003E1EA5"/>
    <w:rsid w:val="003E3399"/>
    <w:rsid w:val="003F2EE4"/>
    <w:rsid w:val="003F648C"/>
    <w:rsid w:val="003F7D69"/>
    <w:rsid w:val="0040076F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24DD"/>
    <w:rsid w:val="00453847"/>
    <w:rsid w:val="00465460"/>
    <w:rsid w:val="0046548B"/>
    <w:rsid w:val="004669A0"/>
    <w:rsid w:val="004750C1"/>
    <w:rsid w:val="00476E6A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B3F67"/>
    <w:rsid w:val="004C381F"/>
    <w:rsid w:val="004C4C4D"/>
    <w:rsid w:val="004C5A72"/>
    <w:rsid w:val="004C6D5D"/>
    <w:rsid w:val="004D2250"/>
    <w:rsid w:val="004D3BC9"/>
    <w:rsid w:val="004D62BF"/>
    <w:rsid w:val="004E020A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22443"/>
    <w:rsid w:val="00524D54"/>
    <w:rsid w:val="005331D2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0ACF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E1AC9"/>
    <w:rsid w:val="005E2512"/>
    <w:rsid w:val="005E3E47"/>
    <w:rsid w:val="005F020C"/>
    <w:rsid w:val="005F7A15"/>
    <w:rsid w:val="00604435"/>
    <w:rsid w:val="0060464F"/>
    <w:rsid w:val="006058F9"/>
    <w:rsid w:val="00612A05"/>
    <w:rsid w:val="00613507"/>
    <w:rsid w:val="0061447D"/>
    <w:rsid w:val="006160E8"/>
    <w:rsid w:val="006170A7"/>
    <w:rsid w:val="006176DC"/>
    <w:rsid w:val="00617B5E"/>
    <w:rsid w:val="0062120B"/>
    <w:rsid w:val="00631316"/>
    <w:rsid w:val="006317C5"/>
    <w:rsid w:val="00631946"/>
    <w:rsid w:val="006321E8"/>
    <w:rsid w:val="00633558"/>
    <w:rsid w:val="00641684"/>
    <w:rsid w:val="00651F0D"/>
    <w:rsid w:val="00654CD6"/>
    <w:rsid w:val="0065626B"/>
    <w:rsid w:val="00656782"/>
    <w:rsid w:val="00660E24"/>
    <w:rsid w:val="0066290B"/>
    <w:rsid w:val="00663D34"/>
    <w:rsid w:val="00664A76"/>
    <w:rsid w:val="006667B0"/>
    <w:rsid w:val="006674BE"/>
    <w:rsid w:val="0067045B"/>
    <w:rsid w:val="00673723"/>
    <w:rsid w:val="00677804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1CCD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575D9"/>
    <w:rsid w:val="00761056"/>
    <w:rsid w:val="00772488"/>
    <w:rsid w:val="00775394"/>
    <w:rsid w:val="00776AD8"/>
    <w:rsid w:val="00776E4D"/>
    <w:rsid w:val="007814BE"/>
    <w:rsid w:val="007815BF"/>
    <w:rsid w:val="00784C1B"/>
    <w:rsid w:val="007912DA"/>
    <w:rsid w:val="007950B1"/>
    <w:rsid w:val="0079752A"/>
    <w:rsid w:val="007A09D1"/>
    <w:rsid w:val="007A4948"/>
    <w:rsid w:val="007A572D"/>
    <w:rsid w:val="007A7C76"/>
    <w:rsid w:val="007B2396"/>
    <w:rsid w:val="007B5A2F"/>
    <w:rsid w:val="007B7A7D"/>
    <w:rsid w:val="007C5728"/>
    <w:rsid w:val="007E5854"/>
    <w:rsid w:val="007F1A2B"/>
    <w:rsid w:val="007F2CA0"/>
    <w:rsid w:val="008143CD"/>
    <w:rsid w:val="00816FED"/>
    <w:rsid w:val="0082175B"/>
    <w:rsid w:val="0082526A"/>
    <w:rsid w:val="00831AE7"/>
    <w:rsid w:val="00834D59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C4797"/>
    <w:rsid w:val="008D256B"/>
    <w:rsid w:val="008D3386"/>
    <w:rsid w:val="008D398A"/>
    <w:rsid w:val="008D41BA"/>
    <w:rsid w:val="008D4E3A"/>
    <w:rsid w:val="008E1DA0"/>
    <w:rsid w:val="008E575A"/>
    <w:rsid w:val="008F37DB"/>
    <w:rsid w:val="008F3E43"/>
    <w:rsid w:val="008F4DF2"/>
    <w:rsid w:val="008F6E65"/>
    <w:rsid w:val="00903BEB"/>
    <w:rsid w:val="009042C0"/>
    <w:rsid w:val="0090523E"/>
    <w:rsid w:val="00915307"/>
    <w:rsid w:val="0091571C"/>
    <w:rsid w:val="00921E7A"/>
    <w:rsid w:val="00926FEC"/>
    <w:rsid w:val="009320FD"/>
    <w:rsid w:val="00932FA9"/>
    <w:rsid w:val="009376C9"/>
    <w:rsid w:val="009378B1"/>
    <w:rsid w:val="0094061D"/>
    <w:rsid w:val="00943E58"/>
    <w:rsid w:val="00946769"/>
    <w:rsid w:val="00950314"/>
    <w:rsid w:val="0095335D"/>
    <w:rsid w:val="00957E75"/>
    <w:rsid w:val="00962597"/>
    <w:rsid w:val="00965284"/>
    <w:rsid w:val="00966929"/>
    <w:rsid w:val="00966F13"/>
    <w:rsid w:val="009678B0"/>
    <w:rsid w:val="00970601"/>
    <w:rsid w:val="009738A8"/>
    <w:rsid w:val="00973FE5"/>
    <w:rsid w:val="00975167"/>
    <w:rsid w:val="00977AD5"/>
    <w:rsid w:val="0098067A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A4A81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27C32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0A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37FB"/>
    <w:rsid w:val="00AD3CDE"/>
    <w:rsid w:val="00AE042E"/>
    <w:rsid w:val="00AE13E5"/>
    <w:rsid w:val="00AE2344"/>
    <w:rsid w:val="00AF5A17"/>
    <w:rsid w:val="00AF65BE"/>
    <w:rsid w:val="00B12837"/>
    <w:rsid w:val="00B15213"/>
    <w:rsid w:val="00B15F89"/>
    <w:rsid w:val="00B17CC3"/>
    <w:rsid w:val="00B22B25"/>
    <w:rsid w:val="00B23933"/>
    <w:rsid w:val="00B25AE4"/>
    <w:rsid w:val="00B2621E"/>
    <w:rsid w:val="00B32C17"/>
    <w:rsid w:val="00B33057"/>
    <w:rsid w:val="00B43D54"/>
    <w:rsid w:val="00B43DF7"/>
    <w:rsid w:val="00B47C8F"/>
    <w:rsid w:val="00B54906"/>
    <w:rsid w:val="00B55B69"/>
    <w:rsid w:val="00B55BC2"/>
    <w:rsid w:val="00B61EC0"/>
    <w:rsid w:val="00B66DE3"/>
    <w:rsid w:val="00B746C2"/>
    <w:rsid w:val="00B7509D"/>
    <w:rsid w:val="00B75F90"/>
    <w:rsid w:val="00B84F10"/>
    <w:rsid w:val="00B92F6F"/>
    <w:rsid w:val="00B95186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BF5074"/>
    <w:rsid w:val="00BF6538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35A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CF7EBB"/>
    <w:rsid w:val="00D00DDB"/>
    <w:rsid w:val="00D033E5"/>
    <w:rsid w:val="00D03ADF"/>
    <w:rsid w:val="00D03B07"/>
    <w:rsid w:val="00D16D7D"/>
    <w:rsid w:val="00D30CCD"/>
    <w:rsid w:val="00D37177"/>
    <w:rsid w:val="00D463F7"/>
    <w:rsid w:val="00D46549"/>
    <w:rsid w:val="00D47F8F"/>
    <w:rsid w:val="00D505BC"/>
    <w:rsid w:val="00D555F4"/>
    <w:rsid w:val="00D60E8D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D3415"/>
    <w:rsid w:val="00DE4698"/>
    <w:rsid w:val="00DE6B17"/>
    <w:rsid w:val="00DF3E49"/>
    <w:rsid w:val="00DF5C44"/>
    <w:rsid w:val="00DF6DDD"/>
    <w:rsid w:val="00E00805"/>
    <w:rsid w:val="00E00D66"/>
    <w:rsid w:val="00E014B4"/>
    <w:rsid w:val="00E014C3"/>
    <w:rsid w:val="00E03DED"/>
    <w:rsid w:val="00E055F2"/>
    <w:rsid w:val="00E12F20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35B6"/>
    <w:rsid w:val="00E955CF"/>
    <w:rsid w:val="00E95D4D"/>
    <w:rsid w:val="00E9630E"/>
    <w:rsid w:val="00E96CC0"/>
    <w:rsid w:val="00EA619E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3194"/>
    <w:rsid w:val="00F04D38"/>
    <w:rsid w:val="00F04D71"/>
    <w:rsid w:val="00F06316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4F2A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3D25"/>
    <w:rsid w:val="00FE55FF"/>
    <w:rsid w:val="00FE739E"/>
    <w:rsid w:val="00FF5C25"/>
    <w:rsid w:val="0E763930"/>
    <w:rsid w:val="1B3154BB"/>
    <w:rsid w:val="2D163051"/>
    <w:rsid w:val="33082B5E"/>
    <w:rsid w:val="3F935A33"/>
    <w:rsid w:val="63D71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7CDB71-E525-4AB0-9D18-C142727E9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uiPriority="0" w:qFormat="1"/>
    <w:lsdException w:name="header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unhideWhenUsed="1" w:qFormat="1"/>
    <w:lsdException w:name="Block Text" w:uiPriority="0" w:qFormat="1"/>
    <w:lsdException w:name="Hyperlink" w:uiPriority="0" w:unhideWhenUsed="1" w:qFormat="1"/>
    <w:lsdException w:name="FollowedHyperlink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uiPriority="0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qFormat/>
    <w:rPr>
      <w:color w:val="954F72"/>
      <w:u w:val="single"/>
    </w:rPr>
  </w:style>
  <w:style w:type="character" w:styleId="a4">
    <w:name w:val="footnote reference"/>
    <w:basedOn w:val="a0"/>
    <w:uiPriority w:val="99"/>
    <w:unhideWhenUsed/>
    <w:qFormat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nhideWhenUsed/>
    <w:qFormat/>
    <w:rPr>
      <w:color w:val="0000FF" w:themeColor="hyperlink"/>
      <w:u w:val="single"/>
    </w:rPr>
  </w:style>
  <w:style w:type="character" w:styleId="a7">
    <w:name w:val="page number"/>
    <w:basedOn w:val="a0"/>
    <w:uiPriority w:val="99"/>
    <w:qFormat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8">
    <w:name w:val="Strong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d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annotation text"/>
    <w:basedOn w:val="a"/>
    <w:link w:val="af"/>
    <w:qFormat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2">
    <w:name w:val="header"/>
    <w:basedOn w:val="a"/>
    <w:link w:val="af3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4">
    <w:name w:val="Body Text"/>
    <w:basedOn w:val="a"/>
    <w:link w:val="af5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qFormat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  <w:qFormat/>
    <w:pPr>
      <w:spacing w:after="0"/>
    </w:pPr>
  </w:style>
  <w:style w:type="paragraph" w:styleId="33">
    <w:name w:val="toc 3"/>
    <w:basedOn w:val="a"/>
    <w:next w:val="a"/>
    <w:autoRedefine/>
    <w:uiPriority w:val="39"/>
    <w:qFormat/>
    <w:pPr>
      <w:ind w:left="440"/>
    </w:pPr>
    <w:rPr>
      <w:rFonts w:ascii="Calibri" w:eastAsia="Calibri" w:hAnsi="Calibri" w:cs="Times New Roman"/>
    </w:rPr>
  </w:style>
  <w:style w:type="paragraph" w:styleId="23">
    <w:name w:val="toc 2"/>
    <w:basedOn w:val="a"/>
    <w:next w:val="a"/>
    <w:autoRedefine/>
    <w:uiPriority w:val="39"/>
    <w:qFormat/>
    <w:pPr>
      <w:ind w:left="220"/>
    </w:pPr>
    <w:rPr>
      <w:rFonts w:ascii="Calibri" w:eastAsia="Calibri" w:hAnsi="Calibri" w:cs="Times New Roman"/>
    </w:r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7">
    <w:name w:val="Body Text Indent"/>
    <w:basedOn w:val="a"/>
    <w:link w:val="af8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af9">
    <w:name w:val="Title"/>
    <w:basedOn w:val="a"/>
    <w:link w:val="afa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List"/>
    <w:basedOn w:val="a"/>
    <w:link w:val="afe"/>
    <w:qFormat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Body Text Indent 2"/>
    <w:basedOn w:val="a"/>
    <w:link w:val="25"/>
    <w:qFormat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Subtitle"/>
    <w:basedOn w:val="a"/>
    <w:link w:val="aff1"/>
    <w:qFormat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paragraph" w:styleId="26">
    <w:name w:val="List 2"/>
    <w:basedOn w:val="a"/>
    <w:unhideWhenUsed/>
    <w:qFormat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Block Text"/>
    <w:basedOn w:val="a"/>
    <w:qFormat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3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character" w:customStyle="1" w:styleId="af3">
    <w:name w:val="Верхний колонтитул Знак"/>
    <w:basedOn w:val="a0"/>
    <w:link w:val="af2"/>
    <w:uiPriority w:val="99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f6">
    <w:name w:val="Стиль"/>
    <w:basedOn w:val="a"/>
    <w:uiPriority w:val="99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Основной текст Знак"/>
    <w:basedOn w:val="a0"/>
    <w:link w:val="af4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qFormat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7">
    <w:name w:val="Таблицы (моноширинный)"/>
    <w:basedOn w:val="a"/>
    <w:next w:val="a"/>
    <w:qFormat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character" w:customStyle="1" w:styleId="afa">
    <w:name w:val="Название Знак"/>
    <w:basedOn w:val="a0"/>
    <w:link w:val="af9"/>
    <w:qFormat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2">
    <w:name w:val="Знак4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c">
    <w:name w:val="Нижний колонтитул Знак"/>
    <w:basedOn w:val="a0"/>
    <w:link w:val="af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e">
    <w:name w:val="Список Знак"/>
    <w:link w:val="afd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Абзац списка Знак"/>
    <w:link w:val="aff4"/>
    <w:uiPriority w:val="34"/>
    <w:locked/>
  </w:style>
  <w:style w:type="paragraph" w:customStyle="1" w:styleId="aff8">
    <w:name w:val="мой стиль"/>
    <w:basedOn w:val="a"/>
    <w:link w:val="aff9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9">
    <w:name w:val="мой стиль Знак"/>
    <w:link w:val="aff8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fa">
    <w:name w:val="No Spacing"/>
    <w:basedOn w:val="a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1">
    <w:name w:val="Подзаголовок Знак"/>
    <w:basedOn w:val="a0"/>
    <w:link w:val="aff0"/>
    <w:qFormat/>
    <w:rPr>
      <w:rFonts w:ascii="Arial" w:eastAsia="Times New Roman" w:hAnsi="Arial" w:cs="Times New Roman"/>
      <w:sz w:val="24"/>
      <w:szCs w:val="24"/>
    </w:rPr>
  </w:style>
  <w:style w:type="character" w:customStyle="1" w:styleId="affb">
    <w:name w:val="МОН Знак Знак Знак"/>
    <w:link w:val="affc"/>
    <w:locked/>
    <w:rPr>
      <w:sz w:val="28"/>
    </w:rPr>
  </w:style>
  <w:style w:type="paragraph" w:customStyle="1" w:styleId="affc">
    <w:name w:val="МОН Знак Знак"/>
    <w:basedOn w:val="a"/>
    <w:link w:val="affb"/>
    <w:qFormat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pPr>
      <w:widowControl w:val="0"/>
      <w:snapToGrid w:val="0"/>
    </w:pPr>
    <w:rPr>
      <w:rFonts w:ascii="Times New Roman" w:eastAsia="Times New Roman" w:hAnsi="Times New Roman" w:cs="Times New Roman"/>
      <w:sz w:val="28"/>
    </w:rPr>
  </w:style>
  <w:style w:type="paragraph" w:customStyle="1" w:styleId="affd">
    <w:name w:val="Перечень с номером"/>
    <w:basedOn w:val="af4"/>
    <w:qFormat/>
    <w:pPr>
      <w:tabs>
        <w:tab w:val="left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qFormat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Без интервала1"/>
    <w:qFormat/>
    <w:rPr>
      <w:rFonts w:ascii="Times New Roman" w:eastAsia="Calibri" w:hAnsi="Times New Roman" w:cs="Times New Roman"/>
    </w:rPr>
  </w:style>
  <w:style w:type="paragraph" w:customStyle="1" w:styleId="27">
    <w:name w:val="Без интервала2"/>
    <w:rPr>
      <w:rFonts w:ascii="Times New Roman" w:eastAsia="Calibri" w:hAnsi="Times New Roman" w:cs="Times New Roman"/>
    </w:rPr>
  </w:style>
  <w:style w:type="paragraph" w:customStyle="1" w:styleId="15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style-span">
    <w:name w:val="apple-style-span"/>
    <w:qFormat/>
  </w:style>
  <w:style w:type="paragraph" w:customStyle="1" w:styleId="affe">
    <w:name w:val="Знак Знак Знак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qFormat/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420">
    <w:name w:val="Знак4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8">
    <w:name w:val="Сетка таблицы2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qFormat/>
    <w:rPr>
      <w:rFonts w:ascii="Calibri" w:eastAsia="Times New Roman" w:hAnsi="Calibri" w:cs="Times New Roman"/>
      <w:sz w:val="22"/>
      <w:szCs w:val="22"/>
      <w:lang w:eastAsia="en-US"/>
    </w:rPr>
  </w:style>
  <w:style w:type="table" w:customStyle="1" w:styleId="37">
    <w:name w:val="Сетка таблицы3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0">
    <w:name w:val="Знак41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4">
    <w:name w:val="Сетка таблицы4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2">
    <w:name w:val="Без интервала5"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">
    <w:name w:val="Текст примечания Знак"/>
    <w:basedOn w:val="a0"/>
    <w:link w:val="ae"/>
    <w:qFormat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qFormat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qFormat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qFormat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qFormat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qFormat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qFormat/>
    <w:rPr>
      <w:sz w:val="28"/>
    </w:rPr>
  </w:style>
  <w:style w:type="table" w:customStyle="1" w:styleId="111">
    <w:name w:val="Сетка таблицы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basedOn w:val="a0"/>
    <w:link w:val="29"/>
    <w:uiPriority w:val="29"/>
    <w:qFormat/>
    <w:rPr>
      <w:i/>
    </w:rPr>
  </w:style>
  <w:style w:type="paragraph" w:styleId="afff">
    <w:name w:val="Intense Quote"/>
    <w:basedOn w:val="a"/>
    <w:next w:val="a"/>
    <w:link w:val="af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basedOn w:val="a0"/>
    <w:link w:val="afff"/>
    <w:uiPriority w:val="30"/>
    <w:qFormat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2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sz w:val="18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sz w:val="20"/>
    </w:rPr>
  </w:style>
  <w:style w:type="paragraph" w:customStyle="1" w:styleId="16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eastAsia="en-US"/>
    </w:rPr>
  </w:style>
  <w:style w:type="table" w:customStyle="1" w:styleId="53">
    <w:name w:val="Сетка таблицы5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0">
    <w:name w:val="Таблица простая 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1">
    <w:name w:val="Таблица простая 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0">
    <w:name w:val="Таблица простая 3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Сетка таблицы1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">
    <w:name w:val="Сетка таблицы3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">
    <w:name w:val="Сетка таблицы4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">
    <w:name w:val="Сетка таблицы1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0">
    <w:name w:val="Сетка таблицы21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Таблица простая 12"/>
    <w:basedOn w:val="a1"/>
    <w:uiPriority w:val="41"/>
    <w:rPr>
      <w:rFonts w:ascii="Times New Roman" w:eastAsia="Times New Roman" w:hAnsi="Times New Roman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Pr>
      <w:rFonts w:ascii="Times New Roman" w:eastAsia="Times New Roman" w:hAnsi="Times New Roman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1"/>
    <w:uiPriority w:val="43"/>
    <w:rPr>
      <w:rFonts w:ascii="Times New Roman" w:eastAsia="Times New Roman" w:hAnsi="Times New Roman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uiPriority w:val="44"/>
    <w:rPr>
      <w:rFonts w:ascii="Times New Roman" w:eastAsia="Times New Roman" w:hAnsi="Times New Roman" w:cs="Times New Roman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Pr>
      <w:rFonts w:ascii="Times New Roman" w:eastAsia="Times New Roman" w:hAnsi="Times New Roman" w:cs="Times New Roman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Pr>
      <w:rFonts w:ascii="Times New Roman" w:eastAsia="Times New Roman" w:hAnsi="Times New Roman" w:cs="Times New Roman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Pr>
      <w:rFonts w:ascii="Times New Roman" w:eastAsia="Times New Roman" w:hAnsi="Times New Roman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Pr>
      <w:rFonts w:ascii="Times New Roman" w:eastAsia="Times New Roman" w:hAnsi="Times New Roman" w:cs="Times New Roman"/>
    </w:rPr>
    <w:tblPr/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Pr>
      <w:rFonts w:ascii="Times New Roman" w:eastAsia="Times New Roman" w:hAnsi="Times New Roman" w:cs="Times New Roman"/>
      <w:color w:val="FFFFFF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Pr>
      <w:rFonts w:ascii="Times New Roman" w:eastAsia="Times New Roman" w:hAnsi="Times New Roman" w:cs="Times New Roman"/>
      <w:color w:val="000000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basedOn w:val="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2">
    <w:name w:val="Заголовок 3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3">
    <w:name w:val="Заголовок 4 Знак1"/>
    <w:basedOn w:val="a0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basedOn w:val="a0"/>
    <w:semiHidden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6C396-6EB3-419A-AE79-4C07DA6B6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2025-04-15T07:00:00Z</cp:lastPrinted>
  <dcterms:created xsi:type="dcterms:W3CDTF">2025-04-15T07:01:00Z</dcterms:created>
  <dcterms:modified xsi:type="dcterms:W3CDTF">2025-04-15T07:01:00Z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FC124F598E2A459DAEE6819562EDBCEF_12</vt:lpwstr>
  </property>
</Properties>
</file>