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</w:t>
            </w:r>
            <w:r>
              <w:br/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Управляющим советом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  <w:r>
              <w:br/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Положение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 дистанционном обучении 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Настоящее Положение о дистанционном обучении в</w:t>
      </w:r>
      <w:r>
        <w:rPr>
          <w:rFonts w:hAnsi="Times New Roman" w:cs="Times New Roman"/>
          <w:color w:val="000000"/>
          <w:sz w:val="24"/>
          <w:szCs w:val="24"/>
        </w:rPr>
        <w:t>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Положение) регулирует порядок организации и ведения образовательного процесса с применением электронного обучения, дистанционных образовательных технологий.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Положение разработано в соответствии с: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Федеральным законом от 29.12.2012 № 273-ФЗ</w:t>
      </w:r>
      <w:r>
        <w:rPr>
          <w:rFonts w:hAnsi="Times New Roman" w:cs="Times New Roman"/>
          <w:color w:val="000000"/>
          <w:sz w:val="24"/>
          <w:szCs w:val="24"/>
        </w:rPr>
        <w:t xml:space="preserve"> «Об образовании в Российской Федерации» (далее – Федеральный закон № 273-ФЗ);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Федеральным законом от 27.07.2006 № 152-ФЗ</w:t>
      </w:r>
      <w:r>
        <w:rPr>
          <w:rFonts w:hAnsi="Times New Roman" w:cs="Times New Roman"/>
          <w:color w:val="000000"/>
          <w:sz w:val="24"/>
          <w:szCs w:val="24"/>
        </w:rPr>
        <w:t xml:space="preserve"> «О персональных данных»;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приказом Минобрнауки России от 23.08.2017 № 816</w:t>
      </w:r>
      <w:r>
        <w:rPr>
          <w:rFonts w:hAnsi="Times New Roman" w:cs="Times New Roman"/>
          <w:color w:val="000000"/>
          <w:sz w:val="24"/>
          <w:szCs w:val="24"/>
        </w:rPr>
        <w:t xml:space="preserve">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Порядком организации и осуществления образовательной деятельности по основным общеобразовательным программам – образовательным программам начального общего, основного общего и среднего общего образования,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России от 22.03.2021 № 115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локальными нормативными актами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Школа);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учетом: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приказа Минпросвещения России от 17.03.2020 № 103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письма Минпросвещения России от 19.03.2020 № ГД-39/04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письма Минпросвещения России от 16.11.2020 № ГД-2072/03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 В Положении используются следующие понятия: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1.3.1.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Дистанционное обучение</w:t>
      </w:r>
      <w:r>
        <w:rPr>
          <w:rFonts w:hAnsi="Times New Roman" w:cs="Times New Roman"/>
          <w:color w:val="000000"/>
          <w:sz w:val="24"/>
          <w:szCs w:val="24"/>
        </w:rPr>
        <w:t xml:space="preserve"> – организация образовательной деятельности с применением дистанционных образовательных технологий, которые обеспечивают опосредованное (на расстоянии) взаимодействие обучающихся и педагогических работников с помощью информационно-телекоммуникационных сетей. Допускается при дистанционном обучение применять электронное обучение.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1.3.2.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Электронное обучение</w:t>
      </w:r>
      <w:r>
        <w:rPr>
          <w:rFonts w:hAnsi="Times New Roman" w:cs="Times New Roman"/>
          <w:color w:val="000000"/>
          <w:sz w:val="24"/>
          <w:szCs w:val="24"/>
        </w:rPr>
        <w:t xml:space="preserve"> –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 а также информационно-телекоммуникационных сетей, обеспечивающих передачу по линиям связи указанной информации, взаимодействие обучающихся и педагогических работников.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1.3.3.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Платформа дистанционного обучения (далее – ПДО)</w:t>
      </w:r>
      <w:r>
        <w:rPr>
          <w:rFonts w:hAnsi="Times New Roman" w:cs="Times New Roman"/>
          <w:color w:val="000000"/>
          <w:sz w:val="24"/>
          <w:szCs w:val="24"/>
        </w:rPr>
        <w:t xml:space="preserve"> – информационная система, предназначенная для планирования, проведения и управления учебными мероприятиями в рамках дистанционного обучения.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ПДО должна обеспечивать идентификацию личности обучающегося, выбор способа, которой осуществляется Школой самостоятельно, и контроль соблюдения условий проведения мероприятий, в рамках которых осуществляется оценка результатов обучения.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1.3.4.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Электронное занятие</w:t>
      </w:r>
      <w:r>
        <w:rPr>
          <w:rFonts w:hAnsi="Times New Roman" w:cs="Times New Roman"/>
          <w:color w:val="000000"/>
          <w:sz w:val="24"/>
          <w:szCs w:val="24"/>
        </w:rPr>
        <w:t xml:space="preserve"> – вид учебной деятельности, который предполагает использование педагогом и обучающимся средств электронного обучения и дистанционных образовательных технологий. В форме электронного занятия могут проходить уроки, лекции, семинары, практические занятия, лабораторные работы, контрольные работы и другие виды деятельности в соответствии с образовательной программой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1.4. Местом осуществления образовательной деятельности при реализации образовательных программ в дистанционной форме является место нахождения Школы независимо от места нахождения обучающихся.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Организация дистанционного обучения в Школе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Дистанционное обучение применяется для реализации основных образовательных программ начального общего, основного общего и среднего общего образования, а также программ дополнительного образования.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Выбор предметов для дистанционного изучения осуществляется обучающимися или родителями (законными представителями) по согласованию с директором Школы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2.3.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2.4. Для обеспечения дистанционного обучения Школа: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назначает ответственного за реализацию дистанционного обучения, в том числе в каждом классе, который обучается дистанционно;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организует необходимую методическую поддержку обучающихся, родителей (законных представителей) и работников Школы по вопросам дистанционного обучения;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оказывает информационную поддержку обучающимся, родителям (законным представителям) и работникам Школы, в том числе знакомит с необходимыми дистанционными ресурсами;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осуществляет контроль процесса дистанционного обучения, анализ и учет результатов дистанционного обучения.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2.5. Чтобы обучающийся мог участвовать в дистанционном обучении, ему следует придерживаться следующего регламента: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2.6. При реализации образовательных программ, в том числе адаптированных, с применением электронного обучения, дистанционных образовательных технологий каждый обучающийся в течение всего периода обучения должен быть обеспечен индивидуальным авторизированным доступом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2.7. Учитель может применять для дистанционного обучения платформы </w:t>
      </w:r>
      <w:r>
        <w:rPr>
          <w:rFonts w:hAnsi="Times New Roman" w:cs="Times New Roman"/>
          <w:color w:val="000000"/>
          <w:sz w:val="24"/>
          <w:szCs w:val="24"/>
        </w:rPr>
        <w:t>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и другие программные средства, которые позволяют обеспечить текстовую, голосовую и видеосвязь между компьютерами учителя и обучающегося через интернет с возможностью доступа для каждого обучающегося.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2.8. Учитель обязан заблаговременно сообщать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обучающимся и родителям (законным представителям) о проведении видеоконференции, другого электронного занятия, в котором принимает личное участие.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2.9. Учитель обязан проверять выполненные обучающимися задания, комментировать их и давать в другой форме обратную связь обучающимся и родителям (законным представителям).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2.10. При планировании содержания учебной деятельности и составлении расписания электронных занятий учитель должен соблюдать требования санитарных правил и гигиенические нормативы при работе с электронными средствами обучения.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Порядок оказания методической помощи обучающимся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 При осуществлении дистанционного обучения Школа оказывает учебно-методическую помощь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 по выбору учителя.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3.2. Расписание индивидуальных и коллективных консультаций составляется учителем и направляется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не позднее чем за </w:t>
      </w:r>
      <w:r>
        <w:rPr>
          <w:rFonts w:hAnsi="Times New Roman" w:cs="Times New Roman"/>
          <w:color w:val="000000"/>
          <w:sz w:val="24"/>
          <w:szCs w:val="24"/>
        </w:rPr>
        <w:t>_________</w:t>
      </w:r>
      <w:r>
        <w:rPr>
          <w:rFonts w:hAnsi="Times New Roman" w:cs="Times New Roman"/>
          <w:color w:val="000000"/>
          <w:sz w:val="24"/>
          <w:szCs w:val="24"/>
        </w:rPr>
        <w:t xml:space="preserve"> до консультации.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При возникновении технических сбоев программного обеспечения, сети интернет учитель вправе выбрать любой другой способ оповещения о консультации (сотовая связь, мессенджеры).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Порядок осуществления текущего и итогового контроля результатов дистанционного обучения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 Текущий контроль результатов дистанционного обучения проводится учителями. Они используют формы проверки и контроля знаний, предусмотренные образовательными программами и локальными нормативными актами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 Оценивание учебных достижений обучающихся при дистанционном обучении осуществляется в соответствии с системой оценивания, применяемой в Школе.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4.3. Отметки, полученные обучающимися за выполненные задания при дистанционном обучении, заносятся в электронный журнал.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4.4. Результаты учебной деятельности обучающихся при дистанционном обучении учитываются и хранятся в школьной документации.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4.5. Текущий контроль успеваемости и промежуточная аттестация обучающихся при дистанционном обучении может осуществляться без очного взаимодействия с учителем.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4.6. Учителя вправе использовать для проведения диагностических мероприятий при дистанционном обучении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4.7. Итоговый контроль результатов дистанционного обучения проводится посредством промежуточной аттестации в соответствии с образовательными программами и локальными нормативными актами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ea62e5d087de4a7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