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71E" w:rsidRDefault="00C3771E" w:rsidP="00C3771E">
      <w:pPr>
        <w:spacing w:after="0" w:line="240" w:lineRule="auto"/>
        <w:ind w:right="-284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31996" w:rsidRDefault="00E31996" w:rsidP="00E31996">
      <w:pPr>
        <w:spacing w:after="12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31996">
        <w:rPr>
          <w:rFonts w:ascii="Times New Roman" w:hAnsi="Times New Roman"/>
          <w:b/>
          <w:sz w:val="24"/>
          <w:szCs w:val="24"/>
          <w:lang w:val="ru-RU"/>
        </w:rPr>
        <w:t xml:space="preserve">Отчет за </w:t>
      </w:r>
      <w:r w:rsidRPr="00E31996">
        <w:rPr>
          <w:rFonts w:ascii="Times New Roman" w:hAnsi="Times New Roman"/>
          <w:b/>
          <w:sz w:val="24"/>
          <w:szCs w:val="24"/>
        </w:rPr>
        <w:t>I</w:t>
      </w:r>
      <w:r w:rsidR="00223299">
        <w:rPr>
          <w:rFonts w:ascii="Times New Roman" w:hAnsi="Times New Roman"/>
          <w:b/>
          <w:sz w:val="24"/>
          <w:szCs w:val="24"/>
        </w:rPr>
        <w:t>I</w:t>
      </w:r>
      <w:r w:rsidRPr="00E31996">
        <w:rPr>
          <w:rFonts w:ascii="Times New Roman" w:hAnsi="Times New Roman"/>
          <w:b/>
          <w:sz w:val="24"/>
          <w:szCs w:val="24"/>
          <w:lang w:val="ru-RU"/>
        </w:rPr>
        <w:t xml:space="preserve"> квартал 2024 года по контрольной деятельности</w:t>
      </w:r>
    </w:p>
    <w:p w:rsidR="00E31996" w:rsidRPr="00223299" w:rsidRDefault="000A0526" w:rsidP="000A05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/>
          <w:sz w:val="24"/>
          <w:szCs w:val="24"/>
        </w:rPr>
        <w:t>I</w:t>
      </w:r>
      <w:r w:rsidR="00223299">
        <w:rPr>
          <w:rFonts w:ascii="Times New Roman" w:hAnsi="Times New Roman"/>
          <w:sz w:val="24"/>
          <w:szCs w:val="24"/>
        </w:rPr>
        <w:t>I</w:t>
      </w:r>
      <w:r w:rsidRPr="000A05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квартале 2024 года Председателем Контрольно-счетного органа, согласно</w:t>
      </w:r>
      <w:r w:rsidR="00223299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плану работ на 2024 год, было проведено 1 контрольное мероприятие: </w:t>
      </w:r>
      <w:r w:rsidR="00223299" w:rsidRPr="00223299">
        <w:rPr>
          <w:rFonts w:ascii="Times New Roman" w:hAnsi="Times New Roman"/>
          <w:sz w:val="24"/>
          <w:szCs w:val="24"/>
          <w:lang w:val="ru-RU"/>
        </w:rPr>
        <w:t xml:space="preserve">Аудит в сфере закупок в Муниципальном дошкольном образовательном учреждении центр развития ребенка – детский сад № 17 администрации городского </w:t>
      </w:r>
      <w:proofErr w:type="gramStart"/>
      <w:r w:rsidR="00223299" w:rsidRPr="00223299">
        <w:rPr>
          <w:rFonts w:ascii="Times New Roman" w:hAnsi="Times New Roman"/>
          <w:sz w:val="24"/>
          <w:szCs w:val="24"/>
          <w:lang w:val="ru-RU"/>
        </w:rPr>
        <w:t>округа</w:t>
      </w:r>
      <w:proofErr w:type="gramEnd"/>
      <w:r w:rsidR="00223299" w:rsidRPr="00223299">
        <w:rPr>
          <w:rFonts w:ascii="Times New Roman" w:hAnsi="Times New Roman"/>
          <w:sz w:val="24"/>
          <w:szCs w:val="24"/>
          <w:lang w:val="ru-RU"/>
        </w:rPr>
        <w:t xml:space="preserve"> ЗАТО п. Горный </w:t>
      </w:r>
      <w:r w:rsidR="00223299">
        <w:rPr>
          <w:rFonts w:ascii="Times New Roman" w:hAnsi="Times New Roman"/>
          <w:sz w:val="24"/>
          <w:szCs w:val="24"/>
          <w:lang w:val="ru-RU"/>
        </w:rPr>
        <w:t>за 2022-2023 год</w:t>
      </w:r>
    </w:p>
    <w:p w:rsidR="000A0526" w:rsidRDefault="000A0526" w:rsidP="000A0526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0A0526">
        <w:rPr>
          <w:rFonts w:ascii="Times New Roman" w:hAnsi="Times New Roman"/>
          <w:sz w:val="24"/>
          <w:szCs w:val="24"/>
          <w:lang w:val="ru-RU" w:eastAsia="ru-RU" w:bidi="ar-SA"/>
        </w:rPr>
        <w:t>Вопросы рассмотренные в ходе проведения контрольного мероприятия:</w:t>
      </w:r>
    </w:p>
    <w:p w:rsidR="00223299" w:rsidRPr="00223299" w:rsidRDefault="00223299" w:rsidP="00223299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23299">
        <w:rPr>
          <w:rFonts w:ascii="Times New Roman" w:hAnsi="Times New Roman"/>
          <w:sz w:val="24"/>
          <w:szCs w:val="24"/>
          <w:lang w:val="ru-RU" w:eastAsia="ru-RU" w:bidi="ar-SA"/>
        </w:rPr>
        <w:t>1. Проверка организации осуществления закупок;</w:t>
      </w:r>
    </w:p>
    <w:p w:rsidR="00223299" w:rsidRPr="00223299" w:rsidRDefault="00223299" w:rsidP="00223299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23299">
        <w:rPr>
          <w:rFonts w:ascii="Times New Roman" w:hAnsi="Times New Roman"/>
          <w:sz w:val="24"/>
          <w:szCs w:val="24"/>
          <w:lang w:val="ru-RU" w:eastAsia="ru-RU" w:bidi="ar-SA"/>
        </w:rPr>
        <w:t>2. Проверка организации процесса планирования закупок товаров, работ, услуг;</w:t>
      </w:r>
    </w:p>
    <w:p w:rsidR="00223299" w:rsidRPr="00223299" w:rsidRDefault="00223299" w:rsidP="00223299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23299">
        <w:rPr>
          <w:rFonts w:ascii="Times New Roman" w:hAnsi="Times New Roman"/>
          <w:sz w:val="24"/>
          <w:szCs w:val="24"/>
          <w:lang w:val="ru-RU" w:eastAsia="ru-RU" w:bidi="ar-SA"/>
        </w:rPr>
        <w:t>3. Проверка заключенных договоров и контрактов в соответствии с положениями Федерального закона «О контрактной системе в сфере закупок товаров, работ, услуг для обеспечения государственных и муниципальных нужд» от 05.04.2013 № 44-ФЗ;</w:t>
      </w:r>
    </w:p>
    <w:p w:rsidR="00223299" w:rsidRPr="000A0526" w:rsidRDefault="00223299" w:rsidP="00223299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23299">
        <w:rPr>
          <w:rFonts w:ascii="Times New Roman" w:hAnsi="Times New Roman"/>
          <w:sz w:val="24"/>
          <w:szCs w:val="24"/>
          <w:lang w:val="ru-RU" w:eastAsia="ru-RU" w:bidi="ar-SA"/>
        </w:rPr>
        <w:t>4. Анализ целесообразности и эффективности закупок товаров, работ и услуг.</w:t>
      </w:r>
    </w:p>
    <w:p w:rsidR="000A0526" w:rsidRPr="000A0526" w:rsidRDefault="000A0526" w:rsidP="000A0526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0A0526">
        <w:rPr>
          <w:rFonts w:ascii="Times New Roman" w:hAnsi="Times New Roman"/>
          <w:b/>
          <w:sz w:val="24"/>
          <w:szCs w:val="24"/>
          <w:lang w:val="ru-RU" w:eastAsia="ru-RU" w:bidi="ar-SA"/>
        </w:rPr>
        <w:t>Основные выводы и предложения по результатам контрольного мероприятия</w:t>
      </w:r>
    </w:p>
    <w:p w:rsidR="00223299" w:rsidRPr="00223299" w:rsidRDefault="00223299" w:rsidP="00223299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23299">
        <w:rPr>
          <w:rFonts w:ascii="Times New Roman" w:hAnsi="Times New Roman"/>
          <w:sz w:val="24"/>
          <w:szCs w:val="24"/>
          <w:lang w:val="ru-RU" w:eastAsia="ru-RU" w:bidi="ar-SA"/>
        </w:rPr>
        <w:t xml:space="preserve">1. Годовой объем закупок МДОУ </w:t>
      </w:r>
      <w:proofErr w:type="spellStart"/>
      <w:r w:rsidRPr="00223299">
        <w:rPr>
          <w:rFonts w:ascii="Times New Roman" w:hAnsi="Times New Roman"/>
          <w:sz w:val="24"/>
          <w:szCs w:val="24"/>
          <w:lang w:val="ru-RU" w:eastAsia="ru-RU" w:bidi="ar-SA"/>
        </w:rPr>
        <w:t>црр</w:t>
      </w:r>
      <w:proofErr w:type="spellEnd"/>
      <w:r w:rsidRPr="00223299">
        <w:rPr>
          <w:rFonts w:ascii="Times New Roman" w:hAnsi="Times New Roman"/>
          <w:sz w:val="24"/>
          <w:szCs w:val="24"/>
          <w:lang w:val="ru-RU" w:eastAsia="ru-RU" w:bidi="ar-SA"/>
        </w:rPr>
        <w:t xml:space="preserve">-д/с № 17 не превышает 100 миллионов рублей, поэтому в МДОУ </w:t>
      </w:r>
      <w:proofErr w:type="spellStart"/>
      <w:r w:rsidRPr="00223299">
        <w:rPr>
          <w:rFonts w:ascii="Times New Roman" w:hAnsi="Times New Roman"/>
          <w:sz w:val="24"/>
          <w:szCs w:val="24"/>
          <w:lang w:val="ru-RU" w:eastAsia="ru-RU" w:bidi="ar-SA"/>
        </w:rPr>
        <w:t>црр</w:t>
      </w:r>
      <w:proofErr w:type="spellEnd"/>
      <w:r w:rsidRPr="00223299">
        <w:rPr>
          <w:rFonts w:ascii="Times New Roman" w:hAnsi="Times New Roman"/>
          <w:sz w:val="24"/>
          <w:szCs w:val="24"/>
          <w:lang w:val="ru-RU" w:eastAsia="ru-RU" w:bidi="ar-SA"/>
        </w:rPr>
        <w:t>-д/с № 17 имеется в штате специалист по закупкам (контрактный управляющий);</w:t>
      </w:r>
    </w:p>
    <w:p w:rsidR="00223299" w:rsidRPr="00223299" w:rsidRDefault="00223299" w:rsidP="00223299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23299">
        <w:rPr>
          <w:rFonts w:ascii="Times New Roman" w:hAnsi="Times New Roman"/>
          <w:sz w:val="24"/>
          <w:szCs w:val="24"/>
          <w:lang w:val="ru-RU" w:eastAsia="ru-RU" w:bidi="ar-SA"/>
        </w:rPr>
        <w:t>2. Специалистами по закупкам назначались лица, соответствующие квалификационным требованиям, установленных п. 2, ст. 38 Федерального закона № 44-ФЗ;</w:t>
      </w:r>
    </w:p>
    <w:p w:rsidR="00223299" w:rsidRPr="00223299" w:rsidRDefault="00223299" w:rsidP="00223299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23299">
        <w:rPr>
          <w:rFonts w:ascii="Times New Roman" w:hAnsi="Times New Roman"/>
          <w:sz w:val="24"/>
          <w:szCs w:val="24"/>
          <w:lang w:val="ru-RU" w:eastAsia="ru-RU" w:bidi="ar-SA"/>
        </w:rPr>
        <w:t xml:space="preserve">3. В проверяемом периоде действовала, на основании Положения о приемочной комиссии для приемки поставленного товара, выполненной работы или оказанной услуги, результатов отдельного этапа исполнения контракта при осуществлении закупок товаров (работ, услуг) для обеспечения нужд МДОУ </w:t>
      </w:r>
      <w:proofErr w:type="spellStart"/>
      <w:r w:rsidRPr="00223299">
        <w:rPr>
          <w:rFonts w:ascii="Times New Roman" w:hAnsi="Times New Roman"/>
          <w:sz w:val="24"/>
          <w:szCs w:val="24"/>
          <w:lang w:val="ru-RU" w:eastAsia="ru-RU" w:bidi="ar-SA"/>
        </w:rPr>
        <w:t>црр</w:t>
      </w:r>
      <w:proofErr w:type="spellEnd"/>
      <w:r w:rsidRPr="00223299">
        <w:rPr>
          <w:rFonts w:ascii="Times New Roman" w:hAnsi="Times New Roman"/>
          <w:sz w:val="24"/>
          <w:szCs w:val="24"/>
          <w:lang w:val="ru-RU" w:eastAsia="ru-RU" w:bidi="ar-SA"/>
        </w:rPr>
        <w:t>-д/с № 17, комиссии по осуществлению закупок;</w:t>
      </w:r>
    </w:p>
    <w:p w:rsidR="00223299" w:rsidRPr="00223299" w:rsidRDefault="00223299" w:rsidP="00223299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23299">
        <w:rPr>
          <w:rFonts w:ascii="Times New Roman" w:hAnsi="Times New Roman"/>
          <w:sz w:val="24"/>
          <w:szCs w:val="24"/>
          <w:lang w:val="ru-RU" w:eastAsia="ru-RU" w:bidi="ar-SA"/>
        </w:rPr>
        <w:t>4. В нарушении п. 5, ст. 39 Федерального закона № 44-ФЗ, в состав приемочной комиссии, включены лица, не прошедшие профессиональную переподготовку или повышение квалификации в сфере закупок;</w:t>
      </w:r>
    </w:p>
    <w:p w:rsidR="00223299" w:rsidRPr="00223299" w:rsidRDefault="00223299" w:rsidP="00223299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23299">
        <w:rPr>
          <w:rFonts w:ascii="Times New Roman" w:hAnsi="Times New Roman"/>
          <w:sz w:val="24"/>
          <w:szCs w:val="24"/>
          <w:lang w:val="ru-RU" w:eastAsia="ru-RU" w:bidi="ar-SA"/>
        </w:rPr>
        <w:t>Контрольно-счетный орган считает необходимым обеспечить профессиональную переподготовку или повышение квалификации в сфере закупок лицам, включенным в состав приемочной комиссии.</w:t>
      </w:r>
    </w:p>
    <w:p w:rsidR="00223299" w:rsidRPr="00223299" w:rsidRDefault="00223299" w:rsidP="00223299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23299">
        <w:rPr>
          <w:rFonts w:ascii="Times New Roman" w:hAnsi="Times New Roman"/>
          <w:sz w:val="24"/>
          <w:szCs w:val="24"/>
          <w:lang w:val="ru-RU" w:eastAsia="ru-RU" w:bidi="ar-SA"/>
        </w:rPr>
        <w:t>5. В проверяемом периоде действовал</w:t>
      </w: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и </w:t>
      </w:r>
      <w:r w:rsidRPr="00223299">
        <w:rPr>
          <w:rFonts w:ascii="Times New Roman" w:hAnsi="Times New Roman"/>
          <w:sz w:val="24"/>
          <w:szCs w:val="24"/>
          <w:lang w:val="ru-RU" w:eastAsia="ru-RU" w:bidi="ar-SA"/>
        </w:rPr>
        <w:t xml:space="preserve">«Правила определения нормативных затрат на обеспечение муниципальных нужд администрации городского округа ЗАТО п. Горный и муниципальных учреждений городского округа ЗАТО п. Горный», утвержденные Постановлением администрации городского округа ЗАТО п. Горный от 20 сентября 2022 г.№ 243 (далее по тексту – Правила нормирования), данные Правила нормирования предусматривают, что заказчики разрабатывают и утверждают индивидуальные (установленные для каждого работника) и (или) установленные для нескольких работников), сгруппированные по должностям (исходя из специфики функций и полномочий городского округа ЗАТО п. Горный, должностных обязанностей работников муниципальных учреждений городского округа ЗАТО п. Горный) нормативы на товары, работы, услуги для обеспечения муниципальных нужд (предельное количество, цена и т.д.). Данные правила и нормативные затраты на обеспечение функций муниципальных органов подлежат размещению в единой информационной системе (п.6, ст. 19 Федерального закона № 44 – ФЗ). </w:t>
      </w:r>
    </w:p>
    <w:p w:rsidR="00223299" w:rsidRDefault="00FE1441" w:rsidP="00223299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В ходе контрольного мероприятия установлено</w:t>
      </w:r>
      <w:r w:rsidR="00223299" w:rsidRPr="00223299">
        <w:rPr>
          <w:rFonts w:ascii="Times New Roman" w:hAnsi="Times New Roman"/>
          <w:sz w:val="24"/>
          <w:szCs w:val="24"/>
          <w:lang w:val="ru-RU" w:eastAsia="ru-RU" w:bidi="ar-SA"/>
        </w:rPr>
        <w:t>, что в проверяемом учреждении данные нормативы не разработаны, не утверждены и не размещены</w:t>
      </w:r>
      <w:r w:rsidR="00223299">
        <w:rPr>
          <w:rFonts w:ascii="Times New Roman" w:hAnsi="Times New Roman"/>
          <w:sz w:val="24"/>
          <w:szCs w:val="24"/>
          <w:lang w:val="ru-RU" w:eastAsia="ru-RU" w:bidi="ar-SA"/>
        </w:rPr>
        <w:t>.</w:t>
      </w:r>
    </w:p>
    <w:p w:rsidR="00223299" w:rsidRPr="00223299" w:rsidRDefault="00223299" w:rsidP="00223299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23299">
        <w:rPr>
          <w:rFonts w:ascii="Times New Roman" w:hAnsi="Times New Roman"/>
          <w:sz w:val="24"/>
          <w:szCs w:val="24"/>
          <w:lang w:val="ru-RU" w:eastAsia="ru-RU" w:bidi="ar-SA"/>
        </w:rPr>
        <w:t>Контрольно-счетный орган обращает внимание, что, согласно п. 8, ст. 99 Федерального закона № 44-ФЗ, органы внутреннего государственного (муниципального) финансового контроля осуществляют контроль соблюдения правил нормирования в сфере закупок.</w:t>
      </w:r>
    </w:p>
    <w:p w:rsidR="00223299" w:rsidRPr="00223299" w:rsidRDefault="00FE1441" w:rsidP="00223299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 xml:space="preserve">В данной связи, </w:t>
      </w:r>
      <w:r w:rsidR="00223299">
        <w:rPr>
          <w:rFonts w:ascii="Times New Roman" w:hAnsi="Times New Roman"/>
          <w:sz w:val="24"/>
          <w:szCs w:val="24"/>
          <w:lang w:val="ru-RU" w:eastAsia="ru-RU" w:bidi="ar-SA"/>
        </w:rPr>
        <w:t>направил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о</w:t>
      </w:r>
      <w:r w:rsidR="00223299">
        <w:rPr>
          <w:rFonts w:ascii="Times New Roman" w:hAnsi="Times New Roman"/>
          <w:sz w:val="24"/>
          <w:szCs w:val="24"/>
          <w:lang w:val="ru-RU" w:eastAsia="ru-RU" w:bidi="ar-SA"/>
        </w:rPr>
        <w:t xml:space="preserve"> информационное письмо </w:t>
      </w:r>
      <w:proofErr w:type="gramStart"/>
      <w:r w:rsidR="00223299">
        <w:rPr>
          <w:rFonts w:ascii="Times New Roman" w:hAnsi="Times New Roman"/>
          <w:sz w:val="24"/>
          <w:szCs w:val="24"/>
          <w:lang w:val="ru-RU" w:eastAsia="ru-RU" w:bidi="ar-SA"/>
        </w:rPr>
        <w:t>Главе</w:t>
      </w:r>
      <w:proofErr w:type="gramEnd"/>
      <w:r w:rsidR="00223299">
        <w:rPr>
          <w:rFonts w:ascii="Times New Roman" w:hAnsi="Times New Roman"/>
          <w:sz w:val="24"/>
          <w:szCs w:val="24"/>
          <w:lang w:val="ru-RU" w:eastAsia="ru-RU" w:bidi="ar-SA"/>
        </w:rPr>
        <w:t xml:space="preserve"> ЗАТО п. Горный, Председателю Комитета по финансам администрации городского округа ЗАТО п. Горный, о необходимости принятия соответствующих мер</w:t>
      </w:r>
      <w:r w:rsidR="00223299" w:rsidRPr="00223299">
        <w:rPr>
          <w:rFonts w:ascii="Times New Roman" w:hAnsi="Times New Roman"/>
          <w:sz w:val="24"/>
          <w:szCs w:val="24"/>
          <w:lang w:val="ru-RU" w:eastAsia="ru-RU" w:bidi="ar-SA"/>
        </w:rPr>
        <w:t xml:space="preserve"> в части разработки, утверждения и размещения нормативных затрат на обеспечение муниципальных нужд администрации городского округа ЗАТО п.Горный и муниципальных учреждений городского округа ЗАТО п.Горный.</w:t>
      </w:r>
    </w:p>
    <w:p w:rsidR="00223299" w:rsidRPr="00223299" w:rsidRDefault="00223299" w:rsidP="00223299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23299">
        <w:rPr>
          <w:rFonts w:ascii="Times New Roman" w:hAnsi="Times New Roman"/>
          <w:sz w:val="24"/>
          <w:szCs w:val="24"/>
          <w:lang w:val="ru-RU" w:eastAsia="ru-RU" w:bidi="ar-SA"/>
        </w:rPr>
        <w:t>6. Показатели плана ФХД в проверяемом периоде не достоверно отражают функционирование бюджетного учреждения: не отражены остатки на начало и конец финансового года; не детализированы расходы по кодам видов расходов классификации расходов бюджетов; в 2023 году к плану ФХД отсутствуют расчеты-обоснования.</w:t>
      </w:r>
    </w:p>
    <w:p w:rsidR="00223299" w:rsidRPr="00223299" w:rsidRDefault="00223299" w:rsidP="00223299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23299">
        <w:rPr>
          <w:rFonts w:ascii="Times New Roman" w:hAnsi="Times New Roman"/>
          <w:sz w:val="24"/>
          <w:szCs w:val="24"/>
          <w:lang w:val="ru-RU" w:eastAsia="ru-RU" w:bidi="ar-SA"/>
        </w:rPr>
        <w:t>7. Изменения в план-график закупок в 2022 году вносились ранее, чем утверждались изменения в план ФХД.</w:t>
      </w:r>
    </w:p>
    <w:p w:rsidR="00223299" w:rsidRPr="00223299" w:rsidRDefault="00223299" w:rsidP="00223299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23299">
        <w:rPr>
          <w:rFonts w:ascii="Times New Roman" w:hAnsi="Times New Roman"/>
          <w:sz w:val="24"/>
          <w:szCs w:val="24"/>
          <w:lang w:val="ru-RU" w:eastAsia="ru-RU" w:bidi="ar-SA"/>
        </w:rPr>
        <w:t>Контрольно-счетный орган рекомендует провести разъяснительную работу с ответственными лицами – главным бухгалтером и специалистом по закупкам о недопущении в последующем ошибок в составлении плана ФХД, плана-закупок.</w:t>
      </w:r>
    </w:p>
    <w:p w:rsidR="00223299" w:rsidRPr="00223299" w:rsidRDefault="00223299" w:rsidP="00223299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23299">
        <w:rPr>
          <w:rFonts w:ascii="Times New Roman" w:hAnsi="Times New Roman"/>
          <w:sz w:val="24"/>
          <w:szCs w:val="24"/>
          <w:lang w:val="ru-RU" w:eastAsia="ru-RU" w:bidi="ar-SA"/>
        </w:rPr>
        <w:t xml:space="preserve">8. Договора на поставку товаров, работ, услуг МДОУ </w:t>
      </w:r>
      <w:proofErr w:type="spellStart"/>
      <w:r w:rsidRPr="00223299">
        <w:rPr>
          <w:rFonts w:ascii="Times New Roman" w:hAnsi="Times New Roman"/>
          <w:sz w:val="24"/>
          <w:szCs w:val="24"/>
          <w:lang w:val="ru-RU" w:eastAsia="ru-RU" w:bidi="ar-SA"/>
        </w:rPr>
        <w:t>црр</w:t>
      </w:r>
      <w:proofErr w:type="spellEnd"/>
      <w:r w:rsidRPr="00223299">
        <w:rPr>
          <w:rFonts w:ascii="Times New Roman" w:hAnsi="Times New Roman"/>
          <w:sz w:val="24"/>
          <w:szCs w:val="24"/>
          <w:lang w:val="ru-RU" w:eastAsia="ru-RU" w:bidi="ar-SA"/>
        </w:rPr>
        <w:t>-д/с № 17 заключались без обоснования цен на товары, работы и услуги.</w:t>
      </w:r>
    </w:p>
    <w:p w:rsidR="00223299" w:rsidRPr="00223299" w:rsidRDefault="00223299" w:rsidP="00223299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23299">
        <w:rPr>
          <w:rFonts w:ascii="Times New Roman" w:hAnsi="Times New Roman"/>
          <w:sz w:val="24"/>
          <w:szCs w:val="24"/>
          <w:lang w:val="ru-RU" w:eastAsia="ru-RU" w:bidi="ar-SA"/>
        </w:rPr>
        <w:t>Контрольно-счетный орган рекомендует, при заключении договоров по п. 4 и п. 5 ст. 93 Федерального закона 44-ФЗ, проводить анализ рынка, обосновывать цены на товары, работы и услуги</w:t>
      </w:r>
    </w:p>
    <w:p w:rsidR="00223299" w:rsidRPr="00223299" w:rsidRDefault="00223299" w:rsidP="00223299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23299">
        <w:rPr>
          <w:rFonts w:ascii="Times New Roman" w:hAnsi="Times New Roman"/>
          <w:sz w:val="24"/>
          <w:szCs w:val="24"/>
          <w:lang w:val="ru-RU" w:eastAsia="ru-RU" w:bidi="ar-SA"/>
        </w:rPr>
        <w:t>9. Формы заявок на поставку товаров (продуктов питания), предусмотренные условиями контрактов, фактически не применялись, данный факт, исключает возможность привлечь Поставщика к ответственности в случае задержки поставки товаров, работ, услуг;</w:t>
      </w:r>
    </w:p>
    <w:p w:rsidR="00223299" w:rsidRPr="00223299" w:rsidRDefault="00223299" w:rsidP="00223299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23299">
        <w:rPr>
          <w:rFonts w:ascii="Times New Roman" w:hAnsi="Times New Roman"/>
          <w:sz w:val="24"/>
          <w:szCs w:val="24"/>
          <w:lang w:val="ru-RU" w:eastAsia="ru-RU" w:bidi="ar-SA"/>
        </w:rPr>
        <w:t>Контрольно-счетный орган рекомендует, следовать порядку взаимодействия сторон с поставщиками и подрядчиками, согласно условиям, установленных в контрактах, договорах.</w:t>
      </w:r>
    </w:p>
    <w:p w:rsidR="00223299" w:rsidRPr="00223299" w:rsidRDefault="00223299" w:rsidP="00223299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23299">
        <w:rPr>
          <w:rFonts w:ascii="Times New Roman" w:hAnsi="Times New Roman"/>
          <w:sz w:val="24"/>
          <w:szCs w:val="24"/>
          <w:lang w:val="ru-RU" w:eastAsia="ru-RU" w:bidi="ar-SA"/>
        </w:rPr>
        <w:t>10. По муниципальным контрактам, заключенным в 2022 году оплата за поставленные продукты питания производилась несвоевременно, в 2023 году просрочек платежей по муниципальным контрактам не обнаружено;</w:t>
      </w:r>
    </w:p>
    <w:p w:rsidR="00223299" w:rsidRPr="00223299" w:rsidRDefault="00223299" w:rsidP="00223299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23299">
        <w:rPr>
          <w:rFonts w:ascii="Times New Roman" w:hAnsi="Times New Roman"/>
          <w:sz w:val="24"/>
          <w:szCs w:val="24"/>
          <w:lang w:val="ru-RU" w:eastAsia="ru-RU" w:bidi="ar-SA"/>
        </w:rPr>
        <w:t>Контрольно-счетный орган рекомендует продолжить работу по повышению платежной дисциплины в Учреждении.</w:t>
      </w:r>
    </w:p>
    <w:p w:rsidR="00223299" w:rsidRPr="00223299" w:rsidRDefault="00223299" w:rsidP="00223299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23299">
        <w:rPr>
          <w:rFonts w:ascii="Times New Roman" w:hAnsi="Times New Roman"/>
          <w:sz w:val="24"/>
          <w:szCs w:val="24"/>
          <w:lang w:val="ru-RU" w:eastAsia="ru-RU" w:bidi="ar-SA"/>
        </w:rPr>
        <w:t>11. В 2022 году по муниципальным контрактам № 1, 2, 5 поставщиками не предоставлено обеспечение исполнения контрактов, следовательно, данные контракты заключены с нарушением ст. 96 Федерального закона № 44-ФЗ, в результате чего, финансовые нарушения составили – 94897,03 руб.;</w:t>
      </w:r>
    </w:p>
    <w:p w:rsidR="00223299" w:rsidRPr="00223299" w:rsidRDefault="00223299" w:rsidP="00223299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23299">
        <w:rPr>
          <w:rFonts w:ascii="Times New Roman" w:hAnsi="Times New Roman"/>
          <w:sz w:val="24"/>
          <w:szCs w:val="24"/>
          <w:lang w:val="ru-RU" w:eastAsia="ru-RU" w:bidi="ar-SA"/>
        </w:rPr>
        <w:t>Контрольно-счетный орган рекомендует, провести служебное расследование и привлечь к дисциплинарной ответственности лиц, допустивших заключение муниципальных контрактов с нарушением федерального законодательства.</w:t>
      </w:r>
    </w:p>
    <w:p w:rsidR="00223299" w:rsidRPr="00223299" w:rsidRDefault="00223299" w:rsidP="00223299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23299">
        <w:rPr>
          <w:rFonts w:ascii="Times New Roman" w:hAnsi="Times New Roman"/>
          <w:sz w:val="24"/>
          <w:szCs w:val="24"/>
          <w:lang w:val="ru-RU" w:eastAsia="ru-RU" w:bidi="ar-SA"/>
        </w:rPr>
        <w:t xml:space="preserve">12. Нарушений в процессе заключения и исполнения муниципального контракта № 7 от 10.06.2023 на капитальный ремонт кровли здания МДОУ </w:t>
      </w:r>
      <w:proofErr w:type="spellStart"/>
      <w:r w:rsidRPr="00223299">
        <w:rPr>
          <w:rFonts w:ascii="Times New Roman" w:hAnsi="Times New Roman"/>
          <w:sz w:val="24"/>
          <w:szCs w:val="24"/>
          <w:lang w:val="ru-RU" w:eastAsia="ru-RU" w:bidi="ar-SA"/>
        </w:rPr>
        <w:t>црр</w:t>
      </w:r>
      <w:proofErr w:type="spellEnd"/>
      <w:r w:rsidRPr="00223299">
        <w:rPr>
          <w:rFonts w:ascii="Times New Roman" w:hAnsi="Times New Roman"/>
          <w:sz w:val="24"/>
          <w:szCs w:val="24"/>
          <w:lang w:val="ru-RU" w:eastAsia="ru-RU" w:bidi="ar-SA"/>
        </w:rPr>
        <w:t xml:space="preserve">-д/с № 17 администрации городского </w:t>
      </w:r>
      <w:proofErr w:type="gramStart"/>
      <w:r w:rsidRPr="00223299">
        <w:rPr>
          <w:rFonts w:ascii="Times New Roman" w:hAnsi="Times New Roman"/>
          <w:sz w:val="24"/>
          <w:szCs w:val="24"/>
          <w:lang w:val="ru-RU" w:eastAsia="ru-RU" w:bidi="ar-SA"/>
        </w:rPr>
        <w:t>округа</w:t>
      </w:r>
      <w:proofErr w:type="gramEnd"/>
      <w:r w:rsidRPr="00223299">
        <w:rPr>
          <w:rFonts w:ascii="Times New Roman" w:hAnsi="Times New Roman"/>
          <w:sz w:val="24"/>
          <w:szCs w:val="24"/>
          <w:lang w:val="ru-RU" w:eastAsia="ru-RU" w:bidi="ar-SA"/>
        </w:rPr>
        <w:t xml:space="preserve"> ЗАТО п.Горный, расположенного по адресу: Забайкальский край, п. Горный, ул. Молодежная, д. 28 не обнаружено;</w:t>
      </w:r>
    </w:p>
    <w:p w:rsidR="00223299" w:rsidRPr="00223299" w:rsidRDefault="00223299" w:rsidP="00223299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23299">
        <w:rPr>
          <w:rFonts w:ascii="Times New Roman" w:hAnsi="Times New Roman"/>
          <w:sz w:val="24"/>
          <w:szCs w:val="24"/>
          <w:lang w:val="ru-RU" w:eastAsia="ru-RU" w:bidi="ar-SA"/>
        </w:rPr>
        <w:t>13. При заключении договоров с единственным поставщиком, в соответствии с п. 4 и п. 5, ст. 93 Федерального закона № 44-ФЗ, Учреждением не применялись положения действующих в проверяемом периоде локальных правовых актах в части размера авансирования (до 30% - 50%), в большинстве случаев по условиям договоров устанавливалась 100 % предоплата.</w:t>
      </w:r>
    </w:p>
    <w:p w:rsidR="00223299" w:rsidRPr="00223299" w:rsidRDefault="00223299" w:rsidP="00223299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23299">
        <w:rPr>
          <w:rFonts w:ascii="Times New Roman" w:hAnsi="Times New Roman"/>
          <w:sz w:val="24"/>
          <w:szCs w:val="24"/>
          <w:lang w:val="ru-RU" w:eastAsia="ru-RU" w:bidi="ar-SA"/>
        </w:rPr>
        <w:t>Контрольно-счетный орган рекомендует, при заключении договоров, контрактов, учитывать положения локальных правовых актах в части размера авансирования.</w:t>
      </w:r>
    </w:p>
    <w:p w:rsidR="00223299" w:rsidRPr="00223299" w:rsidRDefault="00223299" w:rsidP="00223299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23299">
        <w:rPr>
          <w:rFonts w:ascii="Times New Roman" w:hAnsi="Times New Roman"/>
          <w:sz w:val="24"/>
          <w:szCs w:val="24"/>
          <w:lang w:val="ru-RU" w:eastAsia="ru-RU" w:bidi="ar-SA"/>
        </w:rPr>
        <w:t>14. Приобретенные в проверяемом периоде товары имеются в наличии, используются по назначению, находятся в удовлетворительном состоянии, поставлены на учет.</w:t>
      </w:r>
    </w:p>
    <w:p w:rsidR="00223299" w:rsidRPr="00223299" w:rsidRDefault="00F33DF8" w:rsidP="00223299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>15</w:t>
      </w:r>
      <w:r w:rsidR="00223299" w:rsidRPr="00223299">
        <w:rPr>
          <w:rFonts w:ascii="Times New Roman" w:hAnsi="Times New Roman"/>
          <w:sz w:val="24"/>
          <w:szCs w:val="24"/>
          <w:lang w:val="ru-RU" w:eastAsia="ru-RU" w:bidi="ar-SA"/>
        </w:rPr>
        <w:t>. Выполненные и принятые строительно-монтажные работы, ремонтные работы, согласно актам-приемки соответствуют фактическим. Расхождений в принятых и имеющихся на момент осмотра результатов выполненных работ не выявлено.</w:t>
      </w:r>
    </w:p>
    <w:p w:rsidR="00223299" w:rsidRPr="00223299" w:rsidRDefault="00F33DF8" w:rsidP="00223299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16</w:t>
      </w:r>
      <w:r w:rsidR="00223299" w:rsidRPr="00223299">
        <w:rPr>
          <w:rFonts w:ascii="Times New Roman" w:hAnsi="Times New Roman"/>
          <w:sz w:val="24"/>
          <w:szCs w:val="24"/>
          <w:lang w:val="ru-RU" w:eastAsia="ru-RU" w:bidi="ar-SA"/>
        </w:rPr>
        <w:t>. В помещении склада обнаружено разрушение керамической плитки, которой облицованы стены – 2 трещины - 2 м. и 1 м. высотой и по 2-5 мм. толщиной.</w:t>
      </w:r>
    </w:p>
    <w:p w:rsidR="00223299" w:rsidRPr="00223299" w:rsidRDefault="00223299" w:rsidP="00223299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23299">
        <w:rPr>
          <w:rFonts w:ascii="Times New Roman" w:hAnsi="Times New Roman"/>
          <w:sz w:val="24"/>
          <w:szCs w:val="24"/>
          <w:lang w:val="ru-RU" w:eastAsia="ru-RU" w:bidi="ar-SA"/>
        </w:rPr>
        <w:t xml:space="preserve">Контрольно-счетный орган рекомендует, в рамках гарантийных обязательств контракта № 10 направить ООО </w:t>
      </w:r>
      <w:proofErr w:type="spellStart"/>
      <w:r w:rsidRPr="00223299">
        <w:rPr>
          <w:rFonts w:ascii="Times New Roman" w:hAnsi="Times New Roman"/>
          <w:sz w:val="24"/>
          <w:szCs w:val="24"/>
          <w:lang w:val="ru-RU" w:eastAsia="ru-RU" w:bidi="ar-SA"/>
        </w:rPr>
        <w:t>Аполло</w:t>
      </w:r>
      <w:proofErr w:type="spellEnd"/>
      <w:r w:rsidRPr="00223299">
        <w:rPr>
          <w:rFonts w:ascii="Times New Roman" w:hAnsi="Times New Roman"/>
          <w:sz w:val="24"/>
          <w:szCs w:val="24"/>
          <w:lang w:val="ru-RU" w:eastAsia="ru-RU" w:bidi="ar-SA"/>
        </w:rPr>
        <w:t xml:space="preserve"> требование об устранении дефектов, выявленных в ходе контрольного мероприятия.</w:t>
      </w:r>
    </w:p>
    <w:p w:rsidR="00223299" w:rsidRPr="00223299" w:rsidRDefault="00F33DF8" w:rsidP="00223299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17</w:t>
      </w:r>
      <w:r w:rsidR="00223299" w:rsidRPr="00223299">
        <w:rPr>
          <w:rFonts w:ascii="Times New Roman" w:hAnsi="Times New Roman"/>
          <w:sz w:val="24"/>
          <w:szCs w:val="24"/>
          <w:lang w:val="ru-RU" w:eastAsia="ru-RU" w:bidi="ar-SA"/>
        </w:rPr>
        <w:t>. На полу внутреннего входа обнаружено разрушение бетонного порога.</w:t>
      </w:r>
    </w:p>
    <w:p w:rsidR="00223299" w:rsidRPr="00223299" w:rsidRDefault="00223299" w:rsidP="00223299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23299">
        <w:rPr>
          <w:rFonts w:ascii="Times New Roman" w:hAnsi="Times New Roman"/>
          <w:sz w:val="24"/>
          <w:szCs w:val="24"/>
          <w:lang w:val="ru-RU" w:eastAsia="ru-RU" w:bidi="ar-SA"/>
        </w:rPr>
        <w:t>Контрольно-счетный орган рекомендует, в соответствии ст. 29 Закона РФ от 07.02.1992 N 2300-1 (ред. от 04.08.2023) «О защите прав потребителей», направить ИП Пекарскому К.А. требование об устранении дефектов, выявленных в ходе контрольного мероприятия.</w:t>
      </w:r>
    </w:p>
    <w:p w:rsidR="00223299" w:rsidRPr="00223299" w:rsidRDefault="00F33DF8" w:rsidP="00223299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18</w:t>
      </w:r>
      <w:r w:rsidR="00223299" w:rsidRPr="00223299">
        <w:rPr>
          <w:rFonts w:ascii="Times New Roman" w:hAnsi="Times New Roman"/>
          <w:sz w:val="24"/>
          <w:szCs w:val="24"/>
          <w:lang w:val="ru-RU" w:eastAsia="ru-RU" w:bidi="ar-SA"/>
        </w:rPr>
        <w:t>. В санитарной зоне гр. Звездочки обнаружены мелкие трещины керамической плитки возле батареи.</w:t>
      </w:r>
    </w:p>
    <w:p w:rsidR="00223299" w:rsidRDefault="00223299" w:rsidP="00223299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223299">
        <w:rPr>
          <w:rFonts w:ascii="Times New Roman" w:hAnsi="Times New Roman"/>
          <w:sz w:val="24"/>
          <w:szCs w:val="24"/>
          <w:lang w:val="ru-RU" w:eastAsia="ru-RU" w:bidi="ar-SA"/>
        </w:rPr>
        <w:t xml:space="preserve">Контрольно-счетный орган рекомендует, в рамках гарантийных обязательств контракта № 9 направить ООО </w:t>
      </w:r>
      <w:proofErr w:type="spellStart"/>
      <w:r w:rsidRPr="00223299">
        <w:rPr>
          <w:rFonts w:ascii="Times New Roman" w:hAnsi="Times New Roman"/>
          <w:sz w:val="24"/>
          <w:szCs w:val="24"/>
          <w:lang w:val="ru-RU" w:eastAsia="ru-RU" w:bidi="ar-SA"/>
        </w:rPr>
        <w:t>Аполло</w:t>
      </w:r>
      <w:proofErr w:type="spellEnd"/>
      <w:r w:rsidRPr="00223299">
        <w:rPr>
          <w:rFonts w:ascii="Times New Roman" w:hAnsi="Times New Roman"/>
          <w:sz w:val="24"/>
          <w:szCs w:val="24"/>
          <w:lang w:val="ru-RU" w:eastAsia="ru-RU" w:bidi="ar-SA"/>
        </w:rPr>
        <w:t xml:space="preserve"> требование об устранении дефектов, выявленных в ходе контрольного мероприятия.</w:t>
      </w:r>
    </w:p>
    <w:p w:rsidR="00FE1441" w:rsidRDefault="00670F77" w:rsidP="00670F77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Таким образом, в х</w:t>
      </w:r>
      <w:r w:rsidR="00401A4B">
        <w:rPr>
          <w:rFonts w:ascii="Times New Roman" w:hAnsi="Times New Roman"/>
          <w:sz w:val="24"/>
          <w:szCs w:val="24"/>
          <w:lang w:val="ru-RU" w:eastAsia="ru-RU" w:bidi="ar-SA"/>
        </w:rPr>
        <w:t xml:space="preserve">оде контрольного мероприятия не 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целевого</w:t>
      </w:r>
      <w:r w:rsidR="00F33DF8">
        <w:rPr>
          <w:rFonts w:ascii="Times New Roman" w:hAnsi="Times New Roman"/>
          <w:sz w:val="24"/>
          <w:szCs w:val="24"/>
          <w:lang w:val="ru-RU" w:eastAsia="ru-RU" w:bidi="ar-SA"/>
        </w:rPr>
        <w:t xml:space="preserve"> и не эффективного</w:t>
      </w: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 использования бюджетных средств не выявлено. </w:t>
      </w:r>
    </w:p>
    <w:p w:rsidR="00FE1441" w:rsidRDefault="00FE1441" w:rsidP="00670F77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По итогу контрольного мероприятия Контрольно-счетным органом приняты следующие меры:</w:t>
      </w:r>
    </w:p>
    <w:p w:rsidR="00670F77" w:rsidRDefault="00FE1441" w:rsidP="00670F77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1. Направлено </w:t>
      </w:r>
      <w:r w:rsidRPr="00FE1441">
        <w:rPr>
          <w:rFonts w:ascii="Times New Roman" w:hAnsi="Times New Roman"/>
          <w:sz w:val="24"/>
          <w:szCs w:val="24"/>
          <w:lang w:val="ru-RU" w:eastAsia="ru-RU" w:bidi="ar-SA"/>
        </w:rPr>
        <w:t xml:space="preserve">Представление 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об устранении выявленных нарушений з</w:t>
      </w:r>
      <w:r w:rsidR="00F33DF8">
        <w:rPr>
          <w:rFonts w:ascii="Times New Roman" w:hAnsi="Times New Roman"/>
          <w:sz w:val="24"/>
          <w:szCs w:val="24"/>
          <w:lang w:val="ru-RU" w:eastAsia="ru-RU" w:bidi="ar-SA"/>
        </w:rPr>
        <w:t xml:space="preserve">аведующему МДОУ </w:t>
      </w:r>
      <w:proofErr w:type="spellStart"/>
      <w:r w:rsidR="00F33DF8">
        <w:rPr>
          <w:rFonts w:ascii="Times New Roman" w:hAnsi="Times New Roman"/>
          <w:sz w:val="24"/>
          <w:szCs w:val="24"/>
          <w:lang w:val="ru-RU" w:eastAsia="ru-RU" w:bidi="ar-SA"/>
        </w:rPr>
        <w:t>црр</w:t>
      </w:r>
      <w:proofErr w:type="spellEnd"/>
      <w:r w:rsidR="00F33DF8">
        <w:rPr>
          <w:rFonts w:ascii="Times New Roman" w:hAnsi="Times New Roman"/>
          <w:sz w:val="24"/>
          <w:szCs w:val="24"/>
          <w:lang w:val="ru-RU" w:eastAsia="ru-RU" w:bidi="ar-SA"/>
        </w:rPr>
        <w:t>-д/с № 17 (срок исполнения до 19 августа 2024 г.).</w:t>
      </w: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</w:p>
    <w:p w:rsidR="00FE1441" w:rsidRPr="000A0526" w:rsidRDefault="00FE1441" w:rsidP="00670F77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2. Направлено информационное письмо</w:t>
      </w:r>
      <w:r>
        <w:rPr>
          <w:lang w:val="ru-RU"/>
        </w:rPr>
        <w:t xml:space="preserve"> </w:t>
      </w:r>
      <w:proofErr w:type="gramStart"/>
      <w:r w:rsidRPr="00FE1441">
        <w:rPr>
          <w:rFonts w:ascii="Times New Roman" w:hAnsi="Times New Roman"/>
          <w:sz w:val="24"/>
          <w:szCs w:val="24"/>
          <w:lang w:val="ru-RU" w:eastAsia="ru-RU" w:bidi="ar-SA"/>
        </w:rPr>
        <w:t>Главе</w:t>
      </w:r>
      <w:proofErr w:type="gramEnd"/>
      <w:r w:rsidRPr="00FE1441">
        <w:rPr>
          <w:rFonts w:ascii="Times New Roman" w:hAnsi="Times New Roman"/>
          <w:sz w:val="24"/>
          <w:szCs w:val="24"/>
          <w:lang w:val="ru-RU" w:eastAsia="ru-RU" w:bidi="ar-SA"/>
        </w:rPr>
        <w:t xml:space="preserve"> ЗАТО п. Горный, Председателю Комитета по финансам администрации городского округа ЗАТО п. Горный, о необходимости разработки, утверждения и размещения </w:t>
      </w: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администрацией и муниципальными учреждениями </w:t>
      </w:r>
      <w:r w:rsidRPr="00FE1441">
        <w:rPr>
          <w:rFonts w:ascii="Times New Roman" w:hAnsi="Times New Roman"/>
          <w:sz w:val="24"/>
          <w:szCs w:val="24"/>
          <w:lang w:val="ru-RU" w:eastAsia="ru-RU" w:bidi="ar-SA"/>
        </w:rPr>
        <w:t>нормативных затрат на</w:t>
      </w: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 обеспечение муниципальных нужд.</w:t>
      </w:r>
    </w:p>
    <w:p w:rsidR="00CB5A44" w:rsidRDefault="00CB5A44" w:rsidP="00FB2C56">
      <w:pPr>
        <w:spacing w:after="0" w:line="240" w:lineRule="auto"/>
        <w:ind w:firstLine="0"/>
        <w:jc w:val="both"/>
        <w:rPr>
          <w:rFonts w:ascii="Times New Roman" w:hAnsi="Times New Roman"/>
          <w:color w:val="FF0000"/>
          <w:sz w:val="24"/>
          <w:szCs w:val="24"/>
          <w:lang w:val="ru-RU" w:eastAsia="ru-RU" w:bidi="ar-SA"/>
        </w:rPr>
      </w:pPr>
    </w:p>
    <w:p w:rsidR="00387545" w:rsidRDefault="00387545" w:rsidP="00FB2C56">
      <w:pPr>
        <w:spacing w:after="0" w:line="240" w:lineRule="auto"/>
        <w:ind w:firstLine="0"/>
        <w:jc w:val="both"/>
        <w:rPr>
          <w:rFonts w:ascii="Times New Roman" w:hAnsi="Times New Roman"/>
          <w:color w:val="FF0000"/>
          <w:sz w:val="24"/>
          <w:szCs w:val="24"/>
          <w:lang w:val="ru-RU" w:eastAsia="ru-RU" w:bidi="ar-SA"/>
        </w:rPr>
      </w:pPr>
    </w:p>
    <w:p w:rsidR="00387545" w:rsidRPr="00FB2C56" w:rsidRDefault="00387545" w:rsidP="00FB2C56">
      <w:pPr>
        <w:spacing w:after="0" w:line="240" w:lineRule="auto"/>
        <w:ind w:firstLine="0"/>
        <w:jc w:val="both"/>
        <w:rPr>
          <w:rFonts w:ascii="Times New Roman" w:hAnsi="Times New Roman"/>
          <w:color w:val="FF0000"/>
          <w:sz w:val="24"/>
          <w:szCs w:val="24"/>
          <w:lang w:val="ru-RU" w:eastAsia="ru-RU" w:bidi="ar-SA"/>
        </w:rPr>
      </w:pPr>
    </w:p>
    <w:p w:rsidR="009C4CCD" w:rsidRPr="009C4CCD" w:rsidRDefault="00112643" w:rsidP="009C4CCD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Председатель</w:t>
      </w:r>
      <w:r w:rsidR="009C4CCD" w:rsidRPr="009C4CCD">
        <w:rPr>
          <w:rFonts w:ascii="Times New Roman" w:hAnsi="Times New Roman"/>
          <w:sz w:val="24"/>
          <w:szCs w:val="24"/>
          <w:lang w:val="ru-RU"/>
        </w:rPr>
        <w:t xml:space="preserve"> Контрольно-счетного органа</w:t>
      </w:r>
    </w:p>
    <w:p w:rsidR="009C4CCD" w:rsidRPr="009C4CCD" w:rsidRDefault="009C4CCD" w:rsidP="009C4CCD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C4CCD">
        <w:rPr>
          <w:rFonts w:ascii="Times New Roman" w:hAnsi="Times New Roman"/>
          <w:sz w:val="24"/>
          <w:szCs w:val="24"/>
          <w:lang w:val="ru-RU"/>
        </w:rPr>
        <w:t xml:space="preserve">городского </w:t>
      </w:r>
      <w:proofErr w:type="gramStart"/>
      <w:r w:rsidRPr="009C4CCD">
        <w:rPr>
          <w:rFonts w:ascii="Times New Roman" w:hAnsi="Times New Roman"/>
          <w:sz w:val="24"/>
          <w:szCs w:val="24"/>
          <w:lang w:val="ru-RU"/>
        </w:rPr>
        <w:t>округа</w:t>
      </w:r>
      <w:proofErr w:type="gramEnd"/>
      <w:r w:rsidRPr="009C4CCD">
        <w:rPr>
          <w:rFonts w:ascii="Times New Roman" w:hAnsi="Times New Roman"/>
          <w:sz w:val="24"/>
          <w:szCs w:val="24"/>
          <w:lang w:val="ru-RU"/>
        </w:rPr>
        <w:t xml:space="preserve"> ЗАТО </w:t>
      </w:r>
      <w:r w:rsidR="0062195A" w:rsidRPr="009C4CCD">
        <w:rPr>
          <w:rFonts w:ascii="Times New Roman" w:hAnsi="Times New Roman"/>
          <w:sz w:val="24"/>
          <w:szCs w:val="24"/>
          <w:lang w:val="ru-RU"/>
        </w:rPr>
        <w:t>п. Горный</w:t>
      </w:r>
      <w:r w:rsidRPr="009C4CCD">
        <w:rPr>
          <w:rFonts w:ascii="Times New Roman" w:hAnsi="Times New Roman"/>
          <w:sz w:val="24"/>
          <w:szCs w:val="24"/>
          <w:lang w:val="ru-RU"/>
        </w:rPr>
        <w:t xml:space="preserve">                           </w:t>
      </w:r>
      <w:bookmarkStart w:id="0" w:name="_GoBack"/>
      <w:bookmarkEnd w:id="0"/>
      <w:r w:rsidRPr="009C4CCD">
        <w:rPr>
          <w:rFonts w:ascii="Times New Roman" w:hAnsi="Times New Roman"/>
          <w:sz w:val="24"/>
          <w:szCs w:val="24"/>
          <w:lang w:val="ru-RU"/>
        </w:rPr>
        <w:t xml:space="preserve">                                  </w:t>
      </w:r>
      <w:r w:rsidR="00C3771E">
        <w:rPr>
          <w:rFonts w:ascii="Times New Roman" w:hAnsi="Times New Roman"/>
          <w:sz w:val="24"/>
          <w:szCs w:val="24"/>
          <w:lang w:val="ru-RU"/>
        </w:rPr>
        <w:t xml:space="preserve">       Л.Ю. </w:t>
      </w:r>
      <w:proofErr w:type="spellStart"/>
      <w:r w:rsidR="00C3771E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</w:p>
    <w:p w:rsidR="00DE1675" w:rsidRPr="00962854" w:rsidRDefault="00DE1675" w:rsidP="00CC6309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DE1675" w:rsidRPr="00962854" w:rsidSect="00C0109B">
      <w:pgSz w:w="11906" w:h="16838"/>
      <w:pgMar w:top="709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07D68"/>
    <w:multiLevelType w:val="hybridMultilevel"/>
    <w:tmpl w:val="80722274"/>
    <w:lvl w:ilvl="0" w:tplc="86A605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771F"/>
    <w:multiLevelType w:val="hybridMultilevel"/>
    <w:tmpl w:val="E95AD0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5512C"/>
    <w:multiLevelType w:val="hybridMultilevel"/>
    <w:tmpl w:val="2D903BFC"/>
    <w:lvl w:ilvl="0" w:tplc="82EAC77A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" w15:restartNumberingAfterBreak="0">
    <w:nsid w:val="1A6A01BB"/>
    <w:multiLevelType w:val="hybridMultilevel"/>
    <w:tmpl w:val="7856090E"/>
    <w:lvl w:ilvl="0" w:tplc="04190011">
      <w:start w:val="1"/>
      <w:numFmt w:val="decimal"/>
      <w:lvlText w:val="%1)"/>
      <w:lvlJc w:val="left"/>
      <w:pPr>
        <w:ind w:left="9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C4249"/>
    <w:multiLevelType w:val="hybridMultilevel"/>
    <w:tmpl w:val="DF36D2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532FB"/>
    <w:multiLevelType w:val="hybridMultilevel"/>
    <w:tmpl w:val="92E6F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46E91"/>
    <w:multiLevelType w:val="hybridMultilevel"/>
    <w:tmpl w:val="AA8435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60400"/>
    <w:multiLevelType w:val="hybridMultilevel"/>
    <w:tmpl w:val="6D96B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15CC5"/>
    <w:multiLevelType w:val="hybridMultilevel"/>
    <w:tmpl w:val="60C4C724"/>
    <w:lvl w:ilvl="0" w:tplc="3CC0DA3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42238"/>
    <w:multiLevelType w:val="hybridMultilevel"/>
    <w:tmpl w:val="EB5EF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13F5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141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BE94409"/>
    <w:multiLevelType w:val="hybridMultilevel"/>
    <w:tmpl w:val="BF0E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911C1"/>
    <w:multiLevelType w:val="hybridMultilevel"/>
    <w:tmpl w:val="88A0C5E2"/>
    <w:lvl w:ilvl="0" w:tplc="768A1E1C">
      <w:start w:val="1"/>
      <w:numFmt w:val="decimal"/>
      <w:lvlText w:val="%1)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738048E9"/>
    <w:multiLevelType w:val="multilevel"/>
    <w:tmpl w:val="D028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13"/>
  </w:num>
  <w:num w:numId="9">
    <w:abstractNumId w:val="3"/>
  </w:num>
  <w:num w:numId="10">
    <w:abstractNumId w:val="7"/>
  </w:num>
  <w:num w:numId="11">
    <w:abstractNumId w:val="4"/>
  </w:num>
  <w:num w:numId="12">
    <w:abstractNumId w:val="5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00"/>
    <w:rsid w:val="00004AB6"/>
    <w:rsid w:val="000247D5"/>
    <w:rsid w:val="00054121"/>
    <w:rsid w:val="000730DB"/>
    <w:rsid w:val="000A0526"/>
    <w:rsid w:val="000A1E56"/>
    <w:rsid w:val="000B62D2"/>
    <w:rsid w:val="00112643"/>
    <w:rsid w:val="00143350"/>
    <w:rsid w:val="001D3C66"/>
    <w:rsid w:val="001F4798"/>
    <w:rsid w:val="00212CC5"/>
    <w:rsid w:val="00213E89"/>
    <w:rsid w:val="00223299"/>
    <w:rsid w:val="00280322"/>
    <w:rsid w:val="00280E51"/>
    <w:rsid w:val="002D09E2"/>
    <w:rsid w:val="002E0659"/>
    <w:rsid w:val="002E2F94"/>
    <w:rsid w:val="00322E6D"/>
    <w:rsid w:val="003645D2"/>
    <w:rsid w:val="00385D51"/>
    <w:rsid w:val="00387545"/>
    <w:rsid w:val="003C1072"/>
    <w:rsid w:val="00401A4B"/>
    <w:rsid w:val="00402EC9"/>
    <w:rsid w:val="00422414"/>
    <w:rsid w:val="00493848"/>
    <w:rsid w:val="004A0C2E"/>
    <w:rsid w:val="004A2F69"/>
    <w:rsid w:val="004E3E44"/>
    <w:rsid w:val="004E4A34"/>
    <w:rsid w:val="005D37CF"/>
    <w:rsid w:val="005F7D6C"/>
    <w:rsid w:val="006204CF"/>
    <w:rsid w:val="0062195A"/>
    <w:rsid w:val="0063390C"/>
    <w:rsid w:val="00644FEF"/>
    <w:rsid w:val="00665D0A"/>
    <w:rsid w:val="00670F77"/>
    <w:rsid w:val="00683288"/>
    <w:rsid w:val="00691D0C"/>
    <w:rsid w:val="006C2319"/>
    <w:rsid w:val="006C709E"/>
    <w:rsid w:val="006F3B22"/>
    <w:rsid w:val="00703A28"/>
    <w:rsid w:val="00713619"/>
    <w:rsid w:val="007137BD"/>
    <w:rsid w:val="007C171E"/>
    <w:rsid w:val="007F1924"/>
    <w:rsid w:val="00840FAA"/>
    <w:rsid w:val="008537E2"/>
    <w:rsid w:val="00854FA0"/>
    <w:rsid w:val="00870ED6"/>
    <w:rsid w:val="008947ED"/>
    <w:rsid w:val="008A6340"/>
    <w:rsid w:val="008B3F03"/>
    <w:rsid w:val="008C7717"/>
    <w:rsid w:val="008F6A0C"/>
    <w:rsid w:val="0093272B"/>
    <w:rsid w:val="00962854"/>
    <w:rsid w:val="009C4CCD"/>
    <w:rsid w:val="009C6FAB"/>
    <w:rsid w:val="009D27B3"/>
    <w:rsid w:val="00A1141D"/>
    <w:rsid w:val="00A15B81"/>
    <w:rsid w:val="00A24300"/>
    <w:rsid w:val="00AF2E1C"/>
    <w:rsid w:val="00B55BB9"/>
    <w:rsid w:val="00B81D28"/>
    <w:rsid w:val="00BA45CE"/>
    <w:rsid w:val="00BA5C81"/>
    <w:rsid w:val="00C0109B"/>
    <w:rsid w:val="00C026E6"/>
    <w:rsid w:val="00C05AD0"/>
    <w:rsid w:val="00C25C7C"/>
    <w:rsid w:val="00C3771E"/>
    <w:rsid w:val="00C37DF8"/>
    <w:rsid w:val="00CB0430"/>
    <w:rsid w:val="00CB5A44"/>
    <w:rsid w:val="00CC6309"/>
    <w:rsid w:val="00CC7140"/>
    <w:rsid w:val="00CD69BE"/>
    <w:rsid w:val="00CE5484"/>
    <w:rsid w:val="00CF003B"/>
    <w:rsid w:val="00D04FFE"/>
    <w:rsid w:val="00D108D7"/>
    <w:rsid w:val="00D10B5C"/>
    <w:rsid w:val="00D33A77"/>
    <w:rsid w:val="00D66357"/>
    <w:rsid w:val="00DA50EC"/>
    <w:rsid w:val="00DB3B1E"/>
    <w:rsid w:val="00DE1675"/>
    <w:rsid w:val="00E10ED9"/>
    <w:rsid w:val="00E2258C"/>
    <w:rsid w:val="00E31996"/>
    <w:rsid w:val="00E74100"/>
    <w:rsid w:val="00E91A4B"/>
    <w:rsid w:val="00EB0CEC"/>
    <w:rsid w:val="00EB368E"/>
    <w:rsid w:val="00EF34CE"/>
    <w:rsid w:val="00F06C50"/>
    <w:rsid w:val="00F23882"/>
    <w:rsid w:val="00F33DF8"/>
    <w:rsid w:val="00F469E8"/>
    <w:rsid w:val="00F7285D"/>
    <w:rsid w:val="00F96DB7"/>
    <w:rsid w:val="00FB2C56"/>
    <w:rsid w:val="00FE1441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E8E9F-6508-41B9-9B81-006D860B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A34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E4A34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A34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A34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A34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34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A34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A34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A34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A34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A34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E4A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E4A34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4A34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4A34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E4A34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E4A34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E4A34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E4A34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E4A3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E4A34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4E4A34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E4A34"/>
    <w:pPr>
      <w:spacing w:after="320"/>
      <w:jc w:val="right"/>
    </w:pPr>
    <w:rPr>
      <w:i/>
      <w:iCs/>
      <w:color w:val="808080"/>
      <w:spacing w:val="10"/>
      <w:sz w:val="24"/>
      <w:szCs w:val="24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4E4A34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E4A34"/>
    <w:rPr>
      <w:b/>
      <w:bCs/>
      <w:spacing w:val="0"/>
    </w:rPr>
  </w:style>
  <w:style w:type="character" w:styleId="a9">
    <w:name w:val="Emphasis"/>
    <w:uiPriority w:val="20"/>
    <w:qFormat/>
    <w:rsid w:val="004E4A3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E4A34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4E4A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4A34"/>
    <w:rPr>
      <w:color w:val="5A5A5A"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4E4A34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4E4A34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  <w:lang w:val="ru-RU" w:eastAsia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4E4A34"/>
    <w:rPr>
      <w:rFonts w:ascii="Cambria" w:eastAsia="Times New Roman" w:hAnsi="Cambria" w:cs="Times New Roman"/>
      <w:i/>
      <w:iCs/>
      <w:sz w:val="20"/>
      <w:szCs w:val="20"/>
    </w:rPr>
  </w:style>
  <w:style w:type="character" w:styleId="ae">
    <w:name w:val="Subtle Emphasis"/>
    <w:uiPriority w:val="19"/>
    <w:qFormat/>
    <w:rsid w:val="004E4A34"/>
    <w:rPr>
      <w:i/>
      <w:iCs/>
      <w:color w:val="5A5A5A"/>
    </w:rPr>
  </w:style>
  <w:style w:type="character" w:styleId="af">
    <w:name w:val="Intense Emphasis"/>
    <w:uiPriority w:val="21"/>
    <w:qFormat/>
    <w:rsid w:val="004E4A3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4E4A34"/>
    <w:rPr>
      <w:smallCaps/>
    </w:rPr>
  </w:style>
  <w:style w:type="character" w:styleId="af1">
    <w:name w:val="Intense Reference"/>
    <w:uiPriority w:val="32"/>
    <w:qFormat/>
    <w:rsid w:val="004E4A34"/>
    <w:rPr>
      <w:b/>
      <w:bCs/>
      <w:smallCaps/>
      <w:color w:val="auto"/>
    </w:rPr>
  </w:style>
  <w:style w:type="character" w:styleId="af2">
    <w:name w:val="Book Title"/>
    <w:uiPriority w:val="33"/>
    <w:qFormat/>
    <w:rsid w:val="004E4A34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E4A34"/>
    <w:pPr>
      <w:outlineLvl w:val="9"/>
    </w:pPr>
    <w:rPr>
      <w:lang w:val="en-US" w:eastAsia="en-US" w:bidi="en-US"/>
    </w:rPr>
  </w:style>
  <w:style w:type="paragraph" w:customStyle="1" w:styleId="ConsPlusNormal">
    <w:name w:val="ConsPlusNormal"/>
    <w:rsid w:val="008A63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8A6340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ru-RU" w:eastAsia="ar-SA" w:bidi="ar-SA"/>
    </w:rPr>
  </w:style>
  <w:style w:type="paragraph" w:styleId="af4">
    <w:name w:val="Normal (Web)"/>
    <w:basedOn w:val="a"/>
    <w:uiPriority w:val="99"/>
    <w:rsid w:val="005D37CF"/>
    <w:pPr>
      <w:suppressAutoHyphens/>
      <w:spacing w:before="280" w:after="280" w:line="276" w:lineRule="auto"/>
      <w:ind w:firstLine="0"/>
    </w:pPr>
    <w:rPr>
      <w:rFonts w:cs="Calibri"/>
      <w:lang w:val="ru-RU" w:eastAsia="ar-SA" w:bidi="ar-SA"/>
    </w:rPr>
  </w:style>
  <w:style w:type="character" w:customStyle="1" w:styleId="af5">
    <w:name w:val="Нет"/>
    <w:rsid w:val="00F96DB7"/>
  </w:style>
  <w:style w:type="paragraph" w:customStyle="1" w:styleId="s1">
    <w:name w:val="s_1"/>
    <w:basedOn w:val="a"/>
    <w:rsid w:val="00280E51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Heading1Char">
    <w:name w:val="Heading 1 Char"/>
    <w:locked/>
    <w:rsid w:val="00CE5484"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blk">
    <w:name w:val="blk"/>
    <w:rsid w:val="00CE5484"/>
  </w:style>
  <w:style w:type="paragraph" w:styleId="23">
    <w:name w:val="Body Text Indent 2"/>
    <w:basedOn w:val="a"/>
    <w:link w:val="24"/>
    <w:semiHidden/>
    <w:rsid w:val="00213E89"/>
    <w:pPr>
      <w:suppressAutoHyphens/>
      <w:spacing w:after="120"/>
      <w:ind w:left="283" w:firstLine="0"/>
    </w:pPr>
    <w:rPr>
      <w:rFonts w:cs="Calibri"/>
      <w:lang w:val="ru-RU" w:eastAsia="ar-SA" w:bidi="ar-SA"/>
    </w:rPr>
  </w:style>
  <w:style w:type="character" w:customStyle="1" w:styleId="24">
    <w:name w:val="Основной текст с отступом 2 Знак"/>
    <w:basedOn w:val="a0"/>
    <w:link w:val="23"/>
    <w:semiHidden/>
    <w:rsid w:val="00213E89"/>
    <w:rPr>
      <w:rFonts w:cs="Calibri"/>
      <w:sz w:val="22"/>
      <w:szCs w:val="22"/>
      <w:lang w:eastAsia="ar-SA"/>
    </w:rPr>
  </w:style>
  <w:style w:type="character" w:styleId="af6">
    <w:name w:val="Hyperlink"/>
    <w:basedOn w:val="a0"/>
    <w:uiPriority w:val="99"/>
    <w:semiHidden/>
    <w:unhideWhenUsed/>
    <w:rsid w:val="000B62D2"/>
    <w:rPr>
      <w:color w:val="0000FF"/>
      <w:u w:val="single"/>
    </w:rPr>
  </w:style>
  <w:style w:type="character" w:customStyle="1" w:styleId="hl">
    <w:name w:val="hl"/>
    <w:rsid w:val="000B62D2"/>
  </w:style>
  <w:style w:type="paragraph" w:customStyle="1" w:styleId="230">
    <w:name w:val="Основной текст 23"/>
    <w:basedOn w:val="a"/>
    <w:rsid w:val="00493848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ru-RU" w:eastAsia="ar-SA" w:bidi="ar-SA"/>
    </w:rPr>
  </w:style>
  <w:style w:type="paragraph" w:styleId="af7">
    <w:name w:val="Balloon Text"/>
    <w:basedOn w:val="a"/>
    <w:link w:val="af8"/>
    <w:uiPriority w:val="99"/>
    <w:semiHidden/>
    <w:unhideWhenUsed/>
    <w:rsid w:val="00FE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E1441"/>
    <w:rPr>
      <w:rFonts w:ascii="Segoe UI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Вера</cp:lastModifiedBy>
  <cp:revision>22</cp:revision>
  <cp:lastPrinted>2024-07-03T02:59:00Z</cp:lastPrinted>
  <dcterms:created xsi:type="dcterms:W3CDTF">2021-08-26T08:33:00Z</dcterms:created>
  <dcterms:modified xsi:type="dcterms:W3CDTF">2024-07-03T02:59:00Z</dcterms:modified>
</cp:coreProperties>
</file>