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6" w:rsidRDefault="00472FF6" w:rsidP="00FF4801">
      <w:pPr>
        <w:widowControl/>
        <w:shd w:val="clear" w:color="auto" w:fill="FFFFFF"/>
        <w:tabs>
          <w:tab w:val="center" w:pos="5030"/>
          <w:tab w:val="left" w:pos="5387"/>
        </w:tabs>
        <w:spacing w:line="317" w:lineRule="exact"/>
        <w:ind w:left="14" w:firstLine="5515"/>
        <w:jc w:val="center"/>
        <w:rPr>
          <w:spacing w:val="-14"/>
          <w:sz w:val="24"/>
          <w:szCs w:val="24"/>
        </w:rPr>
      </w:pPr>
    </w:p>
    <w:p w:rsidR="00472FF6" w:rsidRPr="00472FF6" w:rsidRDefault="00472FF6" w:rsidP="00472FF6">
      <w:pPr>
        <w:keepNext/>
        <w:widowControl/>
        <w:spacing w:line="240" w:lineRule="auto"/>
        <w:ind w:firstLine="709"/>
        <w:jc w:val="right"/>
        <w:outlineLvl w:val="1"/>
        <w:rPr>
          <w:b/>
          <w:bCs/>
          <w:sz w:val="32"/>
          <w:szCs w:val="36"/>
        </w:rPr>
      </w:pPr>
      <w:r w:rsidRPr="00472FF6">
        <w:rPr>
          <w:b/>
          <w:bCs/>
          <w:sz w:val="32"/>
          <w:szCs w:val="36"/>
        </w:rPr>
        <w:t xml:space="preserve">ПРОЕКТ  </w:t>
      </w:r>
    </w:p>
    <w:p w:rsidR="00472FF6" w:rsidRPr="00472FF6" w:rsidRDefault="00472FF6" w:rsidP="00472FF6">
      <w:pPr>
        <w:keepNext/>
        <w:widowControl/>
        <w:tabs>
          <w:tab w:val="center" w:pos="5032"/>
          <w:tab w:val="left" w:pos="8175"/>
        </w:tabs>
        <w:spacing w:line="240" w:lineRule="auto"/>
        <w:ind w:firstLine="709"/>
        <w:jc w:val="center"/>
        <w:outlineLvl w:val="1"/>
        <w:rPr>
          <w:rFonts w:ascii="Arial" w:hAnsi="Arial" w:cs="Arial"/>
          <w:bCs/>
          <w:sz w:val="36"/>
          <w:szCs w:val="36"/>
        </w:rPr>
      </w:pPr>
      <w:r w:rsidRPr="00472FF6">
        <w:rPr>
          <w:rFonts w:ascii="Arial" w:hAnsi="Arial" w:cs="Arial"/>
          <w:b/>
          <w:bCs/>
          <w:noProof/>
          <w:sz w:val="36"/>
          <w:szCs w:val="36"/>
        </w:rPr>
        <w:drawing>
          <wp:inline distT="0" distB="0" distL="0" distR="0" wp14:anchorId="7BD114BC" wp14:editId="1F157107">
            <wp:extent cx="792000" cy="79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p>
    <w:p w:rsidR="00472FF6" w:rsidRPr="00472FF6" w:rsidRDefault="00472FF6" w:rsidP="00472FF6">
      <w:pPr>
        <w:widowControl/>
        <w:spacing w:line="240" w:lineRule="auto"/>
        <w:ind w:firstLine="0"/>
        <w:jc w:val="left"/>
        <w:rPr>
          <w:sz w:val="24"/>
          <w:szCs w:val="24"/>
        </w:rPr>
      </w:pPr>
    </w:p>
    <w:p w:rsidR="00472FF6" w:rsidRPr="00472FF6" w:rsidRDefault="00472FF6" w:rsidP="00472FF6">
      <w:pPr>
        <w:widowControl/>
        <w:spacing w:line="240" w:lineRule="auto"/>
        <w:ind w:firstLine="709"/>
        <w:jc w:val="left"/>
        <w:rPr>
          <w:b/>
          <w:bCs/>
          <w:sz w:val="36"/>
          <w:szCs w:val="36"/>
        </w:rPr>
      </w:pPr>
    </w:p>
    <w:p w:rsidR="00472FF6" w:rsidRPr="00472FF6" w:rsidRDefault="00472FF6" w:rsidP="00472FF6">
      <w:pPr>
        <w:widowControl/>
        <w:spacing w:line="240" w:lineRule="auto"/>
        <w:ind w:left="284" w:firstLine="0"/>
        <w:jc w:val="left"/>
        <w:rPr>
          <w:b/>
          <w:bCs/>
          <w:sz w:val="36"/>
          <w:szCs w:val="36"/>
        </w:rPr>
      </w:pPr>
      <w:r w:rsidRPr="00472FF6">
        <w:rPr>
          <w:b/>
          <w:bCs/>
          <w:sz w:val="36"/>
          <w:szCs w:val="36"/>
        </w:rPr>
        <w:t>Администрация городского округа ЗАТО п. Горный</w:t>
      </w:r>
    </w:p>
    <w:p w:rsidR="00472FF6" w:rsidRPr="00472FF6" w:rsidRDefault="00472FF6" w:rsidP="00472FF6">
      <w:pPr>
        <w:widowControl/>
        <w:spacing w:line="240" w:lineRule="auto"/>
        <w:ind w:firstLine="0"/>
        <w:jc w:val="center"/>
        <w:rPr>
          <w:b/>
          <w:bCs/>
          <w:sz w:val="16"/>
          <w:szCs w:val="24"/>
        </w:rPr>
      </w:pPr>
    </w:p>
    <w:p w:rsidR="00472FF6" w:rsidRPr="00472FF6" w:rsidRDefault="00472FF6" w:rsidP="00472FF6">
      <w:pPr>
        <w:keepNext/>
        <w:widowControl/>
        <w:spacing w:line="240" w:lineRule="auto"/>
        <w:ind w:firstLine="0"/>
        <w:jc w:val="center"/>
        <w:outlineLvl w:val="1"/>
        <w:rPr>
          <w:rFonts w:cs="Arial"/>
          <w:b/>
          <w:bCs/>
          <w:sz w:val="36"/>
          <w:szCs w:val="36"/>
        </w:rPr>
      </w:pPr>
      <w:r w:rsidRPr="00472FF6">
        <w:rPr>
          <w:rFonts w:cs="Arial"/>
          <w:b/>
          <w:bCs/>
          <w:sz w:val="36"/>
          <w:szCs w:val="36"/>
        </w:rPr>
        <w:t>П О С Т А Н О В Л Е Н И Е</w:t>
      </w:r>
    </w:p>
    <w:p w:rsidR="00472FF6" w:rsidRPr="00472FF6" w:rsidRDefault="00472FF6" w:rsidP="00472FF6">
      <w:pPr>
        <w:widowControl/>
        <w:spacing w:line="240" w:lineRule="auto"/>
        <w:ind w:firstLine="709"/>
        <w:jc w:val="left"/>
        <w:rPr>
          <w:sz w:val="24"/>
          <w:szCs w:val="24"/>
        </w:rPr>
      </w:pPr>
    </w:p>
    <w:p w:rsidR="00472FF6" w:rsidRPr="00472FF6" w:rsidRDefault="00472FF6" w:rsidP="00472FF6">
      <w:pPr>
        <w:widowControl/>
        <w:spacing w:line="240" w:lineRule="auto"/>
        <w:ind w:firstLine="709"/>
        <w:jc w:val="left"/>
        <w:outlineLvl w:val="0"/>
        <w:rPr>
          <w:sz w:val="24"/>
          <w:szCs w:val="24"/>
        </w:rPr>
      </w:pPr>
    </w:p>
    <w:p w:rsidR="00472FF6" w:rsidRPr="00472FF6" w:rsidRDefault="00472FF6" w:rsidP="00472FF6">
      <w:pPr>
        <w:widowControl/>
        <w:spacing w:line="240" w:lineRule="auto"/>
        <w:ind w:firstLine="0"/>
        <w:outlineLvl w:val="0"/>
        <w:rPr>
          <w:sz w:val="28"/>
          <w:szCs w:val="28"/>
        </w:rPr>
      </w:pPr>
      <w:r w:rsidRPr="00472FF6">
        <w:rPr>
          <w:sz w:val="28"/>
          <w:szCs w:val="28"/>
        </w:rPr>
        <w:t xml:space="preserve">«__» _______ 2024 года                                             </w:t>
      </w:r>
      <w:r w:rsidRPr="00472FF6">
        <w:rPr>
          <w:sz w:val="28"/>
          <w:szCs w:val="28"/>
        </w:rPr>
        <w:tab/>
      </w:r>
      <w:r w:rsidRPr="00472FF6">
        <w:rPr>
          <w:sz w:val="28"/>
          <w:szCs w:val="28"/>
        </w:rPr>
        <w:tab/>
        <w:t xml:space="preserve">                  № ___</w:t>
      </w:r>
    </w:p>
    <w:p w:rsidR="00472FF6" w:rsidRPr="00472FF6" w:rsidRDefault="00472FF6" w:rsidP="00472FF6">
      <w:pPr>
        <w:widowControl/>
        <w:spacing w:line="240" w:lineRule="auto"/>
        <w:ind w:firstLine="709"/>
        <w:jc w:val="center"/>
        <w:outlineLvl w:val="0"/>
        <w:rPr>
          <w:b/>
          <w:sz w:val="28"/>
          <w:szCs w:val="28"/>
        </w:rPr>
      </w:pPr>
    </w:p>
    <w:p w:rsidR="00472FF6" w:rsidRPr="00472FF6" w:rsidRDefault="00472FF6" w:rsidP="00472FF6">
      <w:pPr>
        <w:widowControl/>
        <w:spacing w:line="240" w:lineRule="auto"/>
        <w:ind w:firstLine="709"/>
        <w:jc w:val="left"/>
        <w:outlineLvl w:val="0"/>
        <w:rPr>
          <w:b/>
          <w:sz w:val="28"/>
          <w:szCs w:val="28"/>
        </w:rPr>
      </w:pPr>
    </w:p>
    <w:p w:rsidR="00472FF6" w:rsidRPr="00472FF6" w:rsidRDefault="00472FF6" w:rsidP="00472FF6">
      <w:pPr>
        <w:widowControl/>
        <w:spacing w:line="240" w:lineRule="auto"/>
        <w:ind w:firstLine="709"/>
        <w:jc w:val="center"/>
        <w:rPr>
          <w:b/>
          <w:sz w:val="28"/>
          <w:szCs w:val="28"/>
        </w:rPr>
      </w:pPr>
      <w:r w:rsidRPr="00472FF6">
        <w:rPr>
          <w:b/>
          <w:sz w:val="28"/>
          <w:szCs w:val="28"/>
        </w:rPr>
        <w:t xml:space="preserve">О внесении изменений в муниципальную программу </w:t>
      </w:r>
    </w:p>
    <w:p w:rsidR="00472FF6" w:rsidRPr="00472FF6" w:rsidRDefault="00472FF6" w:rsidP="00472FF6">
      <w:pPr>
        <w:widowControl/>
        <w:spacing w:line="240" w:lineRule="auto"/>
        <w:ind w:firstLine="709"/>
        <w:jc w:val="center"/>
        <w:rPr>
          <w:b/>
          <w:sz w:val="28"/>
          <w:szCs w:val="28"/>
        </w:rPr>
      </w:pPr>
      <w:r w:rsidRPr="00472FF6">
        <w:rPr>
          <w:b/>
          <w:sz w:val="28"/>
          <w:szCs w:val="28"/>
        </w:rPr>
        <w:t>«Формирование комфортной городской среды в городском округе ЗАТО п. Горный», утвержденную постановлением администрации городского округа ЗАТО п. Горный</w:t>
      </w:r>
    </w:p>
    <w:p w:rsidR="00472FF6" w:rsidRPr="00472FF6" w:rsidRDefault="00472FF6" w:rsidP="00472FF6">
      <w:pPr>
        <w:widowControl/>
        <w:spacing w:line="240" w:lineRule="auto"/>
        <w:ind w:firstLine="709"/>
        <w:jc w:val="center"/>
        <w:rPr>
          <w:b/>
          <w:sz w:val="28"/>
          <w:szCs w:val="28"/>
        </w:rPr>
      </w:pPr>
      <w:r w:rsidRPr="00472FF6">
        <w:rPr>
          <w:b/>
          <w:sz w:val="28"/>
          <w:szCs w:val="28"/>
        </w:rPr>
        <w:t xml:space="preserve"> от 26 июля 2024 года № 227/1</w:t>
      </w:r>
    </w:p>
    <w:p w:rsidR="00472FF6" w:rsidRPr="00472FF6" w:rsidRDefault="00472FF6" w:rsidP="00472FF6">
      <w:pPr>
        <w:widowControl/>
        <w:spacing w:line="240" w:lineRule="auto"/>
        <w:ind w:firstLine="0"/>
        <w:rPr>
          <w:sz w:val="28"/>
          <w:szCs w:val="28"/>
        </w:rPr>
      </w:pPr>
    </w:p>
    <w:p w:rsidR="00472FF6" w:rsidRPr="00472FF6" w:rsidRDefault="00472FF6" w:rsidP="00472FF6">
      <w:pPr>
        <w:widowControl/>
        <w:spacing w:line="240" w:lineRule="auto"/>
        <w:ind w:firstLine="709"/>
        <w:rPr>
          <w:spacing w:val="-1"/>
          <w:sz w:val="28"/>
          <w:szCs w:val="28"/>
        </w:rPr>
      </w:pPr>
      <w:r w:rsidRPr="00472FF6">
        <w:rPr>
          <w:spacing w:val="-1"/>
          <w:sz w:val="28"/>
          <w:szCs w:val="28"/>
        </w:rPr>
        <w:t xml:space="preserve">В целях реализации федерального проекта «Формирование комфортной городской среды» национального проекта «Жилье и городская среда» на территории  городского округа ЗАТО п.Горный, в соответствии с Бюджетным Кодексом РФ, Федеральным Законом от 06.10.2003 № 131-ФЗ «Об общих принципах организации местного самоуправления в Российской Федерации», Постановлением Правительства Забайкальского края от 31 августа 2017 г. № 372 «Об утверждении государственной программы Забайкальского края «Формирование современной городской среды», </w:t>
      </w:r>
      <w:r w:rsidRPr="00472FF6">
        <w:rPr>
          <w:color w:val="000000"/>
          <w:sz w:val="28"/>
          <w:szCs w:val="28"/>
        </w:rPr>
        <w:t xml:space="preserve">в связи с возникшей необходимостью </w:t>
      </w:r>
      <w:r w:rsidRPr="00472FF6">
        <w:rPr>
          <w:sz w:val="28"/>
          <w:szCs w:val="28"/>
        </w:rPr>
        <w:t>администрация город</w:t>
      </w:r>
      <w:r w:rsidRPr="00472FF6">
        <w:rPr>
          <w:sz w:val="28"/>
          <w:szCs w:val="28"/>
        </w:rPr>
        <w:softHyphen/>
        <w:t xml:space="preserve">ского округа ЗАТО п. Горный </w:t>
      </w:r>
      <w:r w:rsidRPr="00472FF6">
        <w:rPr>
          <w:b/>
          <w:sz w:val="28"/>
          <w:szCs w:val="28"/>
        </w:rPr>
        <w:t xml:space="preserve">п о с т а н о в л я е т: </w:t>
      </w:r>
    </w:p>
    <w:p w:rsidR="00472FF6" w:rsidRPr="00472FF6" w:rsidRDefault="00472FF6" w:rsidP="00472FF6">
      <w:pPr>
        <w:widowControl/>
        <w:numPr>
          <w:ilvl w:val="0"/>
          <w:numId w:val="11"/>
        </w:numPr>
        <w:spacing w:line="240" w:lineRule="auto"/>
        <w:ind w:left="0" w:firstLine="709"/>
        <w:contextualSpacing/>
        <w:jc w:val="left"/>
        <w:rPr>
          <w:spacing w:val="-1"/>
          <w:sz w:val="28"/>
          <w:szCs w:val="28"/>
        </w:rPr>
      </w:pPr>
      <w:r w:rsidRPr="00472FF6">
        <w:rPr>
          <w:sz w:val="28"/>
          <w:szCs w:val="28"/>
        </w:rPr>
        <w:t>Внести изменения в муниципальную программу «Формирование комфортной городской среды в городском округе ЗАТО п. Горный», утвержденную постановлением администрации городского округа ЗАТО п. Горный от 26 июля 2024 года № 227/1 согласно приложению.</w:t>
      </w:r>
    </w:p>
    <w:p w:rsidR="00472FF6" w:rsidRPr="00472FF6" w:rsidRDefault="00472FF6" w:rsidP="00472FF6">
      <w:pPr>
        <w:widowControl/>
        <w:numPr>
          <w:ilvl w:val="0"/>
          <w:numId w:val="11"/>
        </w:numPr>
        <w:shd w:val="clear" w:color="auto" w:fill="FFFFFF"/>
        <w:spacing w:line="240" w:lineRule="auto"/>
        <w:ind w:left="0" w:firstLine="709"/>
        <w:contextualSpacing/>
        <w:jc w:val="left"/>
        <w:rPr>
          <w:sz w:val="28"/>
          <w:szCs w:val="28"/>
        </w:rPr>
      </w:pPr>
      <w:r w:rsidRPr="00472FF6">
        <w:rPr>
          <w:bCs/>
          <w:sz w:val="28"/>
          <w:szCs w:val="28"/>
        </w:rPr>
        <w:t xml:space="preserve">Настоящее постановление вступает в силу после его официального опубликования (обнародования). </w:t>
      </w:r>
    </w:p>
    <w:p w:rsidR="00472FF6" w:rsidRPr="00472FF6" w:rsidRDefault="00472FF6" w:rsidP="00472FF6">
      <w:pPr>
        <w:widowControl/>
        <w:numPr>
          <w:ilvl w:val="0"/>
          <w:numId w:val="11"/>
        </w:numPr>
        <w:shd w:val="clear" w:color="auto" w:fill="FFFFFF"/>
        <w:spacing w:line="240" w:lineRule="auto"/>
        <w:ind w:left="0" w:firstLine="709"/>
        <w:contextualSpacing/>
        <w:jc w:val="left"/>
        <w:rPr>
          <w:sz w:val="28"/>
          <w:szCs w:val="28"/>
        </w:rPr>
      </w:pPr>
      <w:r w:rsidRPr="00472FF6">
        <w:rPr>
          <w:sz w:val="28"/>
          <w:szCs w:val="28"/>
        </w:rPr>
        <w:t xml:space="preserve">Настоящее постановление опубликовать (обнародовать) на официальном сайте городского округа ЗАТО п. Горный </w:t>
      </w:r>
      <w:hyperlink r:id="rId9" w:history="1">
        <w:r w:rsidRPr="00472FF6">
          <w:rPr>
            <w:color w:val="0000FF"/>
            <w:sz w:val="28"/>
            <w:szCs w:val="28"/>
            <w:u w:val="single"/>
            <w:lang w:val="en-US"/>
          </w:rPr>
          <w:t>http</w:t>
        </w:r>
        <w:r w:rsidRPr="00472FF6">
          <w:rPr>
            <w:color w:val="0000FF"/>
            <w:sz w:val="28"/>
            <w:szCs w:val="28"/>
            <w:u w:val="single"/>
          </w:rPr>
          <w:t>://</w:t>
        </w:r>
      </w:hyperlink>
      <w:r w:rsidRPr="00472FF6">
        <w:rPr>
          <w:sz w:val="28"/>
          <w:szCs w:val="28"/>
        </w:rPr>
        <w:t xml:space="preserve"> </w:t>
      </w:r>
      <w:r w:rsidRPr="00472FF6">
        <w:rPr>
          <w:sz w:val="28"/>
          <w:szCs w:val="28"/>
          <w:u w:val="single"/>
        </w:rPr>
        <w:t>горный75. рф</w:t>
      </w:r>
      <w:r w:rsidRPr="00472FF6">
        <w:rPr>
          <w:sz w:val="28"/>
          <w:szCs w:val="28"/>
        </w:rPr>
        <w:t>.</w:t>
      </w:r>
    </w:p>
    <w:p w:rsidR="00472FF6" w:rsidRPr="00472FF6" w:rsidRDefault="00472FF6" w:rsidP="00472FF6">
      <w:pPr>
        <w:widowControl/>
        <w:numPr>
          <w:ilvl w:val="0"/>
          <w:numId w:val="11"/>
        </w:numPr>
        <w:shd w:val="clear" w:color="auto" w:fill="FFFFFF"/>
        <w:spacing w:line="240" w:lineRule="auto"/>
        <w:ind w:left="0" w:firstLine="709"/>
        <w:contextualSpacing/>
        <w:jc w:val="left"/>
        <w:rPr>
          <w:sz w:val="28"/>
          <w:szCs w:val="24"/>
        </w:rPr>
      </w:pPr>
      <w:r w:rsidRPr="00472FF6">
        <w:rPr>
          <w:sz w:val="28"/>
          <w:szCs w:val="28"/>
        </w:rPr>
        <w:t>Контроль за исполнением настоящего постановления оставляю за собой.</w:t>
      </w:r>
      <w:r w:rsidRPr="00472FF6">
        <w:rPr>
          <w:sz w:val="28"/>
          <w:szCs w:val="24"/>
        </w:rPr>
        <w:t xml:space="preserve"> </w:t>
      </w:r>
    </w:p>
    <w:p w:rsidR="00472FF6" w:rsidRPr="00472FF6" w:rsidRDefault="00472FF6" w:rsidP="00472FF6">
      <w:pPr>
        <w:widowControl/>
        <w:spacing w:line="240" w:lineRule="auto"/>
        <w:ind w:firstLine="709"/>
        <w:jc w:val="left"/>
        <w:rPr>
          <w:sz w:val="28"/>
          <w:szCs w:val="24"/>
        </w:rPr>
      </w:pPr>
    </w:p>
    <w:p w:rsidR="00472FF6" w:rsidRPr="00472FF6" w:rsidRDefault="00472FF6" w:rsidP="004F3DD5">
      <w:pPr>
        <w:widowControl/>
        <w:spacing w:line="240" w:lineRule="auto"/>
        <w:ind w:firstLine="0"/>
        <w:jc w:val="left"/>
        <w:rPr>
          <w:sz w:val="28"/>
          <w:szCs w:val="24"/>
        </w:rPr>
      </w:pPr>
      <w:bookmarkStart w:id="0" w:name="_GoBack"/>
      <w:bookmarkEnd w:id="0"/>
    </w:p>
    <w:p w:rsidR="00472FF6" w:rsidRPr="00472FF6" w:rsidRDefault="00472FF6" w:rsidP="00472FF6">
      <w:pPr>
        <w:widowControl/>
        <w:spacing w:line="240" w:lineRule="auto"/>
        <w:ind w:firstLine="0"/>
        <w:jc w:val="left"/>
        <w:rPr>
          <w:sz w:val="28"/>
          <w:szCs w:val="24"/>
        </w:rPr>
      </w:pPr>
      <w:r w:rsidRPr="00472FF6">
        <w:rPr>
          <w:sz w:val="28"/>
          <w:szCs w:val="24"/>
        </w:rPr>
        <w:lastRenderedPageBreak/>
        <w:t>Глава ЗАТО п. Горный                                                                     Т.В. Карнаух</w:t>
      </w:r>
    </w:p>
    <w:p w:rsidR="00472FF6" w:rsidRPr="00472FF6" w:rsidRDefault="00472FF6" w:rsidP="00472FF6">
      <w:pPr>
        <w:widowControl/>
        <w:spacing w:line="240" w:lineRule="auto"/>
        <w:ind w:firstLine="0"/>
        <w:jc w:val="left"/>
        <w:rPr>
          <w:sz w:val="28"/>
          <w:szCs w:val="24"/>
        </w:rPr>
        <w:sectPr w:rsidR="00472FF6" w:rsidRPr="00472FF6" w:rsidSect="00472FF6">
          <w:pgSz w:w="11906" w:h="16838"/>
          <w:pgMar w:top="1134" w:right="850" w:bottom="1134" w:left="1701" w:header="708" w:footer="708" w:gutter="0"/>
          <w:cols w:space="708"/>
          <w:docGrid w:linePitch="360"/>
        </w:sectPr>
      </w:pPr>
    </w:p>
    <w:p w:rsidR="00472FF6" w:rsidRPr="00472FF6" w:rsidRDefault="00472FF6" w:rsidP="00472FF6">
      <w:pPr>
        <w:widowControl/>
        <w:tabs>
          <w:tab w:val="left" w:pos="5954"/>
        </w:tabs>
        <w:spacing w:line="240" w:lineRule="auto"/>
        <w:ind w:left="5954" w:firstLine="0"/>
        <w:jc w:val="center"/>
        <w:rPr>
          <w:szCs w:val="24"/>
        </w:rPr>
      </w:pPr>
      <w:r w:rsidRPr="00472FF6">
        <w:rPr>
          <w:szCs w:val="24"/>
        </w:rPr>
        <w:lastRenderedPageBreak/>
        <w:t>Приложение</w:t>
      </w:r>
    </w:p>
    <w:p w:rsidR="00472FF6" w:rsidRPr="00472FF6" w:rsidRDefault="00472FF6" w:rsidP="00472FF6">
      <w:pPr>
        <w:widowControl/>
        <w:tabs>
          <w:tab w:val="left" w:pos="5954"/>
        </w:tabs>
        <w:spacing w:line="240" w:lineRule="auto"/>
        <w:ind w:firstLine="5954"/>
        <w:jc w:val="center"/>
        <w:rPr>
          <w:szCs w:val="24"/>
        </w:rPr>
      </w:pPr>
      <w:r w:rsidRPr="00472FF6">
        <w:rPr>
          <w:szCs w:val="24"/>
        </w:rPr>
        <w:t>к постановлению администрации</w:t>
      </w:r>
    </w:p>
    <w:p w:rsidR="00472FF6" w:rsidRPr="00472FF6" w:rsidRDefault="00472FF6" w:rsidP="00472FF6">
      <w:pPr>
        <w:widowControl/>
        <w:tabs>
          <w:tab w:val="left" w:pos="5954"/>
        </w:tabs>
        <w:spacing w:line="240" w:lineRule="auto"/>
        <w:ind w:firstLine="5954"/>
        <w:jc w:val="center"/>
        <w:rPr>
          <w:szCs w:val="24"/>
        </w:rPr>
      </w:pPr>
      <w:r w:rsidRPr="00472FF6">
        <w:rPr>
          <w:szCs w:val="24"/>
        </w:rPr>
        <w:t>городского округа ЗАТО п.Горный</w:t>
      </w:r>
    </w:p>
    <w:p w:rsidR="00472FF6" w:rsidRPr="00472FF6" w:rsidRDefault="00472FF6" w:rsidP="00472FF6">
      <w:pPr>
        <w:widowControl/>
        <w:tabs>
          <w:tab w:val="left" w:pos="5954"/>
        </w:tabs>
        <w:spacing w:line="240" w:lineRule="auto"/>
        <w:ind w:firstLine="5954"/>
        <w:jc w:val="center"/>
        <w:rPr>
          <w:szCs w:val="24"/>
        </w:rPr>
      </w:pPr>
      <w:r w:rsidRPr="00472FF6">
        <w:rPr>
          <w:szCs w:val="24"/>
        </w:rPr>
        <w:t>«__»________2024 год.</w:t>
      </w:r>
    </w:p>
    <w:p w:rsidR="00472FF6" w:rsidRPr="00472FF6" w:rsidRDefault="00472FF6" w:rsidP="00472FF6">
      <w:pPr>
        <w:widowControl/>
        <w:spacing w:line="240" w:lineRule="auto"/>
        <w:ind w:firstLine="0"/>
        <w:jc w:val="center"/>
        <w:rPr>
          <w:sz w:val="28"/>
          <w:szCs w:val="24"/>
        </w:rPr>
      </w:pPr>
    </w:p>
    <w:p w:rsidR="00472FF6" w:rsidRPr="00472FF6" w:rsidRDefault="00472FF6" w:rsidP="00472FF6">
      <w:pPr>
        <w:widowControl/>
        <w:spacing w:line="240" w:lineRule="auto"/>
        <w:ind w:firstLine="0"/>
        <w:jc w:val="center"/>
        <w:rPr>
          <w:sz w:val="28"/>
          <w:szCs w:val="24"/>
        </w:rPr>
      </w:pPr>
      <w:r w:rsidRPr="00472FF6">
        <w:rPr>
          <w:sz w:val="28"/>
          <w:szCs w:val="24"/>
        </w:rPr>
        <w:t>Изменения, которые вносятся в</w:t>
      </w:r>
      <w:r w:rsidRPr="00472FF6">
        <w:rPr>
          <w:sz w:val="24"/>
          <w:szCs w:val="24"/>
        </w:rPr>
        <w:t xml:space="preserve"> </w:t>
      </w:r>
      <w:r w:rsidRPr="00472FF6">
        <w:rPr>
          <w:sz w:val="28"/>
          <w:szCs w:val="24"/>
        </w:rPr>
        <w:t>муниципальную программу</w:t>
      </w:r>
    </w:p>
    <w:p w:rsidR="00472FF6" w:rsidRPr="00472FF6" w:rsidRDefault="00472FF6" w:rsidP="00472FF6">
      <w:pPr>
        <w:widowControl/>
        <w:spacing w:line="240" w:lineRule="auto"/>
        <w:ind w:firstLine="0"/>
        <w:jc w:val="center"/>
        <w:rPr>
          <w:sz w:val="28"/>
          <w:szCs w:val="24"/>
        </w:rPr>
      </w:pPr>
      <w:r w:rsidRPr="00472FF6">
        <w:rPr>
          <w:sz w:val="28"/>
          <w:szCs w:val="24"/>
        </w:rPr>
        <w:t>«Формирование комфортной городской среды в городском округе ЗАТО п. Горный», утвержденную постановлением администрации городского округа ЗАТО п. Горный</w:t>
      </w:r>
    </w:p>
    <w:p w:rsidR="00472FF6" w:rsidRPr="00472FF6" w:rsidRDefault="00472FF6" w:rsidP="00472FF6">
      <w:pPr>
        <w:widowControl/>
        <w:spacing w:line="240" w:lineRule="auto"/>
        <w:ind w:firstLine="0"/>
        <w:jc w:val="center"/>
        <w:rPr>
          <w:sz w:val="28"/>
          <w:szCs w:val="24"/>
        </w:rPr>
      </w:pPr>
      <w:r w:rsidRPr="00472FF6">
        <w:rPr>
          <w:sz w:val="28"/>
          <w:szCs w:val="24"/>
        </w:rPr>
        <w:t>от 26 июля 2024 года № 227/1</w:t>
      </w:r>
    </w:p>
    <w:p w:rsidR="00472FF6" w:rsidRPr="00472FF6" w:rsidRDefault="00472FF6" w:rsidP="00472FF6">
      <w:pPr>
        <w:widowControl/>
        <w:spacing w:line="240" w:lineRule="auto"/>
        <w:ind w:firstLine="0"/>
        <w:jc w:val="left"/>
        <w:rPr>
          <w:sz w:val="28"/>
          <w:szCs w:val="24"/>
        </w:rPr>
      </w:pPr>
    </w:p>
    <w:p w:rsidR="00472FF6" w:rsidRPr="00472FF6" w:rsidRDefault="00472FF6" w:rsidP="00472FF6">
      <w:pPr>
        <w:widowControl/>
        <w:spacing w:line="240" w:lineRule="auto"/>
        <w:ind w:firstLine="0"/>
        <w:jc w:val="left"/>
        <w:rPr>
          <w:sz w:val="28"/>
          <w:szCs w:val="24"/>
        </w:rPr>
      </w:pPr>
      <w:r w:rsidRPr="00472FF6">
        <w:rPr>
          <w:sz w:val="28"/>
          <w:szCs w:val="24"/>
        </w:rPr>
        <w:t>1.</w:t>
      </w:r>
      <w:r w:rsidRPr="00472FF6">
        <w:rPr>
          <w:sz w:val="28"/>
          <w:szCs w:val="24"/>
        </w:rPr>
        <w:tab/>
        <w:t>В паспорте муниципальной программы, в позиции «Объемы бюджетных ассигнований Программы», в разделе «местный бюджет», в строке «2025 год» символ «*» заменить цифрами «</w:t>
      </w:r>
      <w:r w:rsidRPr="00472FF6">
        <w:rPr>
          <w:sz w:val="28"/>
          <w:szCs w:val="28"/>
        </w:rPr>
        <w:t>3 513 000,05</w:t>
      </w:r>
      <w:r w:rsidRPr="00472FF6">
        <w:rPr>
          <w:sz w:val="28"/>
          <w:szCs w:val="24"/>
        </w:rPr>
        <w:t>».</w:t>
      </w:r>
    </w:p>
    <w:p w:rsidR="00472FF6" w:rsidRPr="00472FF6" w:rsidRDefault="00472FF6" w:rsidP="00472FF6">
      <w:pPr>
        <w:widowControl/>
        <w:spacing w:line="240" w:lineRule="auto"/>
        <w:ind w:firstLine="0"/>
        <w:jc w:val="left"/>
        <w:rPr>
          <w:sz w:val="28"/>
          <w:szCs w:val="24"/>
        </w:rPr>
      </w:pPr>
      <w:r w:rsidRPr="00472FF6">
        <w:rPr>
          <w:sz w:val="28"/>
          <w:szCs w:val="24"/>
        </w:rPr>
        <w:t>2.</w:t>
      </w:r>
      <w:r w:rsidRPr="00472FF6">
        <w:rPr>
          <w:sz w:val="28"/>
          <w:szCs w:val="24"/>
        </w:rPr>
        <w:tab/>
        <w:t>В приложении к программе № 3 «Ресурсное обеспечение реализации муниципальной программы «Формирование комфортной городской среды в городском округе ЗАТО п. Горный»: в столбце «2025» строку «Местный бюджет» дополнить цифрами «</w:t>
      </w:r>
      <w:r w:rsidRPr="00472FF6">
        <w:rPr>
          <w:sz w:val="28"/>
          <w:szCs w:val="28"/>
        </w:rPr>
        <w:t>3 513 000,05</w:t>
      </w:r>
      <w:r w:rsidRPr="00472FF6">
        <w:rPr>
          <w:sz w:val="28"/>
          <w:szCs w:val="24"/>
        </w:rPr>
        <w:t>».</w:t>
      </w: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spacing w:line="240" w:lineRule="auto"/>
        <w:ind w:firstLine="0"/>
        <w:jc w:val="left"/>
        <w:rPr>
          <w:sz w:val="20"/>
          <w:szCs w:val="24"/>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Default="00472FF6" w:rsidP="00472FF6">
      <w:pPr>
        <w:widowControl/>
        <w:autoSpaceDE w:val="0"/>
        <w:autoSpaceDN w:val="0"/>
        <w:adjustRightInd w:val="0"/>
        <w:spacing w:line="240" w:lineRule="auto"/>
        <w:ind w:firstLine="0"/>
        <w:jc w:val="left"/>
        <w:rPr>
          <w:sz w:val="28"/>
          <w:szCs w:val="20"/>
        </w:rPr>
      </w:pPr>
    </w:p>
    <w:p w:rsidR="00472FF6" w:rsidRPr="00472FF6" w:rsidRDefault="00472FF6" w:rsidP="00472FF6">
      <w:pPr>
        <w:widowControl/>
        <w:autoSpaceDE w:val="0"/>
        <w:autoSpaceDN w:val="0"/>
        <w:adjustRightInd w:val="0"/>
        <w:spacing w:line="240" w:lineRule="auto"/>
        <w:ind w:firstLine="0"/>
        <w:jc w:val="left"/>
        <w:rPr>
          <w:sz w:val="28"/>
          <w:szCs w:val="20"/>
        </w:rPr>
      </w:pPr>
      <w:r w:rsidRPr="00472FF6">
        <w:rPr>
          <w:sz w:val="28"/>
          <w:szCs w:val="20"/>
        </w:rPr>
        <w:t>Главный специалист жилищного отдела</w:t>
      </w:r>
    </w:p>
    <w:p w:rsidR="00472FF6" w:rsidRPr="00472FF6" w:rsidRDefault="00472FF6" w:rsidP="00472FF6">
      <w:pPr>
        <w:widowControl/>
        <w:autoSpaceDE w:val="0"/>
        <w:autoSpaceDN w:val="0"/>
        <w:adjustRightInd w:val="0"/>
        <w:spacing w:line="240" w:lineRule="auto"/>
        <w:ind w:firstLine="0"/>
        <w:jc w:val="left"/>
        <w:rPr>
          <w:sz w:val="28"/>
          <w:szCs w:val="20"/>
        </w:rPr>
      </w:pPr>
      <w:r w:rsidRPr="00472FF6">
        <w:rPr>
          <w:sz w:val="28"/>
          <w:szCs w:val="20"/>
        </w:rPr>
        <w:t xml:space="preserve">_____________ Бутина М.В. </w:t>
      </w:r>
    </w:p>
    <w:p w:rsidR="00472FF6" w:rsidRPr="00472FF6" w:rsidRDefault="00472FF6" w:rsidP="00472FF6">
      <w:pPr>
        <w:widowControl/>
        <w:autoSpaceDE w:val="0"/>
        <w:autoSpaceDN w:val="0"/>
        <w:adjustRightInd w:val="0"/>
        <w:spacing w:line="240" w:lineRule="auto"/>
        <w:ind w:firstLine="0"/>
        <w:jc w:val="left"/>
        <w:rPr>
          <w:sz w:val="28"/>
          <w:szCs w:val="20"/>
        </w:rPr>
      </w:pPr>
      <w:r w:rsidRPr="00472FF6">
        <w:rPr>
          <w:sz w:val="28"/>
          <w:szCs w:val="20"/>
        </w:rPr>
        <w:t>« ___ »___________202</w:t>
      </w:r>
      <w:r>
        <w:rPr>
          <w:sz w:val="28"/>
          <w:szCs w:val="20"/>
        </w:rPr>
        <w:t>4</w:t>
      </w:r>
      <w:r w:rsidRPr="00472FF6">
        <w:rPr>
          <w:sz w:val="28"/>
          <w:szCs w:val="20"/>
        </w:rPr>
        <w:t xml:space="preserve"> г.</w:t>
      </w:r>
    </w:p>
    <w:p w:rsidR="00FF4801" w:rsidRPr="00FF4801" w:rsidRDefault="00FF4801" w:rsidP="00FF4801">
      <w:pPr>
        <w:widowControl/>
        <w:shd w:val="clear" w:color="auto" w:fill="FFFFFF"/>
        <w:tabs>
          <w:tab w:val="center" w:pos="5030"/>
          <w:tab w:val="left" w:pos="5387"/>
        </w:tabs>
        <w:spacing w:line="317" w:lineRule="exact"/>
        <w:ind w:left="14" w:firstLine="5515"/>
        <w:jc w:val="center"/>
        <w:rPr>
          <w:spacing w:val="-14"/>
          <w:sz w:val="24"/>
          <w:szCs w:val="24"/>
        </w:rPr>
      </w:pPr>
      <w:r w:rsidRPr="00FF4801">
        <w:rPr>
          <w:spacing w:val="-14"/>
          <w:sz w:val="24"/>
          <w:szCs w:val="24"/>
        </w:rPr>
        <w:t>Приложение</w:t>
      </w:r>
    </w:p>
    <w:p w:rsidR="00FF4801" w:rsidRDefault="00FF4801" w:rsidP="00FF4801">
      <w:pPr>
        <w:widowControl/>
        <w:shd w:val="clear" w:color="auto" w:fill="FFFFFF"/>
        <w:tabs>
          <w:tab w:val="center" w:pos="5030"/>
          <w:tab w:val="left" w:pos="5387"/>
        </w:tabs>
        <w:spacing w:line="317" w:lineRule="exact"/>
        <w:ind w:left="14" w:firstLine="5515"/>
        <w:jc w:val="center"/>
        <w:rPr>
          <w:spacing w:val="-14"/>
          <w:sz w:val="24"/>
          <w:szCs w:val="24"/>
        </w:rPr>
      </w:pPr>
      <w:r w:rsidRPr="00FF4801">
        <w:rPr>
          <w:spacing w:val="-14"/>
          <w:sz w:val="24"/>
          <w:szCs w:val="24"/>
        </w:rPr>
        <w:t>к постановлению администрации</w:t>
      </w:r>
    </w:p>
    <w:p w:rsidR="0043310F" w:rsidRDefault="00FF4801" w:rsidP="00FF4801">
      <w:pPr>
        <w:widowControl/>
        <w:shd w:val="clear" w:color="auto" w:fill="FFFFFF"/>
        <w:tabs>
          <w:tab w:val="center" w:pos="5030"/>
          <w:tab w:val="left" w:pos="5387"/>
        </w:tabs>
        <w:spacing w:line="317" w:lineRule="exact"/>
        <w:ind w:left="14" w:firstLine="5515"/>
        <w:jc w:val="center"/>
        <w:rPr>
          <w:spacing w:val="-14"/>
          <w:sz w:val="24"/>
          <w:szCs w:val="24"/>
        </w:rPr>
      </w:pPr>
      <w:r>
        <w:rPr>
          <w:spacing w:val="-14"/>
          <w:sz w:val="24"/>
          <w:szCs w:val="24"/>
        </w:rPr>
        <w:t>городского округа ЗАТО п. Горный</w:t>
      </w:r>
    </w:p>
    <w:p w:rsidR="00FF4801" w:rsidRPr="00FF4801" w:rsidRDefault="00554314" w:rsidP="00FF4801">
      <w:pPr>
        <w:widowControl/>
        <w:shd w:val="clear" w:color="auto" w:fill="FFFFFF"/>
        <w:tabs>
          <w:tab w:val="center" w:pos="5030"/>
          <w:tab w:val="left" w:pos="5387"/>
        </w:tabs>
        <w:spacing w:line="317" w:lineRule="exact"/>
        <w:ind w:left="14" w:firstLine="5515"/>
        <w:jc w:val="center"/>
        <w:rPr>
          <w:sz w:val="24"/>
          <w:szCs w:val="28"/>
        </w:rPr>
      </w:pPr>
      <w:r>
        <w:rPr>
          <w:spacing w:val="-14"/>
          <w:sz w:val="24"/>
          <w:szCs w:val="24"/>
        </w:rPr>
        <w:t>«___» ________</w:t>
      </w:r>
      <w:r w:rsidR="00AD2AB4">
        <w:rPr>
          <w:spacing w:val="-14"/>
          <w:sz w:val="24"/>
          <w:szCs w:val="24"/>
        </w:rPr>
        <w:t xml:space="preserve"> </w:t>
      </w:r>
      <w:r w:rsidR="00FF4801">
        <w:rPr>
          <w:spacing w:val="-14"/>
          <w:sz w:val="24"/>
          <w:szCs w:val="24"/>
        </w:rPr>
        <w:t>2024 г.</w:t>
      </w: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43310F" w:rsidRDefault="0043310F" w:rsidP="0043310F">
      <w:pPr>
        <w:pStyle w:val="3"/>
        <w:rPr>
          <w:rFonts w:ascii="Times New Roman" w:hAnsi="Times New Roman" w:cs="Times New Roman"/>
        </w:rPr>
      </w:pPr>
    </w:p>
    <w:p w:rsidR="008E2552" w:rsidRDefault="008E2552" w:rsidP="008E2552"/>
    <w:p w:rsidR="008E2552" w:rsidRDefault="008E2552" w:rsidP="008E2552"/>
    <w:p w:rsidR="008E2552" w:rsidRPr="008E2552" w:rsidRDefault="008E2552" w:rsidP="008E2552"/>
    <w:p w:rsidR="0043310F" w:rsidRPr="00E37DEE" w:rsidRDefault="0043310F" w:rsidP="0043310F">
      <w:pPr>
        <w:pStyle w:val="3"/>
        <w:rPr>
          <w:rFonts w:ascii="Times New Roman" w:hAnsi="Times New Roman" w:cs="Times New Roman"/>
        </w:rPr>
      </w:pPr>
    </w:p>
    <w:p w:rsidR="008E2552" w:rsidRDefault="008E2552" w:rsidP="0043310F">
      <w:pPr>
        <w:pStyle w:val="3"/>
        <w:rPr>
          <w:rFonts w:ascii="Times New Roman" w:hAnsi="Times New Roman" w:cs="Times New Roman"/>
        </w:rPr>
      </w:pPr>
    </w:p>
    <w:p w:rsidR="008E2552" w:rsidRPr="008E2552" w:rsidRDefault="008E2552" w:rsidP="008E2552">
      <w:pPr>
        <w:rPr>
          <w:sz w:val="28"/>
        </w:rPr>
      </w:pPr>
    </w:p>
    <w:p w:rsidR="008E2552" w:rsidRPr="00EC43EB" w:rsidRDefault="008E2552" w:rsidP="008E2552">
      <w:pPr>
        <w:widowControl/>
        <w:spacing w:line="240" w:lineRule="auto"/>
        <w:ind w:firstLine="567"/>
        <w:jc w:val="center"/>
        <w:outlineLvl w:val="2"/>
        <w:rPr>
          <w:b/>
          <w:bCs/>
          <w:sz w:val="36"/>
          <w:szCs w:val="26"/>
        </w:rPr>
      </w:pPr>
      <w:r w:rsidRPr="008E2552">
        <w:rPr>
          <w:b/>
          <w:bCs/>
          <w:sz w:val="36"/>
          <w:szCs w:val="26"/>
        </w:rPr>
        <w:t>Муниципальн</w:t>
      </w:r>
      <w:r w:rsidRPr="00EC43EB">
        <w:rPr>
          <w:b/>
          <w:bCs/>
          <w:sz w:val="36"/>
          <w:szCs w:val="26"/>
        </w:rPr>
        <w:t>ая</w:t>
      </w:r>
      <w:r w:rsidRPr="008E2552">
        <w:rPr>
          <w:b/>
          <w:bCs/>
          <w:sz w:val="36"/>
          <w:szCs w:val="26"/>
        </w:rPr>
        <w:t xml:space="preserve"> программ</w:t>
      </w:r>
      <w:r w:rsidRPr="00EC43EB">
        <w:rPr>
          <w:b/>
          <w:bCs/>
          <w:sz w:val="36"/>
          <w:szCs w:val="26"/>
        </w:rPr>
        <w:t>а</w:t>
      </w:r>
    </w:p>
    <w:p w:rsidR="008E2552" w:rsidRPr="008E2552" w:rsidRDefault="008E2552" w:rsidP="008E2552">
      <w:pPr>
        <w:widowControl/>
        <w:spacing w:line="240" w:lineRule="auto"/>
        <w:ind w:firstLine="567"/>
        <w:jc w:val="center"/>
        <w:outlineLvl w:val="2"/>
        <w:rPr>
          <w:b/>
          <w:bCs/>
          <w:sz w:val="36"/>
          <w:szCs w:val="26"/>
        </w:rPr>
      </w:pPr>
      <w:r w:rsidRPr="008E2552">
        <w:rPr>
          <w:b/>
          <w:bCs/>
          <w:sz w:val="36"/>
          <w:szCs w:val="26"/>
        </w:rPr>
        <w:t xml:space="preserve"> «Формирование комфортной </w:t>
      </w:r>
    </w:p>
    <w:p w:rsidR="008E2552" w:rsidRPr="008E2552" w:rsidRDefault="008E2552" w:rsidP="008E2552">
      <w:pPr>
        <w:widowControl/>
        <w:spacing w:line="240" w:lineRule="auto"/>
        <w:ind w:firstLine="567"/>
        <w:jc w:val="center"/>
        <w:outlineLvl w:val="2"/>
        <w:rPr>
          <w:b/>
          <w:bCs/>
          <w:sz w:val="36"/>
          <w:szCs w:val="26"/>
        </w:rPr>
      </w:pPr>
      <w:r w:rsidRPr="008E2552">
        <w:rPr>
          <w:b/>
          <w:bCs/>
          <w:sz w:val="36"/>
          <w:szCs w:val="26"/>
        </w:rPr>
        <w:t>городской среды в городском округе ЗАТО п. Горный»</w:t>
      </w:r>
    </w:p>
    <w:p w:rsidR="008E2552" w:rsidRDefault="008E2552" w:rsidP="008E2552"/>
    <w:p w:rsidR="00554314" w:rsidRPr="00B250EB" w:rsidRDefault="00554314" w:rsidP="00554314">
      <w:pPr>
        <w:jc w:val="center"/>
        <w:rPr>
          <w:sz w:val="32"/>
        </w:rPr>
      </w:pPr>
      <w:r w:rsidRPr="00B250EB">
        <w:rPr>
          <w:sz w:val="32"/>
        </w:rPr>
        <w:t xml:space="preserve">(в редакции постановления от </w:t>
      </w:r>
      <w:r>
        <w:rPr>
          <w:sz w:val="32"/>
        </w:rPr>
        <w:t>___ 2024</w:t>
      </w:r>
      <w:r w:rsidRPr="00B250EB">
        <w:rPr>
          <w:sz w:val="32"/>
        </w:rPr>
        <w:t xml:space="preserve"> года № </w:t>
      </w:r>
      <w:r>
        <w:rPr>
          <w:sz w:val="32"/>
        </w:rPr>
        <w:t xml:space="preserve">___ </w:t>
      </w:r>
      <w:r w:rsidRPr="00554314">
        <w:rPr>
          <w:b/>
          <w:sz w:val="32"/>
        </w:rPr>
        <w:t>ПРОЕКТ</w:t>
      </w:r>
      <w:r w:rsidRPr="00B250EB">
        <w:rPr>
          <w:sz w:val="32"/>
        </w:rPr>
        <w:t>)</w:t>
      </w:r>
    </w:p>
    <w:p w:rsidR="00554314" w:rsidRPr="008E2552" w:rsidRDefault="00554314" w:rsidP="008E2552">
      <w:pPr>
        <w:sectPr w:rsidR="00554314" w:rsidRPr="008E2552" w:rsidSect="008E2552">
          <w:footnotePr>
            <w:pos w:val="beneathText"/>
          </w:footnotePr>
          <w:pgSz w:w="11906" w:h="16838"/>
          <w:pgMar w:top="720" w:right="720" w:bottom="720" w:left="720" w:header="720" w:footer="720" w:gutter="0"/>
          <w:cols w:space="708"/>
          <w:noEndnote/>
          <w:docGrid w:linePitch="360"/>
        </w:sectPr>
      </w:pPr>
    </w:p>
    <w:p w:rsidR="0043310F" w:rsidRPr="00E37DEE" w:rsidRDefault="0043310F" w:rsidP="0043310F">
      <w:pPr>
        <w:pStyle w:val="3"/>
        <w:rPr>
          <w:rFonts w:ascii="Times New Roman" w:hAnsi="Times New Roman" w:cs="Times New Roman"/>
        </w:rPr>
      </w:pPr>
    </w:p>
    <w:p w:rsidR="0043310F" w:rsidRPr="00E37DEE" w:rsidRDefault="0043310F" w:rsidP="0043310F">
      <w:pPr>
        <w:pStyle w:val="3"/>
        <w:rPr>
          <w:rFonts w:ascii="Times New Roman" w:hAnsi="Times New Roman" w:cs="Times New Roman"/>
        </w:rPr>
      </w:pP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 xml:space="preserve">ПАСПОРТ </w:t>
      </w: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 xml:space="preserve">Муниципальной программы «Формирование комфортной </w:t>
      </w: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городской среды в городском округе ЗАТО п. Горный»</w:t>
      </w:r>
    </w:p>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outlineLvl w:val="1"/>
        <w:rPr>
          <w:rFonts w:ascii="Arial" w:hAnsi="Arial" w:cs="Arial"/>
          <w:bCs/>
          <w:iCs/>
          <w:sz w:val="24"/>
          <w:szCs w:val="28"/>
        </w:rPr>
      </w:pPr>
    </w:p>
    <w:tbl>
      <w:tblPr>
        <w:tblW w:w="10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7781"/>
      </w:tblGrid>
      <w:tr w:rsidR="008E2552" w:rsidRPr="008E2552" w:rsidTr="00554314">
        <w:trPr>
          <w:trHeight w:val="827"/>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Наименование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Муниципальная программа «Формирование комфортной городской среды в городском округе ЗАТО п. Горный» (далее - программа) </w:t>
            </w:r>
          </w:p>
        </w:tc>
      </w:tr>
      <w:tr w:rsidR="008E2552" w:rsidRPr="008E2552" w:rsidTr="00554314">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Координатор программы</w:t>
            </w:r>
          </w:p>
        </w:tc>
        <w:tc>
          <w:tcPr>
            <w:tcW w:w="7781" w:type="dxa"/>
            <w:shd w:val="clear" w:color="auto" w:fill="auto"/>
          </w:tcPr>
          <w:p w:rsidR="008E2552" w:rsidRPr="008E2552" w:rsidRDefault="00554314" w:rsidP="008E2552">
            <w:pPr>
              <w:widowControl/>
              <w:suppressAutoHyphens/>
              <w:spacing w:line="240" w:lineRule="auto"/>
              <w:ind w:firstLine="709"/>
              <w:rPr>
                <w:sz w:val="28"/>
                <w:szCs w:val="28"/>
              </w:rPr>
            </w:pPr>
            <w:r>
              <w:rPr>
                <w:sz w:val="28"/>
                <w:szCs w:val="28"/>
              </w:rPr>
              <w:t>Жилищны</w:t>
            </w:r>
            <w:r w:rsidR="008E2552" w:rsidRPr="008E2552">
              <w:rPr>
                <w:sz w:val="28"/>
                <w:szCs w:val="28"/>
              </w:rPr>
              <w:t>й отдел администрации городского округа ЗАТО п. Горный</w:t>
            </w:r>
          </w:p>
        </w:tc>
      </w:tr>
      <w:tr w:rsidR="008E2552" w:rsidRPr="008E2552" w:rsidTr="00554314">
        <w:trPr>
          <w:trHeight w:val="557"/>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Ответственный исполнитель</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Главный специалист жилищного отдела администрации городского округа ЗАТО п. Горный</w:t>
            </w:r>
          </w:p>
        </w:tc>
      </w:tr>
      <w:tr w:rsidR="008E2552" w:rsidRPr="008E2552" w:rsidTr="00554314">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Цель</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rFonts w:eastAsia="Calibri"/>
                <w:sz w:val="28"/>
                <w:szCs w:val="28"/>
                <w:lang w:eastAsia="en-US"/>
              </w:rPr>
              <w:t>Повышение уровня благоустройства территории городского округа ЗАТО п. Горный</w:t>
            </w:r>
          </w:p>
        </w:tc>
      </w:tr>
      <w:tr w:rsidR="008E2552" w:rsidRPr="008E2552" w:rsidTr="00554314">
        <w:trPr>
          <w:trHeight w:val="1985"/>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Задачи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Задачи: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озеленение и ограждение придомовых территорий;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благоустройство детских игровых площадок;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ремонт асфальтобетонного покрытия дворовых территорий и проездов к ним; </w:t>
            </w:r>
          </w:p>
          <w:p w:rsidR="008E2552" w:rsidRPr="008E2552" w:rsidRDefault="008E2552" w:rsidP="008E2552">
            <w:pPr>
              <w:widowControl/>
              <w:suppressAutoHyphens/>
              <w:spacing w:line="240" w:lineRule="auto"/>
              <w:ind w:firstLine="709"/>
              <w:rPr>
                <w:sz w:val="28"/>
                <w:szCs w:val="28"/>
              </w:rPr>
            </w:pPr>
            <w:r w:rsidRPr="008E2552">
              <w:rPr>
                <w:sz w:val="28"/>
                <w:szCs w:val="28"/>
              </w:rPr>
              <w:t>- устройство ливневой канализации;</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обустройство мест общего пользования и массового пребывания населения на территории городского округа ЗАТО п. Горный </w:t>
            </w:r>
          </w:p>
        </w:tc>
      </w:tr>
      <w:tr w:rsidR="008E2552" w:rsidRPr="008E2552" w:rsidTr="00554314">
        <w:trPr>
          <w:trHeight w:val="388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Целевые индикаторы и показатели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количества благоустроенных дворовых территорий от 7 до 26; </w:t>
            </w:r>
          </w:p>
          <w:p w:rsidR="008E2552" w:rsidRPr="008E2552" w:rsidRDefault="008E2552" w:rsidP="008E2552">
            <w:pPr>
              <w:widowControl/>
              <w:suppressAutoHyphens/>
              <w:spacing w:line="240" w:lineRule="auto"/>
              <w:ind w:firstLine="709"/>
              <w:rPr>
                <w:sz w:val="28"/>
                <w:szCs w:val="28"/>
              </w:rPr>
            </w:pPr>
            <w:r w:rsidRPr="008E2552">
              <w:rPr>
                <w:sz w:val="28"/>
                <w:szCs w:val="28"/>
              </w:rPr>
              <w:t>- повышение доли благоустроенных дворовых территорий от общего количества дворовых территорий от 26,9 % до 100 %;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количества благоустроенных муниципальных территорий общего пользования от 7 до 20;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повышение площади благоустроенных муниципальных территорий общего пользования от 41 328 кв.м. до 52 095,9 кв.м: </w:t>
            </w:r>
          </w:p>
          <w:p w:rsidR="008E2552" w:rsidRPr="008E2552" w:rsidRDefault="008E2552" w:rsidP="008E2552">
            <w:pPr>
              <w:widowControl/>
              <w:suppressAutoHyphens/>
              <w:spacing w:line="240" w:lineRule="auto"/>
              <w:ind w:firstLine="709"/>
              <w:rPr>
                <w:sz w:val="28"/>
                <w:szCs w:val="28"/>
              </w:rPr>
            </w:pPr>
            <w:r w:rsidRPr="008E2552">
              <w:rPr>
                <w:sz w:val="28"/>
                <w:szCs w:val="28"/>
              </w:rPr>
              <w:t>- повышение доли благоустроенных муниципальных территорий общего пользования от общего количества территорий 35 % до 100%</w:t>
            </w:r>
          </w:p>
        </w:tc>
      </w:tr>
      <w:tr w:rsidR="008E2552" w:rsidRPr="008E2552" w:rsidTr="00554314">
        <w:trPr>
          <w:trHeight w:val="541"/>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Сроки и этапы реализации программы</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Программа реализуется с 2024 по 2035 годы </w:t>
            </w:r>
          </w:p>
        </w:tc>
      </w:tr>
      <w:tr w:rsidR="008E2552" w:rsidRPr="008E2552" w:rsidTr="00554314">
        <w:trPr>
          <w:trHeight w:val="1113"/>
        </w:trPr>
        <w:tc>
          <w:tcPr>
            <w:tcW w:w="2859" w:type="dxa"/>
            <w:shd w:val="clear" w:color="auto" w:fill="auto"/>
          </w:tcPr>
          <w:p w:rsidR="008E2552" w:rsidRDefault="008E2552" w:rsidP="008E2552">
            <w:pPr>
              <w:widowControl/>
              <w:spacing w:line="240" w:lineRule="auto"/>
              <w:ind w:firstLine="567"/>
              <w:jc w:val="center"/>
              <w:rPr>
                <w:sz w:val="28"/>
                <w:szCs w:val="28"/>
              </w:rPr>
            </w:pPr>
            <w:r w:rsidRPr="008E2552">
              <w:rPr>
                <w:sz w:val="28"/>
                <w:szCs w:val="28"/>
              </w:rPr>
              <w:t>Объемы бюджетных ассигнований Программы</w:t>
            </w:r>
          </w:p>
          <w:p w:rsidR="00CE1755" w:rsidRPr="00CE1755" w:rsidRDefault="00CE1755" w:rsidP="00CE1755">
            <w:pPr>
              <w:widowControl/>
              <w:spacing w:line="240" w:lineRule="auto"/>
              <w:ind w:firstLine="567"/>
              <w:jc w:val="center"/>
              <w:rPr>
                <w:sz w:val="28"/>
                <w:szCs w:val="28"/>
              </w:rPr>
            </w:pPr>
            <w:r w:rsidRPr="00CE1755">
              <w:rPr>
                <w:sz w:val="28"/>
                <w:szCs w:val="28"/>
                <w:highlight w:val="red"/>
              </w:rPr>
              <w:t>(в ред. Постановления  от __ №___</w:t>
            </w:r>
          </w:p>
        </w:tc>
        <w:tc>
          <w:tcPr>
            <w:tcW w:w="7781" w:type="dxa"/>
            <w:shd w:val="clear" w:color="auto" w:fill="auto"/>
          </w:tcPr>
          <w:p w:rsidR="008E2552" w:rsidRPr="008E2552" w:rsidRDefault="008E2552" w:rsidP="008E2552">
            <w:pPr>
              <w:widowControl/>
              <w:suppressAutoHyphens/>
              <w:spacing w:line="240" w:lineRule="auto"/>
              <w:ind w:firstLine="709"/>
              <w:rPr>
                <w:sz w:val="28"/>
                <w:szCs w:val="28"/>
              </w:rPr>
            </w:pPr>
            <w:r w:rsidRPr="008E2552">
              <w:rPr>
                <w:sz w:val="28"/>
                <w:szCs w:val="28"/>
              </w:rPr>
              <w:t xml:space="preserve">Общий объем финансовых средств - * рублей, из них: федеральный бюджет - *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2024 год – 63</w:t>
            </w:r>
            <w:r w:rsidRPr="008E2552">
              <w:rPr>
                <w:sz w:val="28"/>
                <w:szCs w:val="28"/>
                <w:lang w:val="en-US"/>
              </w:rPr>
              <w:t> </w:t>
            </w:r>
            <w:r w:rsidRPr="008E2552">
              <w:rPr>
                <w:sz w:val="28"/>
                <w:szCs w:val="28"/>
              </w:rPr>
              <w:t>684</w:t>
            </w:r>
            <w:r w:rsidRPr="008E2552">
              <w:rPr>
                <w:sz w:val="28"/>
                <w:szCs w:val="28"/>
                <w:lang w:val="en-US"/>
              </w:rPr>
              <w:t> </w:t>
            </w:r>
            <w:r w:rsidRPr="008E2552">
              <w:rPr>
                <w:sz w:val="28"/>
                <w:szCs w:val="28"/>
              </w:rPr>
              <w:t>253,33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 краевой бюджет - *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 xml:space="preserve">2024 год - 2 000 347,67 рублей; </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0"/>
              <w:rPr>
                <w:sz w:val="28"/>
                <w:szCs w:val="28"/>
              </w:rPr>
            </w:pPr>
            <w:r w:rsidRPr="008E2552">
              <w:rPr>
                <w:sz w:val="28"/>
                <w:szCs w:val="28"/>
              </w:rPr>
              <w:t xml:space="preserve">          местный бюджет – * рублей: </w:t>
            </w:r>
          </w:p>
          <w:p w:rsidR="008E2552" w:rsidRPr="008E2552" w:rsidRDefault="008E2552" w:rsidP="008E2552">
            <w:pPr>
              <w:widowControl/>
              <w:suppressAutoHyphens/>
              <w:spacing w:line="240" w:lineRule="auto"/>
              <w:ind w:firstLine="0"/>
              <w:rPr>
                <w:sz w:val="28"/>
                <w:szCs w:val="28"/>
              </w:rPr>
            </w:pPr>
            <w:r w:rsidRPr="008E2552">
              <w:rPr>
                <w:sz w:val="28"/>
                <w:szCs w:val="28"/>
              </w:rPr>
              <w:t xml:space="preserve">          2024 год – 6 216 717,88 рублей; </w:t>
            </w:r>
          </w:p>
          <w:p w:rsidR="008E2552" w:rsidRPr="008E2552" w:rsidRDefault="00CF4655" w:rsidP="008E2552">
            <w:pPr>
              <w:widowControl/>
              <w:suppressAutoHyphens/>
              <w:spacing w:line="240" w:lineRule="auto"/>
              <w:ind w:firstLine="709"/>
              <w:rPr>
                <w:sz w:val="28"/>
                <w:szCs w:val="28"/>
              </w:rPr>
            </w:pPr>
            <w:r>
              <w:rPr>
                <w:sz w:val="28"/>
                <w:szCs w:val="28"/>
              </w:rPr>
              <w:t xml:space="preserve">2025 год – </w:t>
            </w:r>
            <w:r w:rsidR="00CE627A">
              <w:rPr>
                <w:sz w:val="28"/>
                <w:szCs w:val="28"/>
              </w:rPr>
              <w:t>3 513 000,05</w:t>
            </w:r>
            <w:r w:rsidR="008E2552" w:rsidRPr="008E2552">
              <w:rPr>
                <w:sz w:val="28"/>
                <w:szCs w:val="28"/>
              </w:rPr>
              <w:t xml:space="preserve">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внебюджетные источники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2025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2026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2027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2028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2029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2030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2031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2032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2033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2034 год – * рублей;</w:t>
            </w:r>
          </w:p>
          <w:p w:rsidR="008E2552" w:rsidRPr="008E2552" w:rsidRDefault="008E2552" w:rsidP="008E2552">
            <w:pPr>
              <w:widowControl/>
              <w:suppressAutoHyphens/>
              <w:spacing w:line="240" w:lineRule="auto"/>
              <w:ind w:firstLine="709"/>
              <w:rPr>
                <w:sz w:val="28"/>
                <w:szCs w:val="28"/>
              </w:rPr>
            </w:pPr>
            <w:r w:rsidRPr="008E2552">
              <w:rPr>
                <w:sz w:val="28"/>
                <w:szCs w:val="28"/>
              </w:rPr>
              <w:t>2035 год – * рублей</w:t>
            </w:r>
          </w:p>
          <w:p w:rsidR="008E2552" w:rsidRPr="008E2552" w:rsidRDefault="008E2552" w:rsidP="008E2552">
            <w:pPr>
              <w:widowControl/>
              <w:suppressAutoHyphens/>
              <w:spacing w:line="240" w:lineRule="auto"/>
              <w:ind w:firstLine="0"/>
              <w:rPr>
                <w:sz w:val="28"/>
                <w:szCs w:val="28"/>
              </w:rPr>
            </w:pPr>
            <w:r w:rsidRPr="008E2552">
              <w:rPr>
                <w:sz w:val="28"/>
                <w:szCs w:val="28"/>
              </w:rPr>
              <w:t xml:space="preserve"> *данные будут корректироваться по мере доведения лимитов. </w:t>
            </w:r>
          </w:p>
        </w:tc>
      </w:tr>
      <w:tr w:rsidR="008E2552" w:rsidRPr="008E2552" w:rsidTr="00554314">
        <w:trPr>
          <w:trHeight w:val="144"/>
        </w:trPr>
        <w:tc>
          <w:tcPr>
            <w:tcW w:w="2859" w:type="dxa"/>
            <w:shd w:val="clear" w:color="auto" w:fill="auto"/>
          </w:tcPr>
          <w:p w:rsidR="008E2552" w:rsidRPr="008E2552" w:rsidRDefault="008E2552" w:rsidP="008E2552">
            <w:pPr>
              <w:widowControl/>
              <w:spacing w:line="240" w:lineRule="auto"/>
              <w:ind w:firstLine="567"/>
              <w:jc w:val="center"/>
              <w:rPr>
                <w:sz w:val="28"/>
                <w:szCs w:val="28"/>
              </w:rPr>
            </w:pPr>
            <w:r w:rsidRPr="008E2552">
              <w:rPr>
                <w:sz w:val="28"/>
                <w:szCs w:val="28"/>
              </w:rPr>
              <w:t>Ожидаемые конечные результаты реализации программы</w:t>
            </w:r>
          </w:p>
        </w:tc>
        <w:tc>
          <w:tcPr>
            <w:tcW w:w="7781" w:type="dxa"/>
            <w:shd w:val="clear" w:color="auto" w:fill="auto"/>
          </w:tcPr>
          <w:p w:rsidR="008E2552" w:rsidRPr="008E2552" w:rsidRDefault="008E2552" w:rsidP="008E2552">
            <w:pPr>
              <w:widowControl/>
              <w:suppressAutoHyphens/>
              <w:autoSpaceDE w:val="0"/>
              <w:autoSpaceDN w:val="0"/>
              <w:adjustRightInd w:val="0"/>
              <w:spacing w:line="240" w:lineRule="auto"/>
              <w:ind w:firstLine="709"/>
              <w:rPr>
                <w:sz w:val="28"/>
                <w:szCs w:val="28"/>
              </w:rPr>
            </w:pPr>
            <w:r w:rsidRPr="008E2552">
              <w:rPr>
                <w:sz w:val="28"/>
                <w:szCs w:val="28"/>
              </w:rPr>
              <w:t>Обеспечение комфортных условий для проживания и отдыха населения на территории городского округа ЗАТО п. Горный</w:t>
            </w:r>
          </w:p>
        </w:tc>
      </w:tr>
    </w:tbl>
    <w:p w:rsidR="008E2552" w:rsidRPr="008E2552" w:rsidRDefault="008E2552" w:rsidP="008E2552">
      <w:pPr>
        <w:widowControl/>
        <w:suppressAutoHyphens/>
        <w:autoSpaceDE w:val="0"/>
        <w:autoSpaceDN w:val="0"/>
        <w:adjustRightInd w:val="0"/>
        <w:spacing w:line="240" w:lineRule="auto"/>
        <w:ind w:firstLine="709"/>
        <w:rPr>
          <w:rFonts w:ascii="Arial" w:hAnsi="Arial" w:cs="Arial"/>
          <w:bCs/>
          <w:sz w:val="24"/>
          <w:szCs w:val="28"/>
        </w:rPr>
      </w:pPr>
    </w:p>
    <w:p w:rsidR="008E2552" w:rsidRPr="008E2552" w:rsidRDefault="008E2552" w:rsidP="008E2552">
      <w:pPr>
        <w:widowControl/>
        <w:suppressAutoHyphens/>
        <w:autoSpaceDE w:val="0"/>
        <w:autoSpaceDN w:val="0"/>
        <w:adjustRightInd w:val="0"/>
        <w:spacing w:line="240" w:lineRule="auto"/>
        <w:ind w:firstLine="709"/>
        <w:rPr>
          <w:rFonts w:ascii="Arial" w:hAnsi="Arial" w:cs="Arial"/>
          <w:b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 xml:space="preserve">Раздел 1. Характеристика текущего состояния сферы реализации </w:t>
      </w: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муниципальной программы</w:t>
      </w:r>
    </w:p>
    <w:p w:rsidR="008E2552" w:rsidRPr="008E2552" w:rsidRDefault="008E2552" w:rsidP="008E2552">
      <w:pPr>
        <w:widowControl/>
        <w:suppressAutoHyphens/>
        <w:autoSpaceDE w:val="0"/>
        <w:autoSpaceDN w:val="0"/>
        <w:adjustRightInd w:val="0"/>
        <w:spacing w:line="240" w:lineRule="auto"/>
        <w:ind w:firstLine="709"/>
        <w:rPr>
          <w:rFonts w:ascii="Arial" w:hAnsi="Arial" w:cs="Arial"/>
          <w:sz w:val="24"/>
          <w:szCs w:val="28"/>
        </w:rPr>
      </w:pPr>
    </w:p>
    <w:p w:rsidR="008E2552" w:rsidRPr="008E2552" w:rsidRDefault="008E2552" w:rsidP="008E2552">
      <w:pPr>
        <w:widowControl/>
        <w:suppressAutoHyphens/>
        <w:spacing w:line="240" w:lineRule="auto"/>
        <w:ind w:firstLine="709"/>
        <w:rPr>
          <w:sz w:val="24"/>
          <w:szCs w:val="24"/>
          <w:shd w:val="clear" w:color="auto" w:fill="FFFFFF"/>
        </w:rPr>
      </w:pPr>
      <w:r w:rsidRPr="008E2552">
        <w:rPr>
          <w:sz w:val="24"/>
          <w:szCs w:val="24"/>
        </w:rPr>
        <w:t xml:space="preserve">Анализ сферы благоустройства в городском округе ЗАТО п. Горный показал, что в последние годы в городском округе ЗАТО п. Горный проводилась целенаправленная работа по благоустройству дворовых территорий и территорий общего пользования. </w:t>
      </w:r>
      <w:r w:rsidRPr="008E2552">
        <w:rPr>
          <w:sz w:val="24"/>
          <w:szCs w:val="24"/>
          <w:shd w:val="clear" w:color="auto" w:fill="FFFFFF"/>
        </w:rPr>
        <w:t>За период 2018-2023 гг. было благоустроенно 6 дворовых территорий, а также несколько  общественных пространств (спортивно-игровая площадка ул.Дружбы, д.200 (в 2 этапа); площадь Тюрина ул.Тюрина,1 (в 2 этапа); стадион ул.Молодежная, строение 215 (в 3 этапа)). В 2024 году реализуется проект «Благоустройство дальневосточных дворов», в рамках которого благоустраиваются 2 дворовые территории.</w:t>
      </w:r>
    </w:p>
    <w:p w:rsidR="008E2552" w:rsidRPr="008E2552" w:rsidRDefault="008E2552" w:rsidP="008E2552">
      <w:pPr>
        <w:widowControl/>
        <w:suppressAutoHyphens/>
        <w:spacing w:line="240" w:lineRule="auto"/>
        <w:ind w:firstLine="709"/>
        <w:rPr>
          <w:sz w:val="24"/>
          <w:szCs w:val="24"/>
          <w:shd w:val="clear" w:color="auto" w:fill="FFFFFF"/>
        </w:rPr>
      </w:pPr>
      <w:r w:rsidRPr="008E2552">
        <w:rPr>
          <w:sz w:val="24"/>
          <w:szCs w:val="24"/>
          <w:shd w:val="clear" w:color="auto" w:fill="FFFFFF"/>
        </w:rPr>
        <w:t>Количество дворовых территорий, подлежащих благоустройству - 19, территорий общего пользования – 13.</w:t>
      </w:r>
    </w:p>
    <w:p w:rsidR="008E2552" w:rsidRPr="008E2552" w:rsidRDefault="008E2552" w:rsidP="008E2552">
      <w:pPr>
        <w:widowControl/>
        <w:suppressAutoHyphens/>
        <w:spacing w:line="240" w:lineRule="auto"/>
        <w:ind w:firstLine="709"/>
        <w:rPr>
          <w:sz w:val="24"/>
          <w:szCs w:val="24"/>
        </w:rPr>
      </w:pPr>
      <w:r w:rsidRPr="008E2552">
        <w:rPr>
          <w:sz w:val="24"/>
          <w:szCs w:val="24"/>
        </w:rPr>
        <w:t>В вопросах благоустройства в городском округе ЗАТО п. Горный имеется ряд проблем. Значительная часть асфальтобетонного покрытия проездов к домам имеет высокую степень износа, так как срок службы дорожных покрытий с момента массовой застройки многоквартирными домами истек, практически не производятся работы по озеленению дворовых территорий, малое количество парковок для автомобилей, отсутствие ливневой канализации. Существующее положение обусловлено рядом факторов: введение новых современных требований к благоустройству и содержанию территорий, недостаточное финансирование, отсутствие комплексного подхода к решению проблемы формирования и обеспечения среды, комфортной и благоприятной для проживания населения. Для решения данной проблемы требуется участие и взаимодействие органов местного самоуправления городского округа с привлечением населения, наличие финансирования с привлечением источников всех уровней, что обусловливает необходимость разработки и применения данной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организация новых дворовых площадок для отдыха детей, устройство парковок для автомобилей, ремонт проездов к домам. Благоустройство дворовых территорий невозможно осуществлять без комплексного подхода. Комплексный подход позволяет наиболее полно и детально охватить весь объем проблем, решение которых может обеспечить комфортные условия проживания всего населения. При выполнении работ по благоустройству будет учтено мнение жителей.</w:t>
      </w:r>
    </w:p>
    <w:p w:rsidR="008E2552" w:rsidRPr="008E2552" w:rsidRDefault="008E2552" w:rsidP="008E2552">
      <w:pPr>
        <w:widowControl/>
        <w:suppressAutoHyphens/>
        <w:spacing w:line="240" w:lineRule="auto"/>
        <w:ind w:firstLine="709"/>
        <w:rPr>
          <w:sz w:val="24"/>
          <w:szCs w:val="24"/>
        </w:rPr>
      </w:pPr>
      <w:r w:rsidRPr="008E2552">
        <w:rPr>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комфортной городской среды в городском округе ЗАТО п. Горный», которой предусматривается целенаправленная работа по следующим направлениям:</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дворовых проездов, в том числе места стоянки автотранспортных средств, тротуаров и автомобильных дорог, образующих проезды к территориям, прилегающим к многоквартирным домам и проездов к ним;</w:t>
      </w:r>
    </w:p>
    <w:p w:rsidR="008E2552" w:rsidRPr="008E2552" w:rsidRDefault="008E2552" w:rsidP="008E2552">
      <w:pPr>
        <w:widowControl/>
        <w:suppressAutoHyphens/>
        <w:spacing w:line="240" w:lineRule="auto"/>
        <w:ind w:firstLine="709"/>
        <w:rPr>
          <w:sz w:val="24"/>
          <w:szCs w:val="24"/>
        </w:rPr>
      </w:pPr>
      <w:r w:rsidRPr="008E2552">
        <w:rPr>
          <w:sz w:val="24"/>
          <w:szCs w:val="24"/>
        </w:rPr>
        <w:t>- максимальное сохранение существующих малых архитектурных форм (установка скамеек, урн для мусора);</w:t>
      </w:r>
    </w:p>
    <w:p w:rsidR="008E2552" w:rsidRPr="008E2552" w:rsidRDefault="008E2552" w:rsidP="008E2552">
      <w:pPr>
        <w:widowControl/>
        <w:suppressAutoHyphens/>
        <w:spacing w:line="240" w:lineRule="auto"/>
        <w:ind w:firstLine="709"/>
        <w:rPr>
          <w:sz w:val="24"/>
          <w:szCs w:val="24"/>
        </w:rPr>
      </w:pPr>
      <w:r w:rsidRPr="008E2552">
        <w:rPr>
          <w:sz w:val="24"/>
          <w:szCs w:val="24"/>
        </w:rPr>
        <w:t>- озеленение дворовых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и восстановление дворового освещения;</w:t>
      </w:r>
    </w:p>
    <w:p w:rsidR="008E2552" w:rsidRPr="008E2552" w:rsidRDefault="008E2552" w:rsidP="008E2552">
      <w:pPr>
        <w:widowControl/>
        <w:suppressAutoHyphens/>
        <w:spacing w:line="240" w:lineRule="auto"/>
        <w:ind w:firstLine="709"/>
        <w:rPr>
          <w:sz w:val="24"/>
          <w:szCs w:val="24"/>
        </w:rPr>
      </w:pPr>
      <w:r w:rsidRPr="008E2552">
        <w:rPr>
          <w:sz w:val="24"/>
          <w:szCs w:val="24"/>
        </w:rPr>
        <w:t>- оборудование детских и спортивных площадок;</w:t>
      </w:r>
    </w:p>
    <w:p w:rsidR="008E2552" w:rsidRPr="008E2552" w:rsidRDefault="008E2552" w:rsidP="008E2552">
      <w:pPr>
        <w:widowControl/>
        <w:suppressAutoHyphens/>
        <w:spacing w:line="240" w:lineRule="auto"/>
        <w:ind w:firstLine="709"/>
        <w:rPr>
          <w:sz w:val="24"/>
          <w:szCs w:val="24"/>
        </w:rPr>
      </w:pPr>
      <w:r w:rsidRPr="008E2552">
        <w:rPr>
          <w:sz w:val="24"/>
          <w:szCs w:val="24"/>
        </w:rPr>
        <w:t>- устройство ливневой канализации;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благоустройство территорий общего пользования и мест массового отдыха населения.</w:t>
      </w:r>
    </w:p>
    <w:p w:rsidR="008E2552" w:rsidRPr="008E2552" w:rsidRDefault="008E2552" w:rsidP="008E2552">
      <w:pPr>
        <w:widowControl/>
        <w:tabs>
          <w:tab w:val="left" w:pos="1125"/>
        </w:tabs>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3"/>
        <w:rPr>
          <w:b/>
          <w:bCs/>
          <w:sz w:val="26"/>
          <w:szCs w:val="28"/>
        </w:rPr>
      </w:pPr>
      <w:r w:rsidRPr="008E2552">
        <w:rPr>
          <w:b/>
          <w:bCs/>
          <w:sz w:val="26"/>
          <w:szCs w:val="28"/>
        </w:rPr>
        <w:t>Адресный перечень дворовых территорий, нуждающихся в благоустройстве в 2024-2035 годы</w:t>
      </w:r>
    </w:p>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3618"/>
        <w:gridCol w:w="6203"/>
      </w:tblGrid>
      <w:tr w:rsidR="008E2552" w:rsidRPr="008E2552" w:rsidTr="00554314">
        <w:trPr>
          <w:trHeight w:val="144"/>
          <w:tblHeader/>
        </w:trPr>
        <w:tc>
          <w:tcPr>
            <w:tcW w:w="91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 № п/п</w:t>
            </w:r>
          </w:p>
        </w:tc>
        <w:tc>
          <w:tcPr>
            <w:tcW w:w="3618"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Планируемый период проведения благоустройства территории</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Адрес дворовой территории, включенной в программу по итогам инвентаризации</w:t>
            </w:r>
          </w:p>
        </w:tc>
      </w:tr>
      <w:tr w:rsidR="008E2552" w:rsidRPr="008E2552" w:rsidTr="00554314">
        <w:trPr>
          <w:trHeight w:val="438"/>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2024</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д.6, д.8; </w:t>
            </w:r>
          </w:p>
          <w:p w:rsidR="008E2552" w:rsidRPr="008E2552" w:rsidRDefault="008E2552" w:rsidP="008E2552">
            <w:pPr>
              <w:widowControl/>
              <w:suppressAutoHyphens/>
              <w:spacing w:line="240" w:lineRule="auto"/>
              <w:ind w:firstLine="0"/>
              <w:rPr>
                <w:sz w:val="24"/>
                <w:szCs w:val="28"/>
                <w:highlight w:val="yellow"/>
              </w:rPr>
            </w:pPr>
            <w:r w:rsidRPr="008E2552">
              <w:rPr>
                <w:sz w:val="24"/>
                <w:szCs w:val="28"/>
              </w:rPr>
              <w:t xml:space="preserve">2) ул. Дружбы, д.7, д.9 </w:t>
            </w:r>
          </w:p>
        </w:tc>
      </w:tr>
      <w:tr w:rsidR="008E2552" w:rsidRPr="008E2552" w:rsidTr="00554314">
        <w:trPr>
          <w:trHeight w:val="699"/>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2025</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Солнечная, д.11, д.13;</w:t>
            </w:r>
          </w:p>
          <w:p w:rsidR="008E2552" w:rsidRPr="008E2552" w:rsidRDefault="008E2552" w:rsidP="008E2552">
            <w:pPr>
              <w:widowControl/>
              <w:suppressAutoHyphens/>
              <w:spacing w:line="240" w:lineRule="auto"/>
              <w:ind w:firstLine="0"/>
              <w:rPr>
                <w:sz w:val="24"/>
                <w:szCs w:val="28"/>
              </w:rPr>
            </w:pPr>
            <w:r w:rsidRPr="008E2552">
              <w:rPr>
                <w:sz w:val="24"/>
                <w:szCs w:val="28"/>
              </w:rPr>
              <w:t>2) ул. Солнечная, д.12, д.14</w:t>
            </w:r>
          </w:p>
        </w:tc>
      </w:tr>
      <w:tr w:rsidR="008E2552" w:rsidRPr="008E2552" w:rsidTr="00554314">
        <w:trPr>
          <w:trHeight w:val="5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2026</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Солнечная, д.15; </w:t>
            </w:r>
          </w:p>
          <w:p w:rsidR="008E2552" w:rsidRPr="008E2552" w:rsidRDefault="008E2552" w:rsidP="008E2552">
            <w:pPr>
              <w:widowControl/>
              <w:suppressAutoHyphens/>
              <w:spacing w:line="240" w:lineRule="auto"/>
              <w:ind w:firstLine="0"/>
              <w:rPr>
                <w:sz w:val="24"/>
                <w:szCs w:val="28"/>
              </w:rPr>
            </w:pPr>
            <w:r w:rsidRPr="008E2552">
              <w:rPr>
                <w:sz w:val="24"/>
                <w:szCs w:val="28"/>
              </w:rPr>
              <w:t>2)ул. Солнечная, д.16</w:t>
            </w:r>
          </w:p>
        </w:tc>
      </w:tr>
      <w:tr w:rsidR="008E2552" w:rsidRPr="008E2552" w:rsidTr="00554314">
        <w:trPr>
          <w:trHeight w:val="70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2027</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Молодежная, д. 22, д. 23; </w:t>
            </w:r>
          </w:p>
          <w:p w:rsidR="008E2552" w:rsidRPr="008E2552" w:rsidRDefault="008E2552" w:rsidP="008E2552">
            <w:pPr>
              <w:widowControl/>
              <w:suppressAutoHyphens/>
              <w:spacing w:line="240" w:lineRule="auto"/>
              <w:ind w:firstLine="0"/>
              <w:rPr>
                <w:sz w:val="24"/>
                <w:szCs w:val="28"/>
              </w:rPr>
            </w:pPr>
            <w:r w:rsidRPr="008E2552">
              <w:rPr>
                <w:sz w:val="24"/>
                <w:szCs w:val="28"/>
              </w:rPr>
              <w:t>2)ул. Молодежная, д. 24</w:t>
            </w:r>
          </w:p>
        </w:tc>
      </w:tr>
      <w:tr w:rsidR="008E2552" w:rsidRPr="008E2552" w:rsidTr="00554314">
        <w:trPr>
          <w:trHeight w:val="14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2028</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Солнечная, д.10; </w:t>
            </w:r>
          </w:p>
          <w:p w:rsidR="008E2552" w:rsidRPr="008E2552" w:rsidRDefault="008E2552" w:rsidP="008E2552">
            <w:pPr>
              <w:widowControl/>
              <w:suppressAutoHyphens/>
              <w:spacing w:line="240" w:lineRule="auto"/>
              <w:ind w:firstLine="0"/>
              <w:rPr>
                <w:sz w:val="24"/>
                <w:szCs w:val="28"/>
              </w:rPr>
            </w:pPr>
            <w:r w:rsidRPr="008E2552">
              <w:rPr>
                <w:sz w:val="24"/>
                <w:szCs w:val="28"/>
              </w:rPr>
              <w:t>2) ул. Молодежная, д.25</w:t>
            </w:r>
          </w:p>
        </w:tc>
      </w:tr>
      <w:tr w:rsidR="008E2552" w:rsidRPr="008E2552" w:rsidTr="00554314">
        <w:trPr>
          <w:trHeight w:val="708"/>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2029</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д.167, д.168; </w:t>
            </w:r>
          </w:p>
          <w:p w:rsidR="008E2552" w:rsidRPr="008E2552" w:rsidRDefault="008E2552" w:rsidP="008E2552">
            <w:pPr>
              <w:widowControl/>
              <w:suppressAutoHyphens/>
              <w:spacing w:line="240" w:lineRule="auto"/>
              <w:ind w:firstLine="0"/>
              <w:rPr>
                <w:sz w:val="24"/>
                <w:szCs w:val="28"/>
              </w:rPr>
            </w:pPr>
            <w:r w:rsidRPr="008E2552">
              <w:rPr>
                <w:sz w:val="24"/>
                <w:szCs w:val="28"/>
              </w:rPr>
              <w:t>2) ул. Дружбы, д.172, д.175</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2030</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1) ул. Дружбы, д.2, д.4; </w:t>
            </w:r>
          </w:p>
          <w:p w:rsidR="008E2552" w:rsidRPr="008E2552" w:rsidRDefault="008E2552" w:rsidP="008E2552">
            <w:pPr>
              <w:widowControl/>
              <w:suppressAutoHyphens/>
              <w:spacing w:line="240" w:lineRule="auto"/>
              <w:ind w:firstLine="0"/>
              <w:rPr>
                <w:sz w:val="24"/>
                <w:szCs w:val="28"/>
              </w:rPr>
            </w:pPr>
            <w:r w:rsidRPr="008E2552">
              <w:rPr>
                <w:sz w:val="24"/>
                <w:szCs w:val="28"/>
              </w:rPr>
              <w:t>2) ул. Дружбы, д.3, д.5</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2031</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д.180</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2032</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д.177</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2033</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д.179</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2034</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д.176</w:t>
            </w:r>
          </w:p>
        </w:tc>
      </w:tr>
      <w:tr w:rsidR="008E2552" w:rsidRPr="008E2552" w:rsidTr="00554314">
        <w:trPr>
          <w:trHeight w:val="454"/>
        </w:trPr>
        <w:tc>
          <w:tcPr>
            <w:tcW w:w="913" w:type="dxa"/>
            <w:shd w:val="clear" w:color="auto" w:fill="auto"/>
          </w:tcPr>
          <w:p w:rsidR="008E2552" w:rsidRPr="008E2552" w:rsidRDefault="008E2552" w:rsidP="008E2552">
            <w:pPr>
              <w:widowControl/>
              <w:numPr>
                <w:ilvl w:val="0"/>
                <w:numId w:val="26"/>
              </w:numPr>
              <w:suppressAutoHyphens/>
              <w:spacing w:line="240" w:lineRule="auto"/>
              <w:rPr>
                <w:sz w:val="24"/>
                <w:szCs w:val="28"/>
              </w:rPr>
            </w:pPr>
          </w:p>
        </w:tc>
        <w:tc>
          <w:tcPr>
            <w:tcW w:w="361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2035</w:t>
            </w:r>
          </w:p>
        </w:tc>
        <w:tc>
          <w:tcPr>
            <w:tcW w:w="6203"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1) ул. Дружбы, д.166</w:t>
            </w:r>
          </w:p>
        </w:tc>
      </w:tr>
    </w:tbl>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Одним из факторов, формирующих положительный имидж городского округа, является наличие благоприятных, комфортных, безопасных и доступных условий для массового отдыха населения. Повышение уровня благоустройства территории стимулирует позитивные тенденции в социально-экономическом развитии городского округа, как следствие, повышение качества жизни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В настоящее время имеющиеся места массового отдыха населения не обеспечивают потребности жителей и не соответствуют современным требованиям, предъявляемым к их качеству.</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Реализация программы направлена на создание новых мест массового отдыха населения, а также благоустройство имеющихся. </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Адресный перечень общественных территорий, нуждающихся в благоустройстве в 2024-2035 годы</w:t>
      </w:r>
    </w:p>
    <w:p w:rsidR="008E2552" w:rsidRPr="008E2552" w:rsidRDefault="008E2552" w:rsidP="008E2552">
      <w:pPr>
        <w:widowControl/>
        <w:suppressAutoHyphens/>
        <w:spacing w:line="240" w:lineRule="auto"/>
        <w:ind w:firstLine="709"/>
        <w:rPr>
          <w:rFonts w:ascii="Arial" w:hAnsi="Arial" w:cs="Arial"/>
          <w:sz w:val="24"/>
          <w:szCs w:val="24"/>
        </w:rPr>
      </w:pPr>
    </w:p>
    <w:tbl>
      <w:tblPr>
        <w:tblW w:w="104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4168"/>
        <w:gridCol w:w="5409"/>
      </w:tblGrid>
      <w:tr w:rsidR="008E2552" w:rsidRPr="008E2552" w:rsidTr="00554314">
        <w:trPr>
          <w:trHeight w:val="885"/>
        </w:trPr>
        <w:tc>
          <w:tcPr>
            <w:tcW w:w="917"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 № п/п</w:t>
            </w:r>
          </w:p>
        </w:tc>
        <w:tc>
          <w:tcPr>
            <w:tcW w:w="4168"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Планируемый период проведения благоустройства территории</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Адрес общественной территории, включенной в программу по итогам инвентаризации</w:t>
            </w:r>
          </w:p>
        </w:tc>
      </w:tr>
      <w:tr w:rsidR="008E2552" w:rsidRPr="008E2552" w:rsidTr="00554314">
        <w:trPr>
          <w:trHeight w:val="809"/>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2024</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строение 215 (стадион)</w:t>
            </w:r>
          </w:p>
        </w:tc>
      </w:tr>
      <w:tr w:rsidR="008E2552" w:rsidRPr="008E2552" w:rsidTr="00554314">
        <w:trPr>
          <w:trHeight w:val="809"/>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2023-2024</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Дружбы, проект «Сквер дружбы. Природный потенциал места для будущих поколений". Концепция благоустройства по ул. Дружбы в ЗАТО Горный»</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2025</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скейт-парк в сквере «Молодежный» (территория, прилегающая к бассейну «Нептун»)</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2026-2028</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 xml:space="preserve">ул. Солнечная, проект «Аллея воинской славы» </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2029</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зона отдыха в сквере «Молодежный» (территория, прилегающая к бассейну «Нептун»)</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2030</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д.32А, детская площадка в сквере «Молодежный» (территория, прилегающая к бассейну «Нептун»)</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2031-2033</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ул.Дружбы, парк между д. 173 и д. 176</w:t>
            </w:r>
          </w:p>
        </w:tc>
      </w:tr>
      <w:tr w:rsidR="008E2552" w:rsidRPr="008E2552" w:rsidTr="00554314">
        <w:trPr>
          <w:trHeight w:val="408"/>
        </w:trPr>
        <w:tc>
          <w:tcPr>
            <w:tcW w:w="917" w:type="dxa"/>
            <w:shd w:val="clear" w:color="auto" w:fill="auto"/>
          </w:tcPr>
          <w:p w:rsidR="008E2552" w:rsidRPr="008E2552" w:rsidRDefault="008E2552" w:rsidP="008E2552">
            <w:pPr>
              <w:widowControl/>
              <w:numPr>
                <w:ilvl w:val="0"/>
                <w:numId w:val="25"/>
              </w:numPr>
              <w:suppressAutoHyphens/>
              <w:spacing w:line="240" w:lineRule="auto"/>
              <w:rPr>
                <w:sz w:val="24"/>
                <w:szCs w:val="28"/>
              </w:rPr>
            </w:pPr>
          </w:p>
        </w:tc>
        <w:tc>
          <w:tcPr>
            <w:tcW w:w="4168" w:type="dxa"/>
            <w:shd w:val="clear" w:color="auto" w:fill="auto"/>
          </w:tcPr>
          <w:p w:rsidR="008E2552" w:rsidRPr="008E2552" w:rsidRDefault="008E2552" w:rsidP="008E2552">
            <w:pPr>
              <w:widowControl/>
              <w:suppressAutoHyphens/>
              <w:spacing w:line="240" w:lineRule="auto"/>
              <w:ind w:firstLine="0"/>
              <w:jc w:val="center"/>
              <w:rPr>
                <w:sz w:val="24"/>
                <w:szCs w:val="28"/>
              </w:rPr>
            </w:pPr>
            <w:r w:rsidRPr="008E2552">
              <w:rPr>
                <w:sz w:val="24"/>
                <w:szCs w:val="28"/>
              </w:rPr>
              <w:t>2034-2035</w:t>
            </w:r>
          </w:p>
        </w:tc>
        <w:tc>
          <w:tcPr>
            <w:tcW w:w="5409" w:type="dxa"/>
            <w:shd w:val="clear" w:color="auto" w:fill="auto"/>
          </w:tcPr>
          <w:p w:rsidR="008E2552" w:rsidRPr="008E2552" w:rsidRDefault="008E2552" w:rsidP="008E2552">
            <w:pPr>
              <w:widowControl/>
              <w:suppressAutoHyphens/>
              <w:spacing w:line="240" w:lineRule="auto"/>
              <w:ind w:firstLine="0"/>
              <w:rPr>
                <w:sz w:val="24"/>
                <w:szCs w:val="28"/>
              </w:rPr>
            </w:pPr>
            <w:r w:rsidRPr="008E2552">
              <w:rPr>
                <w:sz w:val="24"/>
                <w:szCs w:val="28"/>
              </w:rPr>
              <w:t>ул. Молодежная, д.34, сквер «Юность»</w:t>
            </w:r>
          </w:p>
        </w:tc>
      </w:tr>
    </w:tbl>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Из адресного перечня дворовых и общественных территорий, подлежащих благоустройству в рамках реализации программы, могут быть исключены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1)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Забайкальского края по обеспечению реализации федерального проекта «Формирование комфортной городской среды», образованной постановлением Губернатора Забайкальского края от 1 марта 2017 года № 13 (далее - Межведомственная комиссия) в порядке, установленном такой комиссией;</w:t>
      </w:r>
    </w:p>
    <w:p w:rsidR="008E2552" w:rsidRPr="008E2552" w:rsidRDefault="008E2552" w:rsidP="008E2552">
      <w:pPr>
        <w:widowControl/>
        <w:suppressAutoHyphens/>
        <w:spacing w:line="240" w:lineRule="auto"/>
        <w:ind w:firstLine="709"/>
        <w:rPr>
          <w:sz w:val="24"/>
          <w:szCs w:val="24"/>
        </w:rPr>
      </w:pPr>
      <w:r w:rsidRPr="008E2552">
        <w:rPr>
          <w:sz w:val="24"/>
          <w:szCs w:val="24"/>
        </w:rPr>
        <w:t>2)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администрации городского округа ЗАТО п.Горный муниципальной общественной комиссии по организации общественного обсуждения, проведения комиссионной оценки предложений заинтересованных лиц, осуществления контроля за реализацией муниципальной программы в порядке, установленном такой комиссией.</w:t>
      </w:r>
    </w:p>
    <w:p w:rsidR="008E2552" w:rsidRPr="008E2552" w:rsidRDefault="008E2552" w:rsidP="008E2552">
      <w:pPr>
        <w:widowControl/>
        <w:suppressAutoHyphens/>
        <w:spacing w:line="240" w:lineRule="auto"/>
        <w:ind w:firstLine="709"/>
        <w:rPr>
          <w:sz w:val="24"/>
          <w:szCs w:val="24"/>
        </w:rPr>
      </w:pPr>
      <w:r w:rsidRPr="008E2552">
        <w:rPr>
          <w:sz w:val="24"/>
          <w:szCs w:val="24"/>
        </w:rPr>
        <w:t>В ходе реализации муниципальной программы администрация городского округа ЗАТО п. Горный проводит работу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бюджету городского округа предоставляется субсидия из бюджета Забайкальского края. Работы по образованию земельных участков должны быть проведены не позднее года реализации на данной территории мероприятий по благоустройству.</w:t>
      </w:r>
    </w:p>
    <w:p w:rsidR="008E2552" w:rsidRPr="008E2552" w:rsidRDefault="008E2552" w:rsidP="008E2552">
      <w:pPr>
        <w:widowControl/>
        <w:suppressAutoHyphens/>
        <w:spacing w:line="240" w:lineRule="auto"/>
        <w:ind w:firstLine="709"/>
        <w:outlineLvl w:val="1"/>
        <w:rPr>
          <w:rFonts w:ascii="Arial" w:hAnsi="Arial" w:cs="Arial"/>
          <w:bCs/>
          <w:i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2. Перечень приоритетов муниципальной программы</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uppressAutoHyphens/>
        <w:spacing w:line="240" w:lineRule="auto"/>
        <w:ind w:firstLine="709"/>
        <w:rPr>
          <w:sz w:val="24"/>
          <w:szCs w:val="24"/>
        </w:rPr>
      </w:pPr>
      <w:r w:rsidRPr="008E2552">
        <w:rPr>
          <w:sz w:val="24"/>
          <w:szCs w:val="24"/>
        </w:rPr>
        <w:t>Основным приоритетом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8E2552" w:rsidRPr="008E2552" w:rsidRDefault="008E2552" w:rsidP="008E2552">
      <w:pPr>
        <w:widowControl/>
        <w:suppressAutoHyphens/>
        <w:spacing w:line="240" w:lineRule="auto"/>
        <w:ind w:firstLine="709"/>
        <w:rPr>
          <w:rFonts w:ascii="Arial" w:hAnsi="Arial" w:cs="Arial"/>
          <w:sz w:val="24"/>
          <w:szCs w:val="24"/>
        </w:rPr>
      </w:pPr>
    </w:p>
    <w:p w:rsidR="00AD2AB4" w:rsidRDefault="00AD2AB4" w:rsidP="008E2552">
      <w:pPr>
        <w:widowControl/>
        <w:spacing w:line="240" w:lineRule="auto"/>
        <w:ind w:firstLine="567"/>
        <w:jc w:val="center"/>
        <w:outlineLvl w:val="1"/>
        <w:rPr>
          <w:b/>
          <w:bCs/>
          <w:iCs/>
          <w:sz w:val="30"/>
          <w:szCs w:val="28"/>
        </w:rPr>
      </w:pPr>
    </w:p>
    <w:p w:rsidR="00AD2AB4" w:rsidRDefault="00AD2AB4" w:rsidP="008E2552">
      <w:pPr>
        <w:widowControl/>
        <w:spacing w:line="240" w:lineRule="auto"/>
        <w:ind w:firstLine="567"/>
        <w:jc w:val="center"/>
        <w:outlineLvl w:val="1"/>
        <w:rPr>
          <w:b/>
          <w:bCs/>
          <w:iCs/>
          <w:sz w:val="30"/>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3. Цель и задачи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Целью реализации Программы является </w:t>
      </w:r>
      <w:r w:rsidRPr="008E2552">
        <w:rPr>
          <w:rFonts w:eastAsia="Calibri"/>
          <w:sz w:val="24"/>
          <w:szCs w:val="24"/>
          <w:lang w:eastAsia="en-US"/>
        </w:rPr>
        <w:t xml:space="preserve">повышение уровня благоустройства территории городского округа ЗАТО п. Горный. </w:t>
      </w:r>
      <w:r w:rsidRPr="008E2552">
        <w:rPr>
          <w:sz w:val="24"/>
          <w:szCs w:val="24"/>
        </w:rPr>
        <w:t>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8E2552" w:rsidRPr="008E2552" w:rsidRDefault="008E2552" w:rsidP="008E2552">
      <w:pPr>
        <w:widowControl/>
        <w:suppressAutoHyphens/>
        <w:spacing w:line="240" w:lineRule="auto"/>
        <w:ind w:firstLine="709"/>
        <w:rPr>
          <w:sz w:val="24"/>
          <w:szCs w:val="24"/>
        </w:rPr>
      </w:pPr>
      <w:r w:rsidRPr="008E2552">
        <w:rPr>
          <w:sz w:val="24"/>
          <w:szCs w:val="24"/>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8E2552" w:rsidRPr="008E2552" w:rsidRDefault="008E2552" w:rsidP="008E2552">
      <w:pPr>
        <w:widowControl/>
        <w:suppressAutoHyphens/>
        <w:spacing w:line="240" w:lineRule="auto"/>
        <w:ind w:firstLine="709"/>
        <w:rPr>
          <w:sz w:val="24"/>
          <w:szCs w:val="24"/>
        </w:rPr>
      </w:pPr>
      <w:r w:rsidRPr="008E2552">
        <w:rPr>
          <w:sz w:val="24"/>
          <w:szCs w:val="24"/>
        </w:rPr>
        <w:t>- архитектурно-планировочную организацию территории (ремонт дворовых проездов, ремонт пешеходных дорожек, благоустройство и техническое оснащение детских площадок);</w:t>
      </w:r>
    </w:p>
    <w:p w:rsidR="008E2552" w:rsidRPr="008E2552" w:rsidRDefault="008E2552" w:rsidP="008E2552">
      <w:pPr>
        <w:widowControl/>
        <w:suppressAutoHyphens/>
        <w:spacing w:line="240" w:lineRule="auto"/>
        <w:ind w:firstLine="709"/>
        <w:rPr>
          <w:sz w:val="24"/>
          <w:szCs w:val="24"/>
        </w:rPr>
      </w:pPr>
      <w:r w:rsidRPr="008E2552">
        <w:rPr>
          <w:sz w:val="24"/>
          <w:szCs w:val="24"/>
        </w:rPr>
        <w:t>- реконструкцию озеленения (посадку деревьев и кустарников с организацией ландшафтных групп, устройство и ремонт газонов и цветников);</w:t>
      </w:r>
    </w:p>
    <w:p w:rsidR="008E2552" w:rsidRPr="008E2552" w:rsidRDefault="008E2552" w:rsidP="008E2552">
      <w:pPr>
        <w:widowControl/>
        <w:suppressAutoHyphens/>
        <w:spacing w:line="240" w:lineRule="auto"/>
        <w:ind w:firstLine="709"/>
        <w:rPr>
          <w:sz w:val="24"/>
          <w:szCs w:val="24"/>
        </w:rPr>
      </w:pPr>
      <w:r w:rsidRPr="008E2552">
        <w:rPr>
          <w:sz w:val="24"/>
          <w:szCs w:val="24"/>
        </w:rPr>
        <w:t>- освещение территорий при наличии технической возможности;</w:t>
      </w:r>
    </w:p>
    <w:p w:rsidR="008E2552" w:rsidRPr="008E2552" w:rsidRDefault="008E2552" w:rsidP="008E2552">
      <w:pPr>
        <w:widowControl/>
        <w:suppressAutoHyphens/>
        <w:spacing w:line="240" w:lineRule="auto"/>
        <w:ind w:firstLine="709"/>
        <w:rPr>
          <w:sz w:val="24"/>
          <w:szCs w:val="24"/>
        </w:rPr>
      </w:pPr>
      <w:r w:rsidRPr="008E2552">
        <w:rPr>
          <w:sz w:val="24"/>
          <w:szCs w:val="24"/>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8E2552" w:rsidRPr="008E2552" w:rsidRDefault="008E2552" w:rsidP="008E2552">
      <w:pPr>
        <w:widowControl/>
        <w:suppressAutoHyphens/>
        <w:spacing w:line="240" w:lineRule="auto"/>
        <w:ind w:firstLine="709"/>
        <w:rPr>
          <w:sz w:val="24"/>
          <w:szCs w:val="24"/>
        </w:rPr>
      </w:pPr>
      <w:r w:rsidRPr="008E2552">
        <w:rPr>
          <w:sz w:val="24"/>
          <w:szCs w:val="24"/>
        </w:rPr>
        <w:t>Перед началом работ по комплексному благоустройству двора разрабатывается эскизный проект мероприятий, а при необходимости - рабочий проект.</w:t>
      </w:r>
    </w:p>
    <w:p w:rsidR="008E2552" w:rsidRPr="008E2552" w:rsidRDefault="008E2552" w:rsidP="008E2552">
      <w:pPr>
        <w:widowControl/>
        <w:suppressAutoHyphens/>
        <w:spacing w:line="240" w:lineRule="auto"/>
        <w:ind w:firstLine="709"/>
        <w:rPr>
          <w:sz w:val="24"/>
          <w:szCs w:val="24"/>
        </w:rPr>
      </w:pPr>
      <w:r w:rsidRPr="008E2552">
        <w:rPr>
          <w:sz w:val="24"/>
          <w:szCs w:val="24"/>
        </w:rPr>
        <w:t>Основными задачами Программы являются:</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озеленение и ограждение придомовых территорий;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благоустройство детских игровых площадок;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ремонт асфальтобетонного покрытия дворовых территорий и проездов к ним; </w:t>
      </w:r>
    </w:p>
    <w:p w:rsidR="008E2552" w:rsidRPr="008E2552" w:rsidRDefault="008E2552" w:rsidP="008E2552">
      <w:pPr>
        <w:widowControl/>
        <w:suppressAutoHyphens/>
        <w:spacing w:line="240" w:lineRule="auto"/>
        <w:ind w:firstLine="709"/>
        <w:rPr>
          <w:sz w:val="24"/>
          <w:szCs w:val="24"/>
        </w:rPr>
      </w:pPr>
      <w:r w:rsidRPr="008E2552">
        <w:rPr>
          <w:sz w:val="24"/>
          <w:szCs w:val="24"/>
        </w:rPr>
        <w:t>- устройство ливневой канализации;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обустройство мест общего пользования и массового пребывания населения на территории городского округа ЗАТО п. Горный.</w:t>
      </w:r>
    </w:p>
    <w:p w:rsidR="008E2552" w:rsidRPr="008E2552" w:rsidRDefault="008E2552" w:rsidP="008E2552">
      <w:pPr>
        <w:widowControl/>
        <w:suppressAutoHyphens/>
        <w:spacing w:line="240" w:lineRule="auto"/>
        <w:ind w:firstLine="709"/>
        <w:rPr>
          <w:rFonts w:ascii="Arial" w:hAnsi="Arial" w:cs="Arial"/>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4. Сроки и этапы реализации</w:t>
      </w:r>
    </w:p>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rPr>
          <w:sz w:val="24"/>
          <w:szCs w:val="24"/>
        </w:rPr>
      </w:pPr>
      <w:r w:rsidRPr="008E2552">
        <w:rPr>
          <w:sz w:val="24"/>
          <w:szCs w:val="24"/>
        </w:rPr>
        <w:t>Срок реализации Программы - 2024-2035 годы, с возможностью внесения изменений в сроки реализации Программы.</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5. Перечень мероприятий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Программой предусмотрена реализация двух направлений:</w:t>
      </w:r>
    </w:p>
    <w:p w:rsidR="008E2552" w:rsidRPr="008E2552" w:rsidRDefault="008E2552" w:rsidP="008E2552">
      <w:pPr>
        <w:widowControl/>
        <w:spacing w:line="240" w:lineRule="auto"/>
        <w:ind w:firstLine="567"/>
        <w:rPr>
          <w:sz w:val="24"/>
          <w:szCs w:val="24"/>
        </w:rPr>
      </w:pPr>
      <w:r w:rsidRPr="008E2552">
        <w:rPr>
          <w:sz w:val="24"/>
          <w:szCs w:val="24"/>
        </w:rPr>
        <w:t>- благоустройство дворовых территорий многоквартирных домов, в том числе реализация регионального проекта «Благоустройство дальневосточных дворов».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 в соответствии с 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правилами их предоставления, утвержденными постановлением Правительства Забайкальского края от 22 мая 2020 года № 172;</w:t>
      </w:r>
    </w:p>
    <w:p w:rsidR="008E2552" w:rsidRPr="008E2552" w:rsidRDefault="008E2552" w:rsidP="008E2552">
      <w:pPr>
        <w:widowControl/>
        <w:suppressAutoHyphens/>
        <w:spacing w:line="240" w:lineRule="auto"/>
        <w:ind w:firstLine="709"/>
        <w:rPr>
          <w:sz w:val="24"/>
          <w:szCs w:val="24"/>
        </w:rPr>
      </w:pPr>
      <w:r w:rsidRPr="008E2552">
        <w:rPr>
          <w:sz w:val="24"/>
          <w:szCs w:val="24"/>
        </w:rPr>
        <w:t>- благоустройство территорий общего пользования и массового отдыха, в том числе реализация проекта победителя Всероссийского конкурса лучших проектов создания комфортной городской среды, проводимого для субъектов Российской Федерации, входящих в состав Дальневосточного федерального округа.</w:t>
      </w:r>
    </w:p>
    <w:p w:rsidR="008E2552" w:rsidRPr="008E2552" w:rsidRDefault="008E2552" w:rsidP="008E2552">
      <w:pPr>
        <w:widowControl/>
        <w:suppressAutoHyphens/>
        <w:spacing w:line="240" w:lineRule="auto"/>
        <w:ind w:firstLine="709"/>
        <w:rPr>
          <w:sz w:val="24"/>
          <w:szCs w:val="24"/>
        </w:rPr>
      </w:pPr>
      <w:r w:rsidRPr="008E2552">
        <w:rPr>
          <w:sz w:val="24"/>
          <w:szCs w:val="24"/>
        </w:rPr>
        <w:t>Минимальный перечень работ по благоустройству дворовых территорий многоквартирных домов:</w:t>
      </w:r>
    </w:p>
    <w:p w:rsidR="008E2552" w:rsidRPr="008E2552" w:rsidRDefault="008E2552" w:rsidP="008E2552">
      <w:pPr>
        <w:widowControl/>
        <w:suppressAutoHyphens/>
        <w:spacing w:line="240" w:lineRule="auto"/>
        <w:ind w:firstLine="709"/>
        <w:rPr>
          <w:sz w:val="24"/>
          <w:szCs w:val="24"/>
        </w:rPr>
      </w:pPr>
      <w:r w:rsidRPr="008E2552">
        <w:rPr>
          <w:sz w:val="24"/>
          <w:szCs w:val="24"/>
        </w:rPr>
        <w:t>- ремонт дворовых проездов;</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освещение дворовых территорий (при условии включения освещения придомовой территории в состав общего имущества в МКД, с последующим его содержанием за счет средств собственников);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установка урн; </w:t>
      </w:r>
    </w:p>
    <w:p w:rsidR="008E2552" w:rsidRPr="008E2552" w:rsidRDefault="008E2552" w:rsidP="008E2552">
      <w:pPr>
        <w:widowControl/>
        <w:suppressAutoHyphens/>
        <w:spacing w:line="240" w:lineRule="auto"/>
        <w:ind w:firstLine="709"/>
        <w:rPr>
          <w:sz w:val="24"/>
          <w:szCs w:val="24"/>
        </w:rPr>
      </w:pPr>
      <w:r w:rsidRPr="008E2552">
        <w:rPr>
          <w:sz w:val="24"/>
          <w:szCs w:val="24"/>
        </w:rPr>
        <w:t>- установка скамеек.</w:t>
      </w:r>
    </w:p>
    <w:p w:rsidR="008E2552" w:rsidRPr="008E2552" w:rsidRDefault="008E2552" w:rsidP="008E2552">
      <w:pPr>
        <w:widowControl/>
        <w:suppressAutoHyphens/>
        <w:spacing w:line="240" w:lineRule="auto"/>
        <w:ind w:firstLine="709"/>
        <w:rPr>
          <w:sz w:val="24"/>
          <w:szCs w:val="24"/>
        </w:rPr>
      </w:pPr>
      <w:r w:rsidRPr="008E2552">
        <w:rPr>
          <w:sz w:val="24"/>
          <w:szCs w:val="24"/>
        </w:rPr>
        <w:t>Дополнительный перечень работ по благоустройству дворовых территорий многоквартирных домов:</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устройство детских и(или) спортивных площадок;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озеленение территории; - оборудование автомобильных парковок; </w:t>
      </w:r>
    </w:p>
    <w:p w:rsidR="008E2552" w:rsidRPr="008E2552" w:rsidRDefault="008E2552" w:rsidP="008E2552">
      <w:pPr>
        <w:widowControl/>
        <w:suppressAutoHyphens/>
        <w:spacing w:line="240" w:lineRule="auto"/>
        <w:ind w:firstLine="709"/>
        <w:rPr>
          <w:sz w:val="24"/>
          <w:szCs w:val="24"/>
        </w:rPr>
      </w:pPr>
      <w:r w:rsidRPr="008E2552">
        <w:rPr>
          <w:sz w:val="24"/>
          <w:szCs w:val="24"/>
        </w:rPr>
        <w:t xml:space="preserve">- устройство пандусов; </w:t>
      </w:r>
    </w:p>
    <w:p w:rsidR="008E2552" w:rsidRPr="008E2552" w:rsidRDefault="008E2552" w:rsidP="008E2552">
      <w:pPr>
        <w:widowControl/>
        <w:suppressAutoHyphens/>
        <w:spacing w:line="240" w:lineRule="auto"/>
        <w:ind w:firstLine="709"/>
        <w:rPr>
          <w:sz w:val="24"/>
          <w:szCs w:val="24"/>
        </w:rPr>
      </w:pPr>
      <w:r w:rsidRPr="008E2552">
        <w:rPr>
          <w:sz w:val="24"/>
          <w:szCs w:val="24"/>
        </w:rPr>
        <w:t>- иные виды работ.</w:t>
      </w:r>
    </w:p>
    <w:p w:rsidR="008E2552" w:rsidRPr="008E2552" w:rsidRDefault="008E2552" w:rsidP="008E2552">
      <w:pPr>
        <w:widowControl/>
        <w:suppressAutoHyphens/>
        <w:spacing w:line="240" w:lineRule="auto"/>
        <w:ind w:firstLine="709"/>
        <w:rPr>
          <w:sz w:val="24"/>
          <w:szCs w:val="24"/>
        </w:rPr>
      </w:pPr>
      <w:r w:rsidRPr="008E2552">
        <w:rPr>
          <w:sz w:val="24"/>
          <w:szCs w:val="24"/>
        </w:rPr>
        <w:t>Проведение работ по благоустройству дворовых территорий и муниципальных территорий общего пользования городского поселения производится в соответствии с законодательством Российской Федерации с учётом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Минимальный гарантийный срок на результаты выполненных работ по благоустройству дворовых и общественных территорий, софинансируемых за счет средств субсидии из бюджета Забайкальского края - 3 года.</w:t>
      </w:r>
    </w:p>
    <w:p w:rsidR="008E2552" w:rsidRPr="008E2552" w:rsidRDefault="008E2552" w:rsidP="008E2552">
      <w:pPr>
        <w:widowControl/>
        <w:suppressAutoHyphens/>
        <w:spacing w:line="240" w:lineRule="auto"/>
        <w:ind w:firstLine="709"/>
        <w:rPr>
          <w:sz w:val="24"/>
          <w:szCs w:val="24"/>
        </w:rPr>
      </w:pPr>
      <w:r w:rsidRPr="008E2552">
        <w:rPr>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E2552" w:rsidRPr="008E2552" w:rsidRDefault="008E2552" w:rsidP="008E2552">
      <w:pPr>
        <w:widowControl/>
        <w:suppressAutoHyphens/>
        <w:spacing w:line="240" w:lineRule="auto"/>
        <w:ind w:firstLine="709"/>
        <w:rPr>
          <w:sz w:val="24"/>
          <w:szCs w:val="24"/>
        </w:rPr>
      </w:pPr>
      <w:r w:rsidRPr="008E2552">
        <w:rPr>
          <w:sz w:val="24"/>
          <w:szCs w:val="24"/>
        </w:rPr>
        <w:t>Перечень основных мероприятий Программы изложен в приложении № 1.</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6. Бюджетное обеспечение муниципальной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Реализацию Программы предполагается осуществить путем предоставления в установленном порядке субсидии из бюджета Забайкальского края бюджету городского округа ЗАТО п.Горный.</w:t>
      </w:r>
    </w:p>
    <w:p w:rsidR="008E2552" w:rsidRPr="008E2552" w:rsidRDefault="008E2552" w:rsidP="008E2552">
      <w:pPr>
        <w:widowControl/>
        <w:suppressAutoHyphens/>
        <w:spacing w:line="240" w:lineRule="auto"/>
        <w:ind w:firstLine="709"/>
        <w:rPr>
          <w:sz w:val="24"/>
          <w:szCs w:val="24"/>
        </w:rPr>
      </w:pPr>
      <w:r w:rsidRPr="008E2552">
        <w:rPr>
          <w:sz w:val="24"/>
          <w:szCs w:val="24"/>
        </w:rPr>
        <w:t>Ресурсное обеспечение реализации Программы на 2024-2035 годы представлено в приложении № 3.</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Финансовые средства собственников помещений привлекаются при наличии соответствующего решения общего собрания собственников помещений, оформленного в строгом соответствии с жилищным законодательством Российской Федерации.</w:t>
      </w:r>
    </w:p>
    <w:p w:rsidR="008E2552" w:rsidRPr="008E2552" w:rsidRDefault="008E2552" w:rsidP="008E2552">
      <w:pPr>
        <w:widowControl/>
        <w:suppressAutoHyphens/>
        <w:spacing w:line="240" w:lineRule="auto"/>
        <w:ind w:firstLine="709"/>
        <w:rPr>
          <w:sz w:val="24"/>
          <w:szCs w:val="24"/>
        </w:rPr>
      </w:pPr>
      <w:r w:rsidRPr="008E2552">
        <w:rPr>
          <w:sz w:val="24"/>
          <w:szCs w:val="24"/>
        </w:rPr>
        <w:t>Расходные обязательства городского округа ЗАТО п.Горный по реализации мероприятий по благоустройству дворовых территорий софинансируются из бюджета Забайкальского края:</w:t>
      </w:r>
    </w:p>
    <w:p w:rsidR="008E2552" w:rsidRPr="008E2552" w:rsidRDefault="008E2552" w:rsidP="008E2552">
      <w:pPr>
        <w:widowControl/>
        <w:suppressAutoHyphens/>
        <w:spacing w:line="240" w:lineRule="auto"/>
        <w:ind w:firstLine="709"/>
        <w:rPr>
          <w:sz w:val="24"/>
          <w:szCs w:val="24"/>
        </w:rPr>
      </w:pPr>
      <w:r w:rsidRPr="008E2552">
        <w:rPr>
          <w:sz w:val="24"/>
          <w:szCs w:val="24"/>
        </w:rPr>
        <w:t>- в рамках минимального перечня работ -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E2552" w:rsidRPr="008E2552" w:rsidRDefault="008E2552" w:rsidP="008E2552">
      <w:pPr>
        <w:widowControl/>
        <w:suppressAutoHyphens/>
        <w:spacing w:line="240" w:lineRule="auto"/>
        <w:ind w:firstLine="709"/>
        <w:rPr>
          <w:sz w:val="24"/>
          <w:szCs w:val="24"/>
        </w:rPr>
      </w:pPr>
      <w:r w:rsidRPr="008E2552">
        <w:rPr>
          <w:sz w:val="24"/>
          <w:szCs w:val="24"/>
        </w:rPr>
        <w:t>- в рамках дополнительного перечня работ:</w:t>
      </w:r>
    </w:p>
    <w:p w:rsidR="008E2552" w:rsidRPr="008E2552" w:rsidRDefault="008E2552" w:rsidP="008E2552">
      <w:pPr>
        <w:widowControl/>
        <w:suppressAutoHyphens/>
        <w:spacing w:line="240" w:lineRule="auto"/>
        <w:ind w:firstLine="709"/>
        <w:rPr>
          <w:sz w:val="24"/>
          <w:szCs w:val="24"/>
        </w:rPr>
      </w:pPr>
      <w:r w:rsidRPr="008E2552">
        <w:rPr>
          <w:sz w:val="24"/>
          <w:szCs w:val="24"/>
        </w:rPr>
        <w:t>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8E2552" w:rsidRPr="008E2552" w:rsidRDefault="008E2552" w:rsidP="008E2552">
      <w:pPr>
        <w:widowControl/>
        <w:suppressAutoHyphens/>
        <w:spacing w:line="240" w:lineRule="auto"/>
        <w:ind w:firstLine="709"/>
        <w:rPr>
          <w:rFonts w:eastAsia="Calibri"/>
          <w:sz w:val="24"/>
          <w:szCs w:val="24"/>
        </w:rPr>
      </w:pPr>
      <w:r w:rsidRPr="008E2552">
        <w:rPr>
          <w:sz w:val="24"/>
          <w:szCs w:val="24"/>
        </w:rPr>
        <w:t xml:space="preserve">б) при софинансировании собственниками помещений многоквартирного дома работ по благоустройству дворовых территорий в размере </w:t>
      </w:r>
      <w:r w:rsidRPr="008E2552">
        <w:rPr>
          <w:rFonts w:eastAsia="Calibri"/>
          <w:sz w:val="24"/>
          <w:szCs w:val="24"/>
        </w:rPr>
        <w:t>не менее 30 и не более 50% от стоимости мероприятий по благоустройству;</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 xml:space="preserve">в) </w:t>
      </w:r>
      <w:r w:rsidRPr="008E2552">
        <w:rPr>
          <w:sz w:val="24"/>
          <w:szCs w:val="24"/>
        </w:rPr>
        <w:t>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если дворовые территории включены в муниципальную программу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и минимальная доля финансового и (или) трудового участия заинтересованных лиц, организаций в выполнении минимального перечня работ по благоустройству дворовых территорий</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Работы из минимального перечня финансируются за счет средств федерального бюджета, бюджета Забайкальского края и бюджета городского округа ЗАТО п.Горный.</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Доля трудового участия определяется как количество человек, привлекаемых для выполнения видов работ от общего количества человек, проживающих в МКД.</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трудового участия: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предоставление строительных материалов, техники и пр.;</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обеспечение благоприятных условий для работы подрядной организации, выполняющей работы, и её работников; - иные мероприятия.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и минимальная доля финансового и (или) трудового участия заинтересованных лиц, организаций в выполнении дополнительного перечня работ по благоустройству дворовых территорий</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Доля финансового участия определяется как доля софинансирования каждого заинтересованного лица (в процентах от стоимости выполнения работ).</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Доля трудового участия определяется как количество человек, привлекаемых для выполнения видов работ.</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Форма трудового участия: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выполнение заинтересованными лицами, организациями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покраска оборудования, озеленение территории (посадка деревьев, кустарников);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охрана объекта;</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предоставление строительных материалов, техники и пр.;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xml:space="preserve">- обеспечение благоприятных условий для работы подрядной организации, выполняющей работы, и её работников; </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 иные мероприятия.</w:t>
      </w:r>
    </w:p>
    <w:p w:rsidR="008E2552" w:rsidRPr="008E2552" w:rsidRDefault="008E2552" w:rsidP="008E2552">
      <w:pPr>
        <w:widowControl/>
        <w:suppressAutoHyphens/>
        <w:spacing w:line="240" w:lineRule="auto"/>
        <w:ind w:firstLine="709"/>
        <w:rPr>
          <w:rFonts w:eastAsia="Calibri"/>
          <w:sz w:val="24"/>
          <w:szCs w:val="24"/>
        </w:rPr>
      </w:pPr>
      <w:r w:rsidRPr="008E2552">
        <w:rPr>
          <w:rFonts w:eastAsia="Calibri"/>
          <w:sz w:val="24"/>
          <w:szCs w:val="24"/>
        </w:rPr>
        <w:t>Документом, подтверждающим финансовое участие, является копия платежного поручения о перечислении средств на счет, открытый в порядке, установленном администрацией городского ЗАТО п.Горный.</w:t>
      </w:r>
    </w:p>
    <w:p w:rsidR="008E2552" w:rsidRPr="008E2552" w:rsidRDefault="008E2552" w:rsidP="008E2552">
      <w:pPr>
        <w:widowControl/>
        <w:suppressAutoHyphens/>
        <w:spacing w:line="240" w:lineRule="auto"/>
        <w:ind w:firstLine="709"/>
        <w:rPr>
          <w:sz w:val="24"/>
          <w:szCs w:val="24"/>
        </w:rPr>
      </w:pPr>
      <w:r w:rsidRPr="008E2552">
        <w:rPr>
          <w:rFonts w:eastAsia="Calibri"/>
          <w:sz w:val="24"/>
          <w:szCs w:val="24"/>
        </w:rPr>
        <w:t>Документом, подтверждающим трудовое участие заинтересованных лиц, является отчет о выполнении работ, включающий информацию о проведении мероприятия с трудовым участием граждан и совета многоквартирного дома, лица, управляющего многоквартирным домом о проведении мероприятия с трудовым участием граждан.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социальных сетях, сети «Интернет».</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7. Результативность муниципальной программы</w:t>
      </w:r>
    </w:p>
    <w:p w:rsidR="008E2552" w:rsidRPr="008E2552" w:rsidRDefault="008E2552" w:rsidP="008E2552">
      <w:pPr>
        <w:widowControl/>
        <w:suppressAutoHyphens/>
        <w:spacing w:line="240" w:lineRule="auto"/>
        <w:ind w:firstLine="709"/>
        <w:rPr>
          <w:rFonts w:eastAsia="Calibri"/>
          <w:sz w:val="24"/>
          <w:szCs w:val="24"/>
        </w:rPr>
      </w:pPr>
    </w:p>
    <w:p w:rsidR="008E2552" w:rsidRPr="008E2552" w:rsidRDefault="008E2552" w:rsidP="008E2552">
      <w:pPr>
        <w:widowControl/>
        <w:suppressAutoHyphens/>
        <w:spacing w:line="240" w:lineRule="auto"/>
        <w:ind w:firstLine="709"/>
        <w:rPr>
          <w:bCs/>
          <w:sz w:val="24"/>
          <w:szCs w:val="24"/>
        </w:rPr>
      </w:pPr>
      <w:r w:rsidRPr="008E2552">
        <w:rPr>
          <w:rFonts w:eastAsia="Calibri"/>
          <w:sz w:val="24"/>
          <w:szCs w:val="24"/>
        </w:rPr>
        <w:t>Для контроля программных мероприятий определены целевые индикаторы, характеризующие прямой эффект от реализации программы, изложенные в приложении № 2 к программе.</w:t>
      </w:r>
    </w:p>
    <w:p w:rsidR="008E2552" w:rsidRPr="008E2552" w:rsidRDefault="008E2552" w:rsidP="008E2552">
      <w:pPr>
        <w:widowControl/>
        <w:suppressAutoHyphens/>
        <w:autoSpaceDE w:val="0"/>
        <w:autoSpaceDN w:val="0"/>
        <w:adjustRightInd w:val="0"/>
        <w:spacing w:line="240" w:lineRule="auto"/>
        <w:ind w:firstLine="709"/>
        <w:rPr>
          <w:bCs/>
          <w:sz w:val="24"/>
          <w:szCs w:val="28"/>
        </w:rPr>
      </w:pPr>
    </w:p>
    <w:p w:rsidR="008E2552" w:rsidRPr="008E2552" w:rsidRDefault="008E2552" w:rsidP="008E2552">
      <w:pPr>
        <w:widowControl/>
        <w:spacing w:line="240" w:lineRule="auto"/>
        <w:ind w:firstLine="567"/>
        <w:jc w:val="center"/>
        <w:outlineLvl w:val="1"/>
        <w:rPr>
          <w:b/>
          <w:bCs/>
          <w:iCs/>
          <w:sz w:val="30"/>
          <w:szCs w:val="28"/>
        </w:rPr>
      </w:pPr>
      <w:r w:rsidRPr="008E2552">
        <w:rPr>
          <w:b/>
          <w:bCs/>
          <w:iCs/>
          <w:sz w:val="30"/>
          <w:szCs w:val="28"/>
        </w:rPr>
        <w:t>Раздел 8. Описание рисков реализации муниципальной программы, в том числе не достижения целевых показателей, а также описание механизмов управления рисками и мер по их минимизации</w:t>
      </w:r>
    </w:p>
    <w:p w:rsidR="008E2552" w:rsidRPr="008E2552" w:rsidRDefault="008E2552" w:rsidP="008E2552">
      <w:pPr>
        <w:widowControl/>
        <w:suppressAutoHyphens/>
        <w:spacing w:line="240" w:lineRule="auto"/>
        <w:ind w:firstLine="709"/>
        <w:outlineLvl w:val="2"/>
        <w:rPr>
          <w:bCs/>
          <w:sz w:val="24"/>
          <w:szCs w:val="26"/>
        </w:rPr>
      </w:pPr>
    </w:p>
    <w:p w:rsidR="008E2552" w:rsidRPr="008E2552" w:rsidRDefault="008E2552" w:rsidP="008E2552">
      <w:pPr>
        <w:widowControl/>
        <w:suppressAutoHyphens/>
        <w:spacing w:line="240" w:lineRule="auto"/>
        <w:ind w:firstLine="709"/>
        <w:rPr>
          <w:sz w:val="24"/>
          <w:szCs w:val="24"/>
        </w:rPr>
      </w:pPr>
      <w:r w:rsidRPr="008E2552">
        <w:rPr>
          <w:sz w:val="24"/>
          <w:szCs w:val="24"/>
        </w:rPr>
        <w:t>К основным рискам реализации программы, которые могут препятствовать своевременному достижению запланированных результатов относятся:</w:t>
      </w:r>
    </w:p>
    <w:p w:rsidR="008E2552" w:rsidRPr="008E2552" w:rsidRDefault="008E2552" w:rsidP="008E2552">
      <w:pPr>
        <w:widowControl/>
        <w:suppressAutoHyphens/>
        <w:spacing w:line="240" w:lineRule="auto"/>
        <w:ind w:firstLine="709"/>
        <w:rPr>
          <w:sz w:val="24"/>
          <w:szCs w:val="24"/>
        </w:rPr>
      </w:pPr>
      <w:r w:rsidRPr="008E2552">
        <w:rPr>
          <w:sz w:val="24"/>
          <w:szCs w:val="24"/>
        </w:rPr>
        <w:t>- законодательные риски, обусловленные изменением условий реализации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финансовые риски, обусловленные недостаточным объемом финансирования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социальные риски, обусловленные низкой социальной активностью населения;</w:t>
      </w:r>
    </w:p>
    <w:p w:rsidR="008E2552" w:rsidRPr="008E2552" w:rsidRDefault="008E2552" w:rsidP="008E2552">
      <w:pPr>
        <w:widowControl/>
        <w:suppressAutoHyphens/>
        <w:spacing w:line="240" w:lineRule="auto"/>
        <w:ind w:firstLine="709"/>
        <w:rPr>
          <w:sz w:val="24"/>
          <w:szCs w:val="24"/>
        </w:rPr>
      </w:pPr>
      <w:r w:rsidRPr="008E2552">
        <w:rPr>
          <w:sz w:val="24"/>
          <w:szCs w:val="24"/>
        </w:rPr>
        <w:t>- иные риски, которые могут препятствовать выполнению (муниципальной)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Перечисленные риски могут повлечь невыполнение в полном объеме мероприятий программы в установленные сроки.</w:t>
      </w:r>
    </w:p>
    <w:p w:rsidR="008E2552" w:rsidRPr="008E2552" w:rsidRDefault="008E2552" w:rsidP="008E2552">
      <w:pPr>
        <w:widowControl/>
        <w:suppressAutoHyphens/>
        <w:spacing w:line="240" w:lineRule="auto"/>
        <w:ind w:firstLine="709"/>
        <w:rPr>
          <w:sz w:val="24"/>
          <w:szCs w:val="24"/>
        </w:rPr>
      </w:pPr>
      <w:r w:rsidRPr="008E2552">
        <w:rPr>
          <w:sz w:val="24"/>
          <w:szCs w:val="24"/>
        </w:rPr>
        <w:t>Способами ограничения рисков будут являться:</w:t>
      </w:r>
    </w:p>
    <w:p w:rsidR="008E2552" w:rsidRPr="008E2552" w:rsidRDefault="008E2552" w:rsidP="008E2552">
      <w:pPr>
        <w:widowControl/>
        <w:suppressAutoHyphens/>
        <w:spacing w:line="240" w:lineRule="auto"/>
        <w:ind w:firstLine="709"/>
        <w:rPr>
          <w:sz w:val="24"/>
          <w:szCs w:val="24"/>
        </w:rPr>
      </w:pPr>
      <w:r w:rsidRPr="008E2552">
        <w:rPr>
          <w:sz w:val="24"/>
          <w:szCs w:val="24"/>
        </w:rPr>
        <w:t>- подготовка и анализ отчетов о ходе реализации выполнения программы;</w:t>
      </w:r>
    </w:p>
    <w:p w:rsidR="008E2552" w:rsidRPr="008E2552" w:rsidRDefault="008E2552" w:rsidP="008E2552">
      <w:pPr>
        <w:widowControl/>
        <w:suppressAutoHyphens/>
        <w:spacing w:line="240" w:lineRule="auto"/>
        <w:ind w:firstLine="709"/>
        <w:rPr>
          <w:sz w:val="24"/>
          <w:szCs w:val="24"/>
        </w:rPr>
      </w:pPr>
      <w:r w:rsidRPr="008E2552">
        <w:rPr>
          <w:sz w:val="24"/>
          <w:szCs w:val="24"/>
        </w:rPr>
        <w:t>- проведение ежеквартального мониторинга и оценки эффективности реализации муниципальной программы.</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0"/>
        <w:jc w:val="left"/>
        <w:rPr>
          <w:rFonts w:eastAsia="Calibri"/>
          <w:sz w:val="24"/>
          <w:szCs w:val="24"/>
          <w:lang w:eastAsia="en-US"/>
        </w:rPr>
        <w:sectPr w:rsidR="008E2552" w:rsidRPr="008E2552" w:rsidSect="008E2552">
          <w:footnotePr>
            <w:pos w:val="beneathText"/>
          </w:footnotePr>
          <w:pgSz w:w="11906" w:h="16838"/>
          <w:pgMar w:top="720" w:right="720" w:bottom="720" w:left="720" w:header="720" w:footer="720" w:gutter="0"/>
          <w:cols w:space="708"/>
          <w:noEndnote/>
          <w:docGrid w:linePitch="360"/>
        </w:sectPr>
      </w:pP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eastAsia="Calibri"/>
          <w:sz w:val="24"/>
          <w:szCs w:val="24"/>
          <w:lang w:eastAsia="en-US"/>
        </w:rPr>
      </w:pPr>
      <w:r w:rsidRPr="008E2552">
        <w:rPr>
          <w:rFonts w:eastAsia="Calibri"/>
          <w:sz w:val="24"/>
          <w:szCs w:val="24"/>
          <w:lang w:eastAsia="en-US"/>
        </w:rPr>
        <w:t>Приложение № 1</w:t>
      </w:r>
      <w:r w:rsidRPr="008E2552">
        <w:rPr>
          <w:rFonts w:eastAsia="Calibri"/>
          <w:sz w:val="24"/>
          <w:szCs w:val="24"/>
          <w:lang w:eastAsia="en-US"/>
        </w:rPr>
        <w:cr/>
        <w:t>к муниципальной программе</w:t>
      </w:r>
      <w:r w:rsidRPr="008E2552">
        <w:rPr>
          <w:rFonts w:eastAsia="Calibri"/>
          <w:bCs/>
          <w:sz w:val="24"/>
          <w:szCs w:val="24"/>
          <w:lang w:eastAsia="en-US"/>
        </w:rPr>
        <w:t xml:space="preserve"> «Формирование комфортной городской среды в городском округе ЗАТО п. Горный»</w:t>
      </w:r>
      <w:r w:rsidRPr="008E2552">
        <w:rPr>
          <w:sz w:val="24"/>
          <w:szCs w:val="24"/>
        </w:rPr>
        <w:t xml:space="preserve"> </w:t>
      </w: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eastAsia="Calibri"/>
          <w:sz w:val="24"/>
          <w:szCs w:val="24"/>
          <w:lang w:eastAsia="en-US"/>
        </w:rPr>
      </w:pPr>
    </w:p>
    <w:p w:rsidR="008E2552" w:rsidRPr="008E2552" w:rsidRDefault="008E2552" w:rsidP="008E2552">
      <w:pPr>
        <w:widowControl/>
        <w:tabs>
          <w:tab w:val="left" w:pos="2128"/>
        </w:tabs>
        <w:suppressAutoHyphens/>
        <w:autoSpaceDE w:val="0"/>
        <w:autoSpaceDN w:val="0"/>
        <w:adjustRightInd w:val="0"/>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spacing w:line="240" w:lineRule="auto"/>
        <w:ind w:firstLine="567"/>
        <w:jc w:val="center"/>
        <w:outlineLvl w:val="3"/>
        <w:rPr>
          <w:rFonts w:eastAsia="Calibri"/>
          <w:b/>
          <w:bCs/>
          <w:sz w:val="26"/>
          <w:szCs w:val="28"/>
          <w:lang w:eastAsia="en-US"/>
        </w:rPr>
      </w:pPr>
      <w:r w:rsidRPr="008E2552">
        <w:rPr>
          <w:rFonts w:eastAsia="Calibri"/>
          <w:b/>
          <w:bCs/>
          <w:sz w:val="26"/>
          <w:szCs w:val="28"/>
          <w:lang w:eastAsia="en-US"/>
        </w:rPr>
        <w:t>ПЕРЕЧЕНЬ основных мероприятий муниципальной программы «Формирование комфортной городской среды в городском округе ЗАТО п. Горный»</w:t>
      </w:r>
    </w:p>
    <w:p w:rsidR="008E2552" w:rsidRPr="008E2552" w:rsidRDefault="008E2552" w:rsidP="008E2552">
      <w:pPr>
        <w:widowControl/>
        <w:suppressAutoHyphens/>
        <w:autoSpaceDE w:val="0"/>
        <w:autoSpaceDN w:val="0"/>
        <w:adjustRightInd w:val="0"/>
        <w:spacing w:line="240" w:lineRule="auto"/>
        <w:ind w:firstLine="709"/>
        <w:jc w:val="center"/>
        <w:rPr>
          <w:rFonts w:eastAsia="Calibri"/>
          <w:bCs/>
          <w:sz w:val="24"/>
          <w:szCs w:val="24"/>
          <w:lang w:eastAsia="en-US"/>
        </w:rPr>
      </w:pPr>
    </w:p>
    <w:p w:rsidR="008E2552" w:rsidRPr="008E2552" w:rsidRDefault="008E2552" w:rsidP="008E2552">
      <w:pPr>
        <w:widowControl/>
        <w:suppressAutoHyphens/>
        <w:spacing w:line="240" w:lineRule="auto"/>
        <w:ind w:firstLine="709"/>
        <w:rPr>
          <w:rFonts w:ascii="Arial" w:hAnsi="Arial" w:cs="Arial"/>
          <w:sz w:val="24"/>
          <w:szCs w:val="20"/>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2091"/>
        <w:gridCol w:w="13"/>
        <w:gridCol w:w="18"/>
        <w:gridCol w:w="1387"/>
        <w:gridCol w:w="16"/>
        <w:gridCol w:w="16"/>
        <w:gridCol w:w="1385"/>
        <w:gridCol w:w="33"/>
        <w:gridCol w:w="2836"/>
        <w:gridCol w:w="2553"/>
        <w:gridCol w:w="2628"/>
      </w:tblGrid>
      <w:tr w:rsidR="008E2552" w:rsidRPr="008E2552" w:rsidTr="00554314">
        <w:trPr>
          <w:trHeight w:val="1035"/>
          <w:tblHeader/>
        </w:trPr>
        <w:tc>
          <w:tcPr>
            <w:tcW w:w="2867"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Номер и наименование основного мероприятия</w:t>
            </w:r>
          </w:p>
        </w:tc>
        <w:tc>
          <w:tcPr>
            <w:tcW w:w="2091"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Ответственный исполнитель</w:t>
            </w:r>
          </w:p>
        </w:tc>
        <w:tc>
          <w:tcPr>
            <w:tcW w:w="2835" w:type="dxa"/>
            <w:gridSpan w:val="6"/>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Срок</w:t>
            </w:r>
          </w:p>
        </w:tc>
        <w:tc>
          <w:tcPr>
            <w:tcW w:w="2869" w:type="dxa"/>
            <w:gridSpan w:val="2"/>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Ожидаемый непосредственный результат (краткое описание)</w:t>
            </w:r>
          </w:p>
        </w:tc>
        <w:tc>
          <w:tcPr>
            <w:tcW w:w="2553"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Основные направления реализации</w:t>
            </w:r>
          </w:p>
        </w:tc>
        <w:tc>
          <w:tcPr>
            <w:tcW w:w="2628" w:type="dxa"/>
            <w:vMerge w:val="restart"/>
            <w:shd w:val="clear" w:color="auto" w:fill="auto"/>
          </w:tcPr>
          <w:p w:rsidR="008E2552" w:rsidRPr="008E2552" w:rsidRDefault="008E2552" w:rsidP="008E2552">
            <w:pPr>
              <w:widowControl/>
              <w:suppressAutoHyphens/>
              <w:spacing w:line="240" w:lineRule="auto"/>
              <w:ind w:firstLine="0"/>
              <w:jc w:val="center"/>
              <w:rPr>
                <w:rFonts w:eastAsia="Calibri"/>
                <w:sz w:val="24"/>
                <w:szCs w:val="20"/>
                <w:lang w:eastAsia="en-US"/>
              </w:rPr>
            </w:pPr>
            <w:r w:rsidRPr="008E2552">
              <w:rPr>
                <w:rFonts w:eastAsia="Calibri"/>
                <w:sz w:val="24"/>
                <w:szCs w:val="20"/>
                <w:lang w:eastAsia="en-US"/>
              </w:rPr>
              <w:t>Связь с показателями Программы (подпрограммы)</w:t>
            </w:r>
          </w:p>
        </w:tc>
      </w:tr>
      <w:tr w:rsidR="008E2552" w:rsidRPr="008E2552" w:rsidTr="00554314">
        <w:trPr>
          <w:cantSplit/>
          <w:trHeight w:val="1054"/>
          <w:tblHeader/>
        </w:trPr>
        <w:tc>
          <w:tcPr>
            <w:tcW w:w="2867" w:type="dxa"/>
            <w:vMerge/>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p>
        </w:tc>
        <w:tc>
          <w:tcPr>
            <w:tcW w:w="2091" w:type="dxa"/>
            <w:vMerge/>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Начала реализации</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Окончания реализации</w:t>
            </w:r>
          </w:p>
        </w:tc>
        <w:tc>
          <w:tcPr>
            <w:tcW w:w="2869" w:type="dxa"/>
            <w:gridSpan w:val="2"/>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c>
          <w:tcPr>
            <w:tcW w:w="2553" w:type="dxa"/>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c>
          <w:tcPr>
            <w:tcW w:w="2628" w:type="dxa"/>
            <w:vMerge/>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p>
        </w:tc>
      </w:tr>
      <w:tr w:rsidR="008E2552" w:rsidRPr="008E2552" w:rsidTr="00554314">
        <w:trPr>
          <w:trHeight w:val="1800"/>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w:t>
            </w:r>
            <w:r w:rsidRPr="008E2552">
              <w:rPr>
                <w:sz w:val="24"/>
                <w:szCs w:val="24"/>
              </w:rPr>
              <w:t>ул. Дружбы, д.6, д.8; 2) ул. Дружбы, д. 7, д.9.</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1800"/>
        </w:trPr>
        <w:tc>
          <w:tcPr>
            <w:tcW w:w="2867" w:type="dxa"/>
            <w:shd w:val="clear" w:color="auto" w:fill="auto"/>
          </w:tcPr>
          <w:p w:rsidR="008E2552" w:rsidRPr="008E2552" w:rsidRDefault="008E2552" w:rsidP="008E2552">
            <w:pPr>
              <w:widowControl/>
              <w:suppressAutoHyphens/>
              <w:spacing w:line="240" w:lineRule="auto"/>
              <w:ind w:firstLine="0"/>
              <w:rPr>
                <w:sz w:val="24"/>
                <w:szCs w:val="24"/>
              </w:rPr>
            </w:pPr>
            <w:r w:rsidRPr="008E2552">
              <w:rPr>
                <w:rFonts w:eastAsia="Calibri"/>
                <w:sz w:val="24"/>
                <w:szCs w:val="24"/>
                <w:lang w:eastAsia="en-US"/>
              </w:rPr>
              <w:t>2.</w:t>
            </w:r>
            <w:r w:rsidRPr="008E2552">
              <w:rPr>
                <w:rFonts w:ascii="Arial" w:hAnsi="Arial"/>
                <w:sz w:val="24"/>
                <w:szCs w:val="24"/>
              </w:rPr>
              <w:t xml:space="preserve"> </w:t>
            </w:r>
            <w:r w:rsidRPr="008E2552">
              <w:rPr>
                <w:sz w:val="24"/>
                <w:szCs w:val="24"/>
              </w:rPr>
              <w:t>Благоустройство</w:t>
            </w:r>
            <w:r w:rsidRPr="008E2552">
              <w:rPr>
                <w:rFonts w:ascii="Arial" w:hAnsi="Arial"/>
                <w:sz w:val="24"/>
                <w:szCs w:val="24"/>
              </w:rPr>
              <w:t xml:space="preserve"> </w:t>
            </w:r>
            <w:r w:rsidRPr="008E2552">
              <w:rPr>
                <w:sz w:val="24"/>
                <w:szCs w:val="24"/>
              </w:rPr>
              <w:t>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ascii="Arial" w:eastAsia="Calibri" w:hAnsi="Arial"/>
                <w:sz w:val="24"/>
                <w:szCs w:val="24"/>
              </w:rPr>
              <w:t xml:space="preserve"> </w:t>
            </w:r>
            <w:r w:rsidRPr="008E2552">
              <w:rPr>
                <w:rFonts w:eastAsia="Calibri"/>
                <w:sz w:val="24"/>
                <w:szCs w:val="24"/>
                <w:lang w:eastAsia="en-US"/>
              </w:rPr>
              <w:t>ул. Молодежная, строение 215 (стадион)</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1800"/>
        </w:trPr>
        <w:tc>
          <w:tcPr>
            <w:tcW w:w="2867" w:type="dxa"/>
            <w:shd w:val="clear" w:color="auto" w:fill="auto"/>
          </w:tcPr>
          <w:p w:rsidR="008E2552" w:rsidRPr="008E2552" w:rsidRDefault="008E2552" w:rsidP="008E2552">
            <w:pPr>
              <w:widowControl/>
              <w:suppressAutoHyphens/>
              <w:spacing w:line="240" w:lineRule="auto"/>
              <w:ind w:firstLine="0"/>
              <w:rPr>
                <w:rFonts w:ascii="Arial" w:hAnsi="Arial"/>
                <w:sz w:val="24"/>
                <w:szCs w:val="24"/>
              </w:rPr>
            </w:pPr>
            <w:r w:rsidRPr="008E2552">
              <w:rPr>
                <w:rFonts w:eastAsia="Calibri"/>
                <w:sz w:val="24"/>
                <w:szCs w:val="24"/>
                <w:lang w:eastAsia="en-US"/>
              </w:rPr>
              <w:t>3.</w:t>
            </w:r>
            <w:r w:rsidRPr="008E2552">
              <w:rPr>
                <w:rFonts w:ascii="Arial" w:hAnsi="Arial"/>
                <w:sz w:val="24"/>
                <w:szCs w:val="24"/>
              </w:rPr>
              <w:t xml:space="preserve"> </w:t>
            </w:r>
            <w:r w:rsidRPr="008E2552">
              <w:rPr>
                <w:sz w:val="24"/>
                <w:szCs w:val="24"/>
              </w:rPr>
              <w:t>Благоустройство общественных территорий</w:t>
            </w:r>
            <w:r w:rsidRPr="008E2552">
              <w:rPr>
                <w:rFonts w:ascii="Arial" w:hAnsi="Arial"/>
                <w:sz w:val="24"/>
                <w:szCs w:val="24"/>
              </w:rPr>
              <w:t>:</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Дружбы, проект «Сквер дружбы. Природный потенциал места для будущих поколений". Концепция благоустройства по ул. Дружбы в ЗАТО Горный»</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2023</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2024</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 xml:space="preserve">4. Благоустройство дворовых территорий по улицам: </w:t>
            </w:r>
          </w:p>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 xml:space="preserve">1) ул. Солнечная, д.11, д.13; </w:t>
            </w:r>
          </w:p>
          <w:p w:rsidR="008E2552" w:rsidRPr="008E2552" w:rsidRDefault="008E2552" w:rsidP="008E2552">
            <w:pPr>
              <w:widowControl/>
              <w:suppressAutoHyphens/>
              <w:autoSpaceDE w:val="0"/>
              <w:autoSpaceDN w:val="0"/>
              <w:adjustRightInd w:val="0"/>
              <w:spacing w:line="240" w:lineRule="auto"/>
              <w:ind w:firstLine="0"/>
              <w:rPr>
                <w:rFonts w:eastAsia="Calibri"/>
                <w:bCs/>
                <w:sz w:val="24"/>
                <w:szCs w:val="24"/>
                <w:lang w:eastAsia="en-US"/>
              </w:rPr>
            </w:pPr>
            <w:r w:rsidRPr="008E2552">
              <w:rPr>
                <w:rFonts w:eastAsia="Calibri"/>
                <w:snapToGrid w:val="0"/>
                <w:sz w:val="24"/>
                <w:szCs w:val="24"/>
                <w:lang w:eastAsia="en-US"/>
              </w:rPr>
              <w:t>2) ул. Солнечная, д.12, д.14</w:t>
            </w:r>
          </w:p>
        </w:tc>
        <w:tc>
          <w:tcPr>
            <w:tcW w:w="2104" w:type="dxa"/>
            <w:gridSpan w:val="2"/>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21"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1434"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улучшение условий обустройства в местах массового отдыха и пребывания жителей городского округа </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napToGrid w:val="0"/>
                <w:sz w:val="24"/>
                <w:szCs w:val="24"/>
                <w:lang w:eastAsia="en-US"/>
              </w:rPr>
            </w:pPr>
            <w:r w:rsidRPr="008E2552">
              <w:rPr>
                <w:rFonts w:eastAsia="Calibri"/>
                <w:snapToGrid w:val="0"/>
                <w:sz w:val="24"/>
                <w:szCs w:val="24"/>
                <w:lang w:eastAsia="en-US"/>
              </w:rPr>
              <w:t>ул. Молодежная, д.32А, скейт-парк в сквере «Молодежный» (территория, прилегающая к бассейну «Нептун»)</w:t>
            </w:r>
          </w:p>
        </w:tc>
        <w:tc>
          <w:tcPr>
            <w:tcW w:w="2104" w:type="dxa"/>
            <w:gridSpan w:val="2"/>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21"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1434"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благоустроенных территорий общего пользования; - улучшение внешнего облика городского округа и мест массового пребывания населения;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6.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ул. Солнечная, д.15;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ул. Солнечная, д.16.</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улучшение технического состояния придомовых территорий многоквартирных домов; </w:t>
            </w:r>
          </w:p>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совершенствование жилищно-коммунального хозяйства городского округа;</w:t>
            </w:r>
          </w:p>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 xml:space="preserve">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7.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8.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w:t>
            </w:r>
            <w:r w:rsidRPr="008E2552">
              <w:rPr>
                <w:sz w:val="24"/>
                <w:szCs w:val="24"/>
              </w:rPr>
              <w:t xml:space="preserve"> </w:t>
            </w:r>
            <w:r w:rsidRPr="008E2552">
              <w:rPr>
                <w:rFonts w:eastAsia="Calibri"/>
                <w:sz w:val="24"/>
                <w:szCs w:val="24"/>
                <w:lang w:eastAsia="en-US"/>
              </w:rPr>
              <w:t xml:space="preserve">Молодежная, д.22, д.23;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Молодежная, д.24</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2027</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2027</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9.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10. Благоустройство дворовых территорий по улицам: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1) ул. Солнечная, д.10; </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2) ул. Молодежная, д.25</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962"/>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11.</w:t>
            </w:r>
            <w:r w:rsidRPr="008E2552">
              <w:rPr>
                <w:rFonts w:ascii="Arial" w:hAnsi="Arial"/>
                <w:sz w:val="24"/>
                <w:szCs w:val="24"/>
              </w:rPr>
              <w:t xml:space="preserve"> </w:t>
            </w:r>
            <w:r w:rsidRPr="008E2552">
              <w:rPr>
                <w:rFonts w:eastAsia="Calibri"/>
                <w:sz w:val="24"/>
                <w:szCs w:val="24"/>
                <w:lang w:eastAsia="en-US"/>
              </w:rPr>
              <w:t>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 xml:space="preserve"> ул. Солнечная, проект «Аллея воинской славы»</w:t>
            </w:r>
          </w:p>
        </w:tc>
        <w:tc>
          <w:tcPr>
            <w:tcW w:w="2091"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8"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2026</w:t>
            </w:r>
          </w:p>
        </w:tc>
        <w:tc>
          <w:tcPr>
            <w:tcW w:w="1417" w:type="dxa"/>
            <w:gridSpan w:val="3"/>
            <w:shd w:val="clear" w:color="auto" w:fill="auto"/>
          </w:tcPr>
          <w:p w:rsidR="008E2552" w:rsidRPr="008E2552" w:rsidRDefault="008E2552" w:rsidP="008E2552">
            <w:pPr>
              <w:widowControl/>
              <w:suppressAutoHyphens/>
              <w:spacing w:line="240" w:lineRule="auto"/>
              <w:ind w:firstLine="0"/>
              <w:jc w:val="center"/>
              <w:rPr>
                <w:rFonts w:eastAsia="Calibri"/>
                <w:sz w:val="24"/>
                <w:szCs w:val="24"/>
                <w:lang w:eastAsia="en-US"/>
              </w:rPr>
            </w:pPr>
            <w:r w:rsidRPr="008E2552">
              <w:rPr>
                <w:rFonts w:eastAsia="Calibri"/>
                <w:sz w:val="24"/>
                <w:szCs w:val="24"/>
                <w:lang w:eastAsia="en-US"/>
              </w:rPr>
              <w:t>2028</w:t>
            </w:r>
          </w:p>
        </w:tc>
        <w:tc>
          <w:tcPr>
            <w:tcW w:w="2869" w:type="dxa"/>
            <w:gridSpan w:val="2"/>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12. Благоустройство дворовых территорий по улицам:</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 ул. Дружбы, д.168; д.167;</w:t>
            </w:r>
          </w:p>
          <w:p w:rsidR="008E2552" w:rsidRPr="008E2552" w:rsidRDefault="008E2552" w:rsidP="008E2552">
            <w:pPr>
              <w:widowControl/>
              <w:suppressAutoHyphens/>
              <w:spacing w:line="240" w:lineRule="auto"/>
              <w:ind w:firstLine="0"/>
              <w:rPr>
                <w:rFonts w:eastAsia="Calibri"/>
                <w:snapToGrid w:val="0"/>
                <w:sz w:val="24"/>
                <w:szCs w:val="24"/>
                <w:lang w:eastAsia="en-US"/>
              </w:rPr>
            </w:pPr>
            <w:r w:rsidRPr="008E2552">
              <w:rPr>
                <w:rFonts w:eastAsia="Calibri"/>
                <w:sz w:val="24"/>
                <w:szCs w:val="24"/>
                <w:lang w:eastAsia="en-US"/>
              </w:rPr>
              <w:t>2) ул. Дружбы, д.172; д.175</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13. Благоустройство общественных территорий:</w:t>
            </w:r>
          </w:p>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ул. Молодежная, д.32А, зона отдыха в сквере «Молодежный» (территория, прилегающая к бассейну «Нептун»)</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2029</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14.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2; д.4;</w:t>
            </w:r>
          </w:p>
          <w:p w:rsidR="008E2552" w:rsidRPr="008E2552" w:rsidRDefault="008E2552" w:rsidP="008E2552">
            <w:pPr>
              <w:widowControl/>
              <w:suppressAutoHyphens/>
              <w:autoSpaceDE w:val="0"/>
              <w:autoSpaceDN w:val="0"/>
              <w:adjustRightInd w:val="0"/>
              <w:spacing w:line="240" w:lineRule="auto"/>
              <w:ind w:firstLine="0"/>
              <w:rPr>
                <w:rFonts w:eastAsia="Calibri"/>
                <w:bCs/>
                <w:sz w:val="24"/>
                <w:szCs w:val="24"/>
                <w:lang w:eastAsia="en-US"/>
              </w:rPr>
            </w:pPr>
            <w:r w:rsidRPr="008E2552">
              <w:rPr>
                <w:rFonts w:eastAsia="Calibri"/>
                <w:sz w:val="24"/>
                <w:szCs w:val="24"/>
                <w:lang w:eastAsia="en-US"/>
              </w:rPr>
              <w:t>2) ул. Дружбы, д. 3, д. 5</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 Молодежная, д.32А, детская площадка в сквере «Молодежный» (территория, прилегающая к бассейну «Нептун»)</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2030</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16.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180</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17.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18.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177</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2032</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2032</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 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19.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20.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179</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21.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ул.Дружбы, парк между д.173 и д.176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2031</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2033</w:t>
            </w:r>
          </w:p>
        </w:tc>
        <w:tc>
          <w:tcPr>
            <w:tcW w:w="2836" w:type="dxa"/>
            <w:shd w:val="clear" w:color="auto" w:fill="auto"/>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shd w:val="clear" w:color="auto" w:fill="auto"/>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22.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176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23.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ул.Молодежная, д.34, сквер «Юность»</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24. Благоустройство дворовых территорий по улицам:</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1) ул. Дружбы, д. 166</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0"/>
                <w:lang w:eastAsia="en-US"/>
              </w:rPr>
            </w:pPr>
            <w:r w:rsidRPr="008E2552">
              <w:rPr>
                <w:rFonts w:eastAsia="Calibri"/>
                <w:sz w:val="24"/>
                <w:szCs w:val="20"/>
                <w:lang w:eastAsia="en-US"/>
              </w:rPr>
              <w:t>увеличение доли отремонтированных дворовых территорий многоквартирных домов; - улучшение внешнего облика городского округа; - достижение показателя для оценки эффективности деятельности органов исполнительной власти</w:t>
            </w:r>
          </w:p>
        </w:tc>
        <w:tc>
          <w:tcPr>
            <w:tcW w:w="2553" w:type="dxa"/>
            <w:shd w:val="clear" w:color="auto" w:fill="auto"/>
          </w:tcPr>
          <w:p w:rsidR="008E2552" w:rsidRPr="008E2552" w:rsidRDefault="008E2552" w:rsidP="008E2552">
            <w:pPr>
              <w:widowControl/>
              <w:suppressAutoHyphens/>
              <w:spacing w:line="240" w:lineRule="auto"/>
              <w:ind w:firstLine="0"/>
              <w:rPr>
                <w:rFonts w:eastAsia="Calibri"/>
                <w:sz w:val="24"/>
                <w:szCs w:val="20"/>
                <w:lang w:eastAsia="en-US"/>
              </w:rPr>
            </w:pPr>
            <w:r w:rsidRPr="008E2552">
              <w:rPr>
                <w:rFonts w:eastAsia="Calibri"/>
                <w:sz w:val="24"/>
                <w:szCs w:val="20"/>
                <w:lang w:eastAsia="en-US"/>
              </w:rPr>
              <w:t>улучшение технического состояния придомовых территорий многоквартирных домов; - совершенствование жилищно-коммунального хозяйства городского округа; - поддержание санитарного порядка на территории городского округа; - обеспечение реализации мероприятий программы в соответствии с утвержденными сроками</w:t>
            </w:r>
          </w:p>
        </w:tc>
        <w:tc>
          <w:tcPr>
            <w:tcW w:w="2628" w:type="dxa"/>
            <w:shd w:val="clear" w:color="auto" w:fill="auto"/>
          </w:tcPr>
          <w:p w:rsidR="008E2552" w:rsidRPr="008E2552" w:rsidRDefault="008E2552" w:rsidP="008E2552">
            <w:pPr>
              <w:widowControl/>
              <w:suppressAutoHyphens/>
              <w:spacing w:line="240" w:lineRule="auto"/>
              <w:ind w:firstLine="0"/>
              <w:rPr>
                <w:rFonts w:eastAsia="Calibri"/>
                <w:snapToGrid w:val="0"/>
                <w:sz w:val="24"/>
                <w:szCs w:val="20"/>
                <w:lang w:eastAsia="en-US"/>
              </w:rPr>
            </w:pPr>
            <w:r w:rsidRPr="008E2552">
              <w:rPr>
                <w:rFonts w:eastAsia="Calibri"/>
                <w:snapToGrid w:val="0"/>
                <w:sz w:val="24"/>
                <w:szCs w:val="20"/>
                <w:lang w:eastAsia="en-US"/>
              </w:rPr>
              <w:t>Доля придомовых территорий, приведенных в нормативное состояние от общего количества дворовых территорий многоквартирных домов, нуждающихся в проведении вышеуказанных мероприятий</w:t>
            </w:r>
          </w:p>
        </w:tc>
      </w:tr>
      <w:tr w:rsidR="008E2552" w:rsidRPr="008E2552" w:rsidTr="00554314">
        <w:trPr>
          <w:trHeight w:val="687"/>
        </w:trPr>
        <w:tc>
          <w:tcPr>
            <w:tcW w:w="2867" w:type="dxa"/>
            <w:shd w:val="clear" w:color="auto" w:fill="auto"/>
          </w:tcPr>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25. Благоустройство общественных территорий:</w:t>
            </w:r>
          </w:p>
          <w:p w:rsidR="008E2552" w:rsidRPr="008E2552" w:rsidRDefault="008E2552" w:rsidP="008E2552">
            <w:pPr>
              <w:widowControl/>
              <w:suppressAutoHyphens/>
              <w:autoSpaceDE w:val="0"/>
              <w:autoSpaceDN w:val="0"/>
              <w:adjustRightInd w:val="0"/>
              <w:spacing w:line="240" w:lineRule="auto"/>
              <w:ind w:firstLine="0"/>
              <w:rPr>
                <w:rFonts w:eastAsia="Calibri"/>
                <w:sz w:val="24"/>
                <w:szCs w:val="24"/>
                <w:lang w:eastAsia="en-US"/>
              </w:rPr>
            </w:pPr>
            <w:r w:rsidRPr="008E2552">
              <w:rPr>
                <w:rFonts w:eastAsia="Calibri"/>
                <w:sz w:val="24"/>
                <w:szCs w:val="24"/>
                <w:lang w:eastAsia="en-US"/>
              </w:rPr>
              <w:t>ул.Молодежная, д.34, сквер «Юность»</w:t>
            </w:r>
          </w:p>
        </w:tc>
        <w:tc>
          <w:tcPr>
            <w:tcW w:w="2122" w:type="dxa"/>
            <w:gridSpan w:val="3"/>
            <w:shd w:val="clear" w:color="auto" w:fill="auto"/>
          </w:tcPr>
          <w:p w:rsidR="008E2552" w:rsidRPr="008E2552" w:rsidRDefault="008E2552" w:rsidP="008E2552">
            <w:pPr>
              <w:widowControl/>
              <w:suppressAutoHyphens/>
              <w:spacing w:line="240" w:lineRule="auto"/>
              <w:ind w:firstLine="0"/>
              <w:rPr>
                <w:rFonts w:eastAsia="Calibri"/>
                <w:sz w:val="24"/>
                <w:szCs w:val="24"/>
                <w:lang w:eastAsia="en-US"/>
              </w:rPr>
            </w:pPr>
            <w:r w:rsidRPr="008E2552">
              <w:rPr>
                <w:rFonts w:eastAsia="Calibri"/>
                <w:sz w:val="24"/>
                <w:szCs w:val="24"/>
                <w:lang w:eastAsia="en-US"/>
              </w:rPr>
              <w:t>Администрация городского округа ЗАТО п. Горный</w:t>
            </w:r>
          </w:p>
        </w:tc>
        <w:tc>
          <w:tcPr>
            <w:tcW w:w="1419" w:type="dxa"/>
            <w:gridSpan w:val="3"/>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2034</w:t>
            </w:r>
          </w:p>
        </w:tc>
        <w:tc>
          <w:tcPr>
            <w:tcW w:w="1418" w:type="dxa"/>
            <w:gridSpan w:val="2"/>
            <w:shd w:val="clear" w:color="auto" w:fill="auto"/>
          </w:tcPr>
          <w:p w:rsidR="008E2552" w:rsidRPr="008E2552" w:rsidRDefault="008E2552" w:rsidP="008E2552">
            <w:pPr>
              <w:widowControl/>
              <w:suppressAutoHyphens/>
              <w:spacing w:line="240" w:lineRule="auto"/>
              <w:ind w:firstLine="0"/>
              <w:jc w:val="center"/>
              <w:rPr>
                <w:rFonts w:eastAsia="Calibri"/>
                <w:snapToGrid w:val="0"/>
                <w:sz w:val="24"/>
                <w:szCs w:val="24"/>
                <w:lang w:eastAsia="en-US"/>
              </w:rPr>
            </w:pPr>
            <w:r w:rsidRPr="008E2552">
              <w:rPr>
                <w:rFonts w:eastAsia="Calibri"/>
                <w:snapToGrid w:val="0"/>
                <w:sz w:val="24"/>
                <w:szCs w:val="24"/>
                <w:lang w:eastAsia="en-US"/>
              </w:rPr>
              <w:t>2035</w:t>
            </w:r>
          </w:p>
        </w:tc>
        <w:tc>
          <w:tcPr>
            <w:tcW w:w="2836" w:type="dxa"/>
          </w:tcPr>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увеличение доли благоустроенных территорий общего пользования;</w:t>
            </w:r>
          </w:p>
          <w:p w:rsidR="008E2552" w:rsidRPr="008E2552" w:rsidRDefault="008E2552" w:rsidP="008E2552">
            <w:pPr>
              <w:widowControl/>
              <w:autoSpaceDE w:val="0"/>
              <w:autoSpaceDN w:val="0"/>
              <w:adjustRightInd w:val="0"/>
              <w:spacing w:line="240" w:lineRule="auto"/>
              <w:ind w:firstLine="0"/>
              <w:jc w:val="left"/>
              <w:rPr>
                <w:rFonts w:eastAsiaTheme="minorHAnsi"/>
                <w:sz w:val="24"/>
                <w:szCs w:val="24"/>
                <w:lang w:eastAsia="en-US"/>
              </w:rPr>
            </w:pPr>
            <w:r w:rsidRPr="008E2552">
              <w:rPr>
                <w:rFonts w:eastAsiaTheme="minorHAnsi"/>
                <w:sz w:val="24"/>
                <w:szCs w:val="24"/>
                <w:lang w:eastAsia="en-US"/>
              </w:rPr>
              <w:t>- улучшение внешнего облика городского округа и мест массового пребывания населения;</w:t>
            </w:r>
          </w:p>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достижение показателя для оценки эффективности деятельности органов исполнительной власти.</w:t>
            </w:r>
          </w:p>
        </w:tc>
        <w:tc>
          <w:tcPr>
            <w:tcW w:w="2553"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z w:val="24"/>
                <w:szCs w:val="24"/>
                <w:lang w:eastAsia="en-US"/>
              </w:rPr>
              <w:t>- улучшение условий обустройства в местах массового отдыха и пребывания жителей городского округа</w:t>
            </w:r>
          </w:p>
        </w:tc>
        <w:tc>
          <w:tcPr>
            <w:tcW w:w="2628" w:type="dxa"/>
          </w:tcPr>
          <w:p w:rsidR="008E2552" w:rsidRPr="008E2552" w:rsidRDefault="008E2552" w:rsidP="008E2552">
            <w:pPr>
              <w:widowControl/>
              <w:spacing w:after="200" w:line="240" w:lineRule="auto"/>
              <w:ind w:firstLine="0"/>
              <w:jc w:val="left"/>
              <w:rPr>
                <w:rFonts w:eastAsiaTheme="minorHAnsi"/>
                <w:sz w:val="24"/>
                <w:szCs w:val="24"/>
                <w:lang w:eastAsia="en-US"/>
              </w:rPr>
            </w:pPr>
            <w:r w:rsidRPr="008E2552">
              <w:rPr>
                <w:rFonts w:eastAsiaTheme="minorHAnsi"/>
                <w:snapToGrid w:val="0"/>
                <w:sz w:val="24"/>
                <w:szCs w:val="24"/>
                <w:lang w:eastAsia="en-US"/>
              </w:rPr>
              <w:t>Доля благоустроенных территорий общего пользования от общего количества нуждающихся в благоустройстве территорий общего пользования</w:t>
            </w:r>
          </w:p>
        </w:tc>
      </w:tr>
    </w:tbl>
    <w:p w:rsidR="008E2552" w:rsidRPr="008E2552" w:rsidRDefault="008E2552" w:rsidP="008E2552">
      <w:pPr>
        <w:widowControl/>
        <w:suppressAutoHyphens/>
        <w:spacing w:line="240" w:lineRule="auto"/>
        <w:ind w:firstLine="709"/>
        <w:rPr>
          <w:rFonts w:ascii="Arial" w:hAnsi="Arial" w:cs="Arial"/>
          <w:sz w:val="24"/>
          <w:szCs w:val="28"/>
        </w:rPr>
      </w:pPr>
    </w:p>
    <w:p w:rsidR="008B3694" w:rsidRPr="008B3694" w:rsidRDefault="008E2552" w:rsidP="008B3694">
      <w:pPr>
        <w:tabs>
          <w:tab w:val="left" w:pos="5954"/>
        </w:tabs>
        <w:suppressAutoHyphens/>
        <w:ind w:right="10578" w:firstLine="0"/>
        <w:rPr>
          <w:rFonts w:eastAsia="Calibri"/>
          <w:sz w:val="24"/>
          <w:szCs w:val="24"/>
          <w:lang w:eastAsia="en-US"/>
        </w:rPr>
      </w:pPr>
      <w:r w:rsidRPr="008E2552">
        <w:rPr>
          <w:rFonts w:ascii="Arial" w:hAnsi="Arial" w:cs="Arial"/>
          <w:sz w:val="24"/>
          <w:szCs w:val="28"/>
        </w:rPr>
        <w:br w:type="page"/>
      </w:r>
      <w:r w:rsidR="008B3694" w:rsidRPr="008B3694">
        <w:rPr>
          <w:rFonts w:eastAsia="Calibri"/>
          <w:sz w:val="24"/>
          <w:szCs w:val="24"/>
          <w:lang w:eastAsia="en-US"/>
        </w:rPr>
        <w:t>Приложение № 2</w:t>
      </w:r>
    </w:p>
    <w:p w:rsidR="008B3694" w:rsidRPr="008B3694" w:rsidRDefault="008B3694" w:rsidP="008B3694">
      <w:pPr>
        <w:widowControl/>
        <w:tabs>
          <w:tab w:val="left" w:pos="5954"/>
        </w:tabs>
        <w:suppressAutoHyphens/>
        <w:spacing w:line="240" w:lineRule="auto"/>
        <w:ind w:right="10578" w:firstLine="0"/>
        <w:rPr>
          <w:rFonts w:eastAsia="Calibri"/>
          <w:bCs/>
          <w:sz w:val="24"/>
          <w:szCs w:val="24"/>
          <w:lang w:eastAsia="en-US"/>
        </w:rPr>
      </w:pPr>
      <w:r w:rsidRPr="008B3694">
        <w:rPr>
          <w:rFonts w:eastAsia="Calibri"/>
          <w:sz w:val="24"/>
          <w:szCs w:val="24"/>
          <w:lang w:eastAsia="en-US"/>
        </w:rPr>
        <w:t xml:space="preserve">к муниципальной программе </w:t>
      </w:r>
      <w:r w:rsidRPr="008B3694">
        <w:rPr>
          <w:rFonts w:eastAsia="Calibri"/>
          <w:bCs/>
          <w:sz w:val="24"/>
          <w:szCs w:val="24"/>
          <w:lang w:eastAsia="en-US"/>
        </w:rPr>
        <w:t>«Формирование комфортной городской среды в городском округе ЗАТО п. Горный»</w:t>
      </w:r>
      <w:r w:rsidRPr="008B3694">
        <w:rPr>
          <w:sz w:val="24"/>
          <w:szCs w:val="24"/>
        </w:rPr>
        <w:t xml:space="preserve"> </w:t>
      </w:r>
    </w:p>
    <w:p w:rsidR="008B3694" w:rsidRPr="008B3694" w:rsidRDefault="008B3694" w:rsidP="008B3694">
      <w:pPr>
        <w:widowControl/>
        <w:tabs>
          <w:tab w:val="left" w:pos="5954"/>
        </w:tabs>
        <w:suppressAutoHyphens/>
        <w:spacing w:line="240" w:lineRule="auto"/>
        <w:ind w:right="10578" w:firstLine="0"/>
        <w:rPr>
          <w:rFonts w:ascii="Calibri" w:eastAsia="Calibri" w:hAnsi="Calibri" w:cs="Arial"/>
          <w:bCs/>
          <w:sz w:val="24"/>
          <w:szCs w:val="24"/>
          <w:lang w:eastAsia="en-US"/>
        </w:rPr>
      </w:pPr>
    </w:p>
    <w:p w:rsidR="008B3694" w:rsidRPr="008B3694" w:rsidRDefault="008B3694" w:rsidP="008B3694">
      <w:pPr>
        <w:widowControl/>
        <w:tabs>
          <w:tab w:val="left" w:pos="5954"/>
        </w:tabs>
        <w:suppressAutoHyphens/>
        <w:spacing w:line="240" w:lineRule="auto"/>
        <w:ind w:right="10578" w:firstLine="0"/>
        <w:rPr>
          <w:rFonts w:ascii="Calibri" w:eastAsia="Calibri" w:hAnsi="Calibri" w:cs="Arial"/>
          <w:sz w:val="24"/>
          <w:szCs w:val="24"/>
          <w:lang w:eastAsia="en-US"/>
        </w:rPr>
      </w:pPr>
    </w:p>
    <w:p w:rsidR="008B3694" w:rsidRPr="008B3694" w:rsidRDefault="008B3694" w:rsidP="008B3694">
      <w:pPr>
        <w:widowControl/>
        <w:spacing w:line="240" w:lineRule="auto"/>
        <w:ind w:firstLine="567"/>
        <w:jc w:val="center"/>
        <w:outlineLvl w:val="3"/>
        <w:rPr>
          <w:b/>
          <w:bCs/>
          <w:sz w:val="28"/>
          <w:szCs w:val="28"/>
        </w:rPr>
      </w:pPr>
      <w:r w:rsidRPr="008B3694">
        <w:rPr>
          <w:b/>
          <w:bCs/>
          <w:sz w:val="28"/>
          <w:szCs w:val="28"/>
        </w:rPr>
        <w:t>СВЕДЕНИЯ</w:t>
      </w:r>
      <w:r w:rsidRPr="008B3694">
        <w:rPr>
          <w:rFonts w:eastAsia="Calibri"/>
          <w:b/>
          <w:bCs/>
          <w:sz w:val="28"/>
          <w:szCs w:val="28"/>
          <w:lang w:eastAsia="en-US"/>
        </w:rPr>
        <w:t xml:space="preserve"> </w:t>
      </w:r>
      <w:r w:rsidRPr="008B3694">
        <w:rPr>
          <w:b/>
          <w:bCs/>
          <w:sz w:val="28"/>
          <w:szCs w:val="28"/>
        </w:rPr>
        <w:t>о показателях (индикаторах) муниципальной программы «Формирование комфортной городской среды в городском округе ЗАТО п. Горный»</w:t>
      </w:r>
    </w:p>
    <w:p w:rsidR="008B3694" w:rsidRPr="008B3694" w:rsidRDefault="008B3694" w:rsidP="008B3694">
      <w:pPr>
        <w:widowControl/>
        <w:suppressAutoHyphens/>
        <w:spacing w:line="240" w:lineRule="auto"/>
        <w:ind w:firstLine="709"/>
        <w:rPr>
          <w:rFonts w:ascii="Arial" w:hAnsi="Arial" w:cs="Arial"/>
          <w:bCs/>
          <w:sz w:val="24"/>
          <w:szCs w:val="24"/>
        </w:rPr>
      </w:pPr>
    </w:p>
    <w:p w:rsidR="008B3694" w:rsidRPr="008B3694" w:rsidRDefault="008B3694" w:rsidP="008B3694">
      <w:pPr>
        <w:widowControl/>
        <w:suppressAutoHyphens/>
        <w:spacing w:line="240" w:lineRule="auto"/>
        <w:ind w:firstLine="709"/>
        <w:rPr>
          <w:rFonts w:ascii="Arial" w:hAnsi="Arial" w:cs="Arial"/>
          <w:bCs/>
          <w:sz w:val="24"/>
          <w:szCs w:val="24"/>
        </w:rPr>
      </w:pPr>
    </w:p>
    <w:p w:rsidR="008B3694" w:rsidRPr="008B3694" w:rsidRDefault="008B3694" w:rsidP="008B3694">
      <w:pPr>
        <w:widowControl/>
        <w:suppressAutoHyphens/>
        <w:spacing w:line="240" w:lineRule="auto"/>
        <w:ind w:firstLine="709"/>
        <w:rPr>
          <w:bCs/>
          <w:sz w:val="24"/>
          <w:szCs w:val="24"/>
        </w:rPr>
      </w:pPr>
    </w:p>
    <w:tbl>
      <w:tblPr>
        <w:tblW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3523"/>
        <w:gridCol w:w="1559"/>
        <w:gridCol w:w="850"/>
        <w:gridCol w:w="851"/>
        <w:gridCol w:w="850"/>
        <w:gridCol w:w="851"/>
        <w:gridCol w:w="850"/>
        <w:gridCol w:w="851"/>
        <w:gridCol w:w="826"/>
        <w:gridCol w:w="13"/>
        <w:gridCol w:w="11"/>
        <w:gridCol w:w="840"/>
        <w:gridCol w:w="13"/>
        <w:gridCol w:w="838"/>
        <w:gridCol w:w="13"/>
        <w:gridCol w:w="826"/>
        <w:gridCol w:w="25"/>
        <w:gridCol w:w="826"/>
        <w:gridCol w:w="25"/>
        <w:gridCol w:w="879"/>
      </w:tblGrid>
      <w:tr w:rsidR="008B3694" w:rsidRPr="008B3694">
        <w:trPr>
          <w:trHeight w:val="256"/>
        </w:trPr>
        <w:tc>
          <w:tcPr>
            <w:tcW w:w="585"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 № </w:t>
            </w:r>
          </w:p>
        </w:tc>
        <w:tc>
          <w:tcPr>
            <w:tcW w:w="3523"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Наименование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Единица измерения</w:t>
            </w:r>
          </w:p>
        </w:tc>
        <w:tc>
          <w:tcPr>
            <w:tcW w:w="10238" w:type="dxa"/>
            <w:gridSpan w:val="18"/>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Значения показателей</w:t>
            </w:r>
          </w:p>
        </w:tc>
      </w:tr>
      <w:tr w:rsidR="008B3694" w:rsidRPr="008B3694">
        <w:trPr>
          <w:trHeight w:val="256"/>
        </w:trPr>
        <w:tc>
          <w:tcPr>
            <w:tcW w:w="585"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3523"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3694" w:rsidRPr="008B3694" w:rsidRDefault="008B3694" w:rsidP="008B3694">
            <w:pPr>
              <w:widowControl/>
              <w:spacing w:line="240" w:lineRule="auto"/>
              <w:ind w:firstLine="0"/>
              <w:jc w:val="left"/>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2024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2025 год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2026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2027 год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2028 год</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2029 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2030 год</w:t>
            </w:r>
          </w:p>
        </w:tc>
        <w:tc>
          <w:tcPr>
            <w:tcW w:w="853"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2031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2032 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2033</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2034</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год</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2035 год</w:t>
            </w:r>
          </w:p>
        </w:tc>
      </w:tr>
      <w:tr w:rsidR="008B3694" w:rsidRPr="008B3694">
        <w:trPr>
          <w:trHeight w:val="606"/>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1</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Количество благоустроенных дворовых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0" w:type="dxa"/>
            <w:gridSpan w:val="3"/>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p w:rsidR="008B3694" w:rsidRPr="008B3694" w:rsidRDefault="008B3694" w:rsidP="008B3694">
            <w:pPr>
              <w:widowControl/>
              <w:suppressAutoHyphens/>
              <w:spacing w:line="240" w:lineRule="auto"/>
              <w:ind w:firstLine="0"/>
              <w:jc w:val="center"/>
              <w:rPr>
                <w:sz w:val="24"/>
                <w:szCs w:val="24"/>
                <w:lang w:val="en-US" w:eastAsia="en-US"/>
              </w:rPr>
            </w:pPr>
          </w:p>
        </w:tc>
        <w:tc>
          <w:tcPr>
            <w:tcW w:w="853"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eastAsia="en-US"/>
              </w:rPr>
            </w:pPr>
            <w:r w:rsidRPr="008B3694">
              <w:rPr>
                <w:sz w:val="24"/>
                <w:szCs w:val="24"/>
                <w:lang w:eastAsia="en-US"/>
              </w:rPr>
              <w:t>1</w:t>
            </w:r>
          </w:p>
          <w:p w:rsidR="008B3694" w:rsidRPr="008B3694" w:rsidRDefault="008B3694" w:rsidP="008B3694">
            <w:pPr>
              <w:widowControl/>
              <w:suppressAutoHyphens/>
              <w:spacing w:line="240" w:lineRule="auto"/>
              <w:ind w:firstLine="0"/>
              <w:jc w:val="center"/>
              <w:rPr>
                <w:sz w:val="24"/>
                <w:szCs w:val="24"/>
                <w:lang w:val="en-US" w:eastAsia="en-US"/>
              </w:rPr>
            </w:pPr>
          </w:p>
        </w:tc>
      </w:tr>
      <w:tr w:rsidR="008B3694" w:rsidRPr="008B3694">
        <w:trPr>
          <w:trHeight w:val="644"/>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2</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благоустроенных дворовых территорий от общего количества дворовых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p w:rsidR="008B3694" w:rsidRPr="008B3694" w:rsidRDefault="008B3694" w:rsidP="008B3694">
            <w:pPr>
              <w:widowControl/>
              <w:suppressAutoHyphens/>
              <w:spacing w:line="240" w:lineRule="auto"/>
              <w:ind w:firstLine="0"/>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tabs>
                <w:tab w:val="center" w:pos="317"/>
              </w:tabs>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tc>
        <w:tc>
          <w:tcPr>
            <w:tcW w:w="850" w:type="dxa"/>
            <w:gridSpan w:val="3"/>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10,5</w:t>
            </w:r>
            <w:r w:rsidRPr="008B3694">
              <w:rPr>
                <w:sz w:val="24"/>
                <w:szCs w:val="24"/>
                <w:lang w:val="en-US" w:eastAsia="en-US"/>
              </w:rPr>
              <w:t>2</w:t>
            </w:r>
          </w:p>
          <w:p w:rsidR="008B3694" w:rsidRPr="008B3694" w:rsidRDefault="008B3694" w:rsidP="008B3694">
            <w:pPr>
              <w:widowControl/>
              <w:suppressAutoHyphens/>
              <w:spacing w:line="240" w:lineRule="auto"/>
              <w:ind w:firstLine="0"/>
              <w:jc w:val="center"/>
              <w:rPr>
                <w:sz w:val="24"/>
                <w:szCs w:val="24"/>
                <w:lang w:val="en-US" w:eastAsia="en-US"/>
              </w:rPr>
            </w:pPr>
          </w:p>
        </w:tc>
        <w:tc>
          <w:tcPr>
            <w:tcW w:w="853"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eastAsia="en-US"/>
              </w:rPr>
            </w:pPr>
          </w:p>
        </w:tc>
        <w:tc>
          <w:tcPr>
            <w:tcW w:w="879"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pacing w:after="160" w:line="240" w:lineRule="auto"/>
              <w:ind w:firstLine="0"/>
              <w:jc w:val="center"/>
              <w:rPr>
                <w:sz w:val="24"/>
                <w:szCs w:val="24"/>
                <w:lang w:val="en-US" w:eastAsia="en-US"/>
              </w:rPr>
            </w:pPr>
            <w:r w:rsidRPr="008B3694">
              <w:rPr>
                <w:sz w:val="24"/>
                <w:szCs w:val="24"/>
                <w:lang w:eastAsia="en-US"/>
              </w:rPr>
              <w:t>5,2</w:t>
            </w:r>
            <w:r w:rsidRPr="008B3694">
              <w:rPr>
                <w:sz w:val="24"/>
                <w:szCs w:val="24"/>
                <w:lang w:val="en-US" w:eastAsia="en-US"/>
              </w:rPr>
              <w:t>6</w:t>
            </w:r>
          </w:p>
          <w:p w:rsidR="008B3694" w:rsidRPr="008B3694" w:rsidRDefault="008B3694" w:rsidP="008B3694">
            <w:pPr>
              <w:widowControl/>
              <w:suppressAutoHyphens/>
              <w:spacing w:line="240" w:lineRule="auto"/>
              <w:ind w:firstLine="0"/>
              <w:jc w:val="center"/>
              <w:rPr>
                <w:sz w:val="24"/>
                <w:szCs w:val="24"/>
                <w:lang w:val="en-US" w:eastAsia="en-US"/>
              </w:rPr>
            </w:pPr>
          </w:p>
        </w:tc>
      </w:tr>
      <w:tr w:rsidR="008B3694" w:rsidRPr="008B3694">
        <w:trPr>
          <w:trHeight w:val="256"/>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3</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Количество благоустроенных </w:t>
            </w:r>
            <w:r w:rsidRPr="008B3694">
              <w:rPr>
                <w:rFonts w:eastAsia="Calibri"/>
                <w:sz w:val="24"/>
                <w:szCs w:val="24"/>
                <w:lang w:eastAsia="en-US"/>
              </w:rPr>
              <w:t xml:space="preserve">муниципальных территорий общего пользования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Ед.</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w:t>
            </w:r>
          </w:p>
        </w:tc>
      </w:tr>
      <w:tr w:rsidR="008B3694" w:rsidRPr="008B3694">
        <w:trPr>
          <w:trHeight w:val="744"/>
        </w:trPr>
        <w:tc>
          <w:tcPr>
            <w:tcW w:w="585" w:type="dxa"/>
            <w:tcBorders>
              <w:top w:val="single" w:sz="4" w:space="0" w:color="auto"/>
              <w:left w:val="single" w:sz="4" w:space="0" w:color="auto"/>
              <w:bottom w:val="single" w:sz="4" w:space="0" w:color="auto"/>
              <w:right w:val="single" w:sz="4" w:space="0" w:color="auto"/>
            </w:tcBorders>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4</w:t>
            </w:r>
          </w:p>
          <w:p w:rsidR="008B3694" w:rsidRPr="008B3694" w:rsidRDefault="008B3694" w:rsidP="008B3694">
            <w:pPr>
              <w:widowControl/>
              <w:spacing w:line="240" w:lineRule="auto"/>
              <w:ind w:firstLine="567"/>
              <w:rPr>
                <w:sz w:val="24"/>
                <w:szCs w:val="24"/>
                <w:lang w:eastAsia="en-US"/>
              </w:rPr>
            </w:pP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Площадь благоустроенных </w:t>
            </w:r>
            <w:r w:rsidRPr="008B3694">
              <w:rPr>
                <w:rFonts w:eastAsia="Calibri"/>
                <w:sz w:val="24"/>
                <w:szCs w:val="24"/>
                <w:lang w:eastAsia="en-US"/>
              </w:rPr>
              <w:t xml:space="preserve">муниципальных территорий общего пользования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кв.м.</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392;</w:t>
            </w:r>
          </w:p>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3000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833,3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500</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400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1088</w:t>
            </w:r>
          </w:p>
        </w:tc>
        <w:tc>
          <w:tcPr>
            <w:tcW w:w="87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1088</w:t>
            </w:r>
          </w:p>
        </w:tc>
      </w:tr>
      <w:tr w:rsidR="008B3694" w:rsidRPr="008B3694">
        <w:trPr>
          <w:trHeight w:val="963"/>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5</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благоустроенных </w:t>
            </w:r>
            <w:r w:rsidRPr="008B3694">
              <w:rPr>
                <w:rFonts w:eastAsia="Calibri"/>
                <w:sz w:val="24"/>
                <w:szCs w:val="24"/>
                <w:lang w:eastAsia="en-US"/>
              </w:rPr>
              <w:t xml:space="preserve">муниципальных территорий общего пользования от общего количества таких территорий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31,5</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7,73</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4,6</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3,7</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10,1</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10,1</w:t>
            </w:r>
          </w:p>
        </w:tc>
      </w:tr>
      <w:tr w:rsidR="008B3694" w:rsidRPr="008B3694">
        <w:trPr>
          <w:trHeight w:val="711"/>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6</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val="en-US"/>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rPr>
            </w:pPr>
            <w:r w:rsidRPr="008B3694">
              <w:rPr>
                <w:sz w:val="24"/>
                <w:szCs w:val="24"/>
              </w:rPr>
              <w:t>8</w:t>
            </w:r>
          </w:p>
        </w:tc>
      </w:tr>
      <w:tr w:rsidR="008B3694" w:rsidRPr="008B3694">
        <w:trPr>
          <w:trHeight w:val="1105"/>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7</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30</w:t>
            </w:r>
          </w:p>
        </w:tc>
      </w:tr>
      <w:tr w:rsidR="008B3694" w:rsidRPr="008B3694">
        <w:trPr>
          <w:trHeight w:val="767"/>
        </w:trPr>
        <w:tc>
          <w:tcPr>
            <w:tcW w:w="585"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8</w:t>
            </w:r>
          </w:p>
        </w:tc>
        <w:tc>
          <w:tcPr>
            <w:tcW w:w="3523"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rPr>
                <w:sz w:val="24"/>
                <w:szCs w:val="24"/>
                <w:lang w:eastAsia="en-US"/>
              </w:rPr>
            </w:pPr>
            <w:r w:rsidRPr="008B3694">
              <w:rPr>
                <w:sz w:val="24"/>
                <w:szCs w:val="24"/>
                <w:lang w:eastAsia="en-US"/>
              </w:rPr>
              <w:t>Доля трудового участия в выполнении дополнительного перечня работ по благоустройству дворовых территорий заинтересованных лиц</w:t>
            </w:r>
          </w:p>
        </w:tc>
        <w:tc>
          <w:tcPr>
            <w:tcW w:w="1559"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Проценты</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26" w:type="dxa"/>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64" w:type="dxa"/>
            <w:gridSpan w:val="3"/>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39"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c>
          <w:tcPr>
            <w:tcW w:w="904" w:type="dxa"/>
            <w:gridSpan w:val="2"/>
            <w:tcBorders>
              <w:top w:val="single" w:sz="4" w:space="0" w:color="auto"/>
              <w:left w:val="single" w:sz="4" w:space="0" w:color="auto"/>
              <w:bottom w:val="single" w:sz="4" w:space="0" w:color="auto"/>
              <w:right w:val="single" w:sz="4" w:space="0" w:color="auto"/>
            </w:tcBorders>
            <w:hideMark/>
          </w:tcPr>
          <w:p w:rsidR="008B3694" w:rsidRPr="008B3694" w:rsidRDefault="008B3694" w:rsidP="008B3694">
            <w:pPr>
              <w:widowControl/>
              <w:suppressAutoHyphens/>
              <w:spacing w:line="240" w:lineRule="auto"/>
              <w:ind w:firstLine="0"/>
              <w:jc w:val="center"/>
              <w:rPr>
                <w:sz w:val="24"/>
                <w:szCs w:val="24"/>
                <w:lang w:eastAsia="en-US"/>
              </w:rPr>
            </w:pPr>
            <w:r w:rsidRPr="008B3694">
              <w:rPr>
                <w:sz w:val="24"/>
                <w:szCs w:val="24"/>
                <w:lang w:eastAsia="en-US"/>
              </w:rPr>
              <w:t>8</w:t>
            </w:r>
          </w:p>
        </w:tc>
      </w:tr>
    </w:tbl>
    <w:p w:rsidR="008E2552" w:rsidRPr="008E2552" w:rsidRDefault="008B3694" w:rsidP="008B3694">
      <w:pPr>
        <w:widowControl/>
        <w:tabs>
          <w:tab w:val="left" w:pos="5954"/>
        </w:tabs>
        <w:suppressAutoHyphens/>
        <w:spacing w:line="240" w:lineRule="auto"/>
        <w:ind w:right="10578" w:firstLine="0"/>
        <w:rPr>
          <w:rFonts w:eastAsia="Calibri"/>
          <w:sz w:val="24"/>
          <w:szCs w:val="24"/>
          <w:lang w:eastAsia="en-US"/>
        </w:rPr>
      </w:pPr>
      <w:r w:rsidRPr="008B3694">
        <w:rPr>
          <w:rFonts w:ascii="Arial" w:eastAsia="Calibri" w:hAnsi="Arial" w:cs="Arial"/>
          <w:sz w:val="24"/>
          <w:szCs w:val="24"/>
          <w:lang w:eastAsia="en-US"/>
        </w:rPr>
        <w:br w:type="page"/>
      </w:r>
      <w:r w:rsidR="008E2552" w:rsidRPr="008E2552">
        <w:rPr>
          <w:rFonts w:eastAsia="Calibri"/>
          <w:sz w:val="24"/>
          <w:szCs w:val="24"/>
          <w:lang w:eastAsia="en-US"/>
        </w:rPr>
        <w:t>Приложение № 3</w:t>
      </w:r>
      <w:r w:rsidR="008E2552" w:rsidRPr="008E2552">
        <w:rPr>
          <w:rFonts w:eastAsia="Calibri"/>
          <w:sz w:val="24"/>
          <w:szCs w:val="24"/>
          <w:lang w:eastAsia="en-US"/>
        </w:rPr>
        <w:cr/>
        <w:t xml:space="preserve">к муниципальной программе </w:t>
      </w:r>
      <w:r w:rsidR="008E2552" w:rsidRPr="008E2552">
        <w:rPr>
          <w:rFonts w:eastAsia="Calibri"/>
          <w:bCs/>
          <w:sz w:val="24"/>
          <w:szCs w:val="24"/>
          <w:lang w:eastAsia="en-US"/>
        </w:rPr>
        <w:t xml:space="preserve">«Формирование комфортной городской среды в городском округе ЗАТО п. Горный» </w:t>
      </w:r>
      <w:r w:rsidR="00CE1755" w:rsidRPr="00CE1755">
        <w:rPr>
          <w:rFonts w:eastAsia="Calibri"/>
          <w:bCs/>
          <w:sz w:val="24"/>
          <w:szCs w:val="24"/>
          <w:highlight w:val="red"/>
          <w:lang w:eastAsia="en-US"/>
        </w:rPr>
        <w:t>(в ред. Постановления от __№__)</w:t>
      </w:r>
    </w:p>
    <w:p w:rsidR="008E2552" w:rsidRPr="008E2552" w:rsidRDefault="008E2552" w:rsidP="008E2552">
      <w:pPr>
        <w:widowControl/>
        <w:tabs>
          <w:tab w:val="left" w:pos="1134"/>
        </w:tabs>
        <w:suppressAutoHyphens/>
        <w:spacing w:line="240" w:lineRule="auto"/>
        <w:ind w:right="5953" w:firstLine="0"/>
        <w:rPr>
          <w:rFonts w:eastAsia="Calibri"/>
          <w:sz w:val="24"/>
          <w:szCs w:val="24"/>
          <w:lang w:eastAsia="en-US"/>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 xml:space="preserve">Ресурсное обеспечение реализации </w:t>
      </w:r>
      <w:r w:rsidRPr="008E2552">
        <w:rPr>
          <w:rFonts w:eastAsia="Calibri"/>
          <w:b/>
          <w:bCs/>
          <w:sz w:val="28"/>
          <w:szCs w:val="28"/>
          <w:lang w:eastAsia="en-US"/>
        </w:rPr>
        <w:t>муниципальной программы</w:t>
      </w:r>
      <w:r w:rsidRPr="008E2552">
        <w:rPr>
          <w:b/>
          <w:bCs/>
          <w:sz w:val="28"/>
          <w:szCs w:val="28"/>
        </w:rPr>
        <w:t xml:space="preserve"> </w:t>
      </w:r>
      <w:r w:rsidRPr="008E2552">
        <w:rPr>
          <w:rFonts w:eastAsia="Calibri"/>
          <w:b/>
          <w:bCs/>
          <w:sz w:val="28"/>
          <w:szCs w:val="28"/>
          <w:lang w:eastAsia="en-US"/>
        </w:rPr>
        <w:t>«Формирование комфортной городской среды в городском округе ЗАТО п. Горный»</w:t>
      </w:r>
    </w:p>
    <w:p w:rsidR="008E2552" w:rsidRPr="008E2552" w:rsidRDefault="008E2552" w:rsidP="008E2552">
      <w:pPr>
        <w:widowControl/>
        <w:tabs>
          <w:tab w:val="left" w:pos="1134"/>
        </w:tabs>
        <w:suppressAutoHyphens/>
        <w:spacing w:line="240" w:lineRule="auto"/>
        <w:ind w:firstLine="709"/>
        <w:rPr>
          <w:rFonts w:eastAsia="Calibri"/>
          <w:bCs/>
          <w:sz w:val="24"/>
          <w:szCs w:val="24"/>
          <w:lang w:eastAsia="en-US"/>
        </w:rPr>
      </w:pPr>
    </w:p>
    <w:p w:rsidR="008E2552" w:rsidRPr="008E2552" w:rsidRDefault="008E2552" w:rsidP="008E2552">
      <w:pPr>
        <w:widowControl/>
        <w:tabs>
          <w:tab w:val="left" w:pos="1134"/>
        </w:tabs>
        <w:suppressAutoHyphens/>
        <w:spacing w:line="240" w:lineRule="auto"/>
        <w:ind w:firstLine="709"/>
        <w:rPr>
          <w:bCs/>
          <w:sz w:val="24"/>
          <w:szCs w:val="24"/>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8"/>
        <w:gridCol w:w="1275"/>
        <w:gridCol w:w="710"/>
        <w:gridCol w:w="564"/>
        <w:gridCol w:w="677"/>
        <w:gridCol w:w="496"/>
        <w:gridCol w:w="752"/>
        <w:gridCol w:w="752"/>
        <w:gridCol w:w="752"/>
        <w:gridCol w:w="752"/>
        <w:gridCol w:w="752"/>
        <w:gridCol w:w="752"/>
        <w:gridCol w:w="752"/>
        <w:gridCol w:w="752"/>
        <w:gridCol w:w="752"/>
        <w:gridCol w:w="752"/>
        <w:gridCol w:w="752"/>
        <w:gridCol w:w="752"/>
        <w:gridCol w:w="19"/>
      </w:tblGrid>
      <w:tr w:rsidR="008E2552" w:rsidRPr="008E2552" w:rsidTr="00554314">
        <w:trPr>
          <w:trHeight w:val="356"/>
        </w:trPr>
        <w:tc>
          <w:tcPr>
            <w:tcW w:w="408"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Наиме-нование</w:t>
            </w:r>
          </w:p>
        </w:tc>
        <w:tc>
          <w:tcPr>
            <w:tcW w:w="500"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Ответствен-ный исполнитель, соисполни-тель, государствен-ный (муниципа-льный) заказчик-координатор, участник</w:t>
            </w:r>
          </w:p>
        </w:tc>
        <w:tc>
          <w:tcPr>
            <w:tcW w:w="409"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Источник финанси-рования</w:t>
            </w:r>
          </w:p>
        </w:tc>
        <w:tc>
          <w:tcPr>
            <w:tcW w:w="785" w:type="pct"/>
            <w:gridSpan w:val="4"/>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Код бюджетной классификации</w:t>
            </w:r>
          </w:p>
        </w:tc>
        <w:tc>
          <w:tcPr>
            <w:tcW w:w="2900" w:type="pct"/>
            <w:gridSpan w:val="13"/>
            <w:shd w:val="clear" w:color="auto" w:fill="auto"/>
            <w:hideMark/>
          </w:tcPr>
          <w:p w:rsidR="008E2552" w:rsidRPr="008E2552" w:rsidRDefault="008E2552" w:rsidP="008E2552">
            <w:pPr>
              <w:widowControl/>
              <w:tabs>
                <w:tab w:val="left" w:pos="1134"/>
              </w:tabs>
              <w:suppressAutoHyphens/>
              <w:spacing w:line="240" w:lineRule="auto"/>
              <w:ind w:firstLine="0"/>
              <w:jc w:val="center"/>
            </w:pPr>
            <w:r w:rsidRPr="008E2552">
              <w:t>Объемы бюджетных ассигнований (тыс. рублей)</w:t>
            </w:r>
          </w:p>
        </w:tc>
      </w:tr>
      <w:tr w:rsidR="008E2552" w:rsidRPr="008E2552" w:rsidTr="00554314">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rPr>
                <w:sz w:val="20"/>
              </w:rPr>
            </w:pPr>
            <w:r w:rsidRPr="008E2552">
              <w:rPr>
                <w:sz w:val="20"/>
              </w:rPr>
              <w:t>ГРБС</w:t>
            </w: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 xml:space="preserve">Рз </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Пр</w:t>
            </w: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ЦСР</w:t>
            </w: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ВР</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2024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2025</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 xml:space="preserve">2026 </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2027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2028</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2029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2030 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2031</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2032</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2033</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2034</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2035</w:t>
            </w:r>
          </w:p>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год</w:t>
            </w:r>
          </w:p>
        </w:tc>
      </w:tr>
      <w:tr w:rsidR="008E2552" w:rsidRPr="008E2552" w:rsidTr="00554314">
        <w:trPr>
          <w:cantSplit/>
          <w:trHeight w:val="1134"/>
        </w:trPr>
        <w:tc>
          <w:tcPr>
            <w:tcW w:w="408" w:type="pct"/>
            <w:vMerge w:val="restart"/>
            <w:shd w:val="clear" w:color="auto" w:fill="auto"/>
            <w:hideMark/>
          </w:tcPr>
          <w:p w:rsidR="008E2552" w:rsidRPr="008E2552" w:rsidRDefault="008E2552" w:rsidP="008E2552">
            <w:pPr>
              <w:widowControl/>
              <w:tabs>
                <w:tab w:val="left" w:pos="1134"/>
              </w:tabs>
              <w:suppressAutoHyphens/>
              <w:spacing w:line="240" w:lineRule="auto"/>
              <w:ind w:firstLine="0"/>
              <w:jc w:val="left"/>
            </w:pPr>
            <w:r w:rsidRPr="008E2552">
              <w:rPr>
                <w:rFonts w:eastAsia="Calibri"/>
                <w:bCs/>
                <w:lang w:eastAsia="en-US"/>
              </w:rPr>
              <w:t>«Формиро-вание комфорт-ной городской среды в городском округе ЗАТО п. Горный»</w:t>
            </w:r>
          </w:p>
        </w:tc>
        <w:tc>
          <w:tcPr>
            <w:tcW w:w="500" w:type="pct"/>
            <w:vMerge w:val="restart"/>
            <w:shd w:val="clear" w:color="auto" w:fill="auto"/>
            <w:hideMark/>
          </w:tcPr>
          <w:p w:rsidR="008E2552" w:rsidRPr="008E2552" w:rsidRDefault="008E2552" w:rsidP="008E2552">
            <w:pPr>
              <w:widowControl/>
              <w:tabs>
                <w:tab w:val="left" w:pos="1134"/>
              </w:tabs>
              <w:suppressAutoHyphens/>
              <w:spacing w:line="240" w:lineRule="auto"/>
              <w:ind w:firstLine="0"/>
            </w:pPr>
            <w:r w:rsidRPr="008E2552">
              <w:t>всего в том числе:</w:t>
            </w: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 xml:space="preserve">Бюджет городского округа ЗАТО </w:t>
            </w:r>
          </w:p>
          <w:p w:rsidR="008E2552" w:rsidRPr="008E2552" w:rsidRDefault="008E2552" w:rsidP="008E2552">
            <w:pPr>
              <w:widowControl/>
              <w:tabs>
                <w:tab w:val="left" w:pos="1134"/>
              </w:tabs>
              <w:suppressAutoHyphens/>
              <w:spacing w:line="240" w:lineRule="auto"/>
              <w:ind w:firstLine="0"/>
            </w:pPr>
            <w:r w:rsidRPr="008E2552">
              <w:t xml:space="preserve">п. Горный </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6216717,88</w:t>
            </w:r>
          </w:p>
        </w:tc>
        <w:tc>
          <w:tcPr>
            <w:tcW w:w="241" w:type="pct"/>
            <w:shd w:val="clear" w:color="auto" w:fill="auto"/>
          </w:tcPr>
          <w:p w:rsidR="008E2552" w:rsidRPr="008E2552" w:rsidRDefault="00CE627A" w:rsidP="008E2552">
            <w:pPr>
              <w:widowControl/>
              <w:tabs>
                <w:tab w:val="left" w:pos="1134"/>
              </w:tabs>
              <w:suppressAutoHyphens/>
              <w:spacing w:line="240" w:lineRule="auto"/>
              <w:ind w:firstLine="0"/>
              <w:jc w:val="center"/>
              <w:rPr>
                <w:sz w:val="20"/>
              </w:rPr>
            </w:pPr>
            <w:r>
              <w:rPr>
                <w:sz w:val="20"/>
              </w:rPr>
              <w:t>3513000,05</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554314">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Федера-льный бюджет</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63684253,33</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554314">
        <w:trPr>
          <w:cantSplit/>
          <w:trHeight w:val="1134"/>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Краевой бюджет</w:t>
            </w:r>
          </w:p>
        </w:tc>
        <w:tc>
          <w:tcPr>
            <w:tcW w:w="22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hideMark/>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r w:rsidRPr="008E2552">
              <w:rPr>
                <w:sz w:val="20"/>
              </w:rPr>
              <w:t>2000347,67</w:t>
            </w: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rPr>
                <w:sz w:val="20"/>
              </w:rP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1" w:type="pct"/>
            <w:shd w:val="clear" w:color="auto" w:fill="auto"/>
          </w:tcPr>
          <w:p w:rsidR="008E2552" w:rsidRPr="008E2552" w:rsidRDefault="008E2552" w:rsidP="008E2552">
            <w:pPr>
              <w:widowControl/>
              <w:tabs>
                <w:tab w:val="left" w:pos="1134"/>
              </w:tabs>
              <w:suppressAutoHyphens/>
              <w:spacing w:line="240" w:lineRule="auto"/>
              <w:ind w:firstLine="0"/>
              <w:jc w:val="center"/>
            </w:pPr>
          </w:p>
        </w:tc>
        <w:tc>
          <w:tcPr>
            <w:tcW w:w="247" w:type="pct"/>
            <w:gridSpan w:val="2"/>
            <w:shd w:val="clear" w:color="auto" w:fill="auto"/>
          </w:tcPr>
          <w:p w:rsidR="008E2552" w:rsidRPr="008E2552" w:rsidRDefault="008E2552" w:rsidP="008E2552">
            <w:pPr>
              <w:widowControl/>
              <w:tabs>
                <w:tab w:val="left" w:pos="1134"/>
              </w:tabs>
              <w:suppressAutoHyphens/>
              <w:spacing w:line="240" w:lineRule="auto"/>
              <w:ind w:firstLine="0"/>
              <w:jc w:val="center"/>
            </w:pPr>
          </w:p>
        </w:tc>
      </w:tr>
      <w:tr w:rsidR="008E2552" w:rsidRPr="008E2552" w:rsidTr="00554314">
        <w:trPr>
          <w:gridAfter w:val="1"/>
          <w:wAfter w:w="6" w:type="pct"/>
          <w:cantSplit/>
          <w:trHeight w:val="1300"/>
        </w:trPr>
        <w:tc>
          <w:tcPr>
            <w:tcW w:w="408" w:type="pct"/>
            <w:vMerge/>
            <w:shd w:val="clear" w:color="auto" w:fill="auto"/>
            <w:hideMark/>
          </w:tcPr>
          <w:p w:rsidR="008E2552" w:rsidRPr="008E2552" w:rsidRDefault="008E2552" w:rsidP="008E2552">
            <w:pPr>
              <w:widowControl/>
              <w:tabs>
                <w:tab w:val="left" w:pos="1134"/>
              </w:tabs>
              <w:suppressAutoHyphens/>
              <w:spacing w:line="240" w:lineRule="auto"/>
              <w:ind w:firstLine="0"/>
            </w:pPr>
          </w:p>
        </w:tc>
        <w:tc>
          <w:tcPr>
            <w:tcW w:w="500" w:type="pct"/>
            <w:shd w:val="clear" w:color="auto" w:fill="auto"/>
          </w:tcPr>
          <w:p w:rsidR="008E2552" w:rsidRPr="008E2552" w:rsidRDefault="008E2552" w:rsidP="008E2552">
            <w:pPr>
              <w:widowControl/>
              <w:tabs>
                <w:tab w:val="left" w:pos="1134"/>
              </w:tabs>
              <w:suppressAutoHyphens/>
              <w:spacing w:line="240" w:lineRule="auto"/>
              <w:ind w:firstLine="0"/>
            </w:pPr>
            <w:r w:rsidRPr="008E2552">
              <w:t>Собственники жилых помещений МКД</w:t>
            </w:r>
          </w:p>
        </w:tc>
        <w:tc>
          <w:tcPr>
            <w:tcW w:w="409" w:type="pct"/>
            <w:shd w:val="clear" w:color="auto" w:fill="auto"/>
          </w:tcPr>
          <w:p w:rsidR="008E2552" w:rsidRPr="008E2552" w:rsidRDefault="008E2552" w:rsidP="008E2552">
            <w:pPr>
              <w:widowControl/>
              <w:tabs>
                <w:tab w:val="left" w:pos="1134"/>
              </w:tabs>
              <w:suppressAutoHyphens/>
              <w:spacing w:line="240" w:lineRule="auto"/>
              <w:ind w:firstLine="0"/>
            </w:pPr>
            <w:r w:rsidRPr="008E2552">
              <w:t>Собственники жилых помещений МКД</w:t>
            </w:r>
          </w:p>
        </w:tc>
        <w:tc>
          <w:tcPr>
            <w:tcW w:w="228" w:type="pct"/>
            <w:shd w:val="clear" w:color="auto" w:fill="auto"/>
          </w:tcPr>
          <w:p w:rsidR="008E2552" w:rsidRPr="008E2552" w:rsidRDefault="008E2552" w:rsidP="008E2552">
            <w:pPr>
              <w:widowControl/>
              <w:tabs>
                <w:tab w:val="left" w:pos="1134"/>
              </w:tabs>
              <w:suppressAutoHyphens/>
              <w:spacing w:line="240" w:lineRule="auto"/>
              <w:ind w:firstLine="0"/>
            </w:pPr>
          </w:p>
        </w:tc>
        <w:tc>
          <w:tcPr>
            <w:tcW w:w="181" w:type="pct"/>
            <w:shd w:val="clear" w:color="auto" w:fill="auto"/>
          </w:tcPr>
          <w:p w:rsidR="008E2552" w:rsidRPr="008E2552" w:rsidRDefault="008E2552" w:rsidP="008E2552">
            <w:pPr>
              <w:widowControl/>
              <w:tabs>
                <w:tab w:val="left" w:pos="1134"/>
              </w:tabs>
              <w:suppressAutoHyphens/>
              <w:spacing w:line="240" w:lineRule="auto"/>
              <w:ind w:firstLine="0"/>
            </w:pPr>
          </w:p>
        </w:tc>
        <w:tc>
          <w:tcPr>
            <w:tcW w:w="217" w:type="pct"/>
            <w:shd w:val="clear" w:color="auto" w:fill="auto"/>
          </w:tcPr>
          <w:p w:rsidR="008E2552" w:rsidRPr="008E2552" w:rsidRDefault="008E2552" w:rsidP="008E2552">
            <w:pPr>
              <w:widowControl/>
              <w:tabs>
                <w:tab w:val="left" w:pos="1134"/>
              </w:tabs>
              <w:suppressAutoHyphens/>
              <w:spacing w:line="240" w:lineRule="auto"/>
              <w:ind w:firstLine="0"/>
            </w:pPr>
          </w:p>
        </w:tc>
        <w:tc>
          <w:tcPr>
            <w:tcW w:w="158" w:type="pct"/>
            <w:shd w:val="clear" w:color="auto" w:fill="auto"/>
          </w:tcPr>
          <w:p w:rsidR="008E2552" w:rsidRPr="008E2552" w:rsidRDefault="008E2552" w:rsidP="008E2552">
            <w:pPr>
              <w:widowControl/>
              <w:tabs>
                <w:tab w:val="left" w:pos="1134"/>
              </w:tabs>
              <w:suppressAutoHyphens/>
              <w:spacing w:line="240" w:lineRule="auto"/>
              <w:ind w:firstLine="0"/>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c>
          <w:tcPr>
            <w:tcW w:w="241" w:type="pct"/>
            <w:shd w:val="clear" w:color="auto" w:fill="auto"/>
            <w:textDirection w:val="btLr"/>
          </w:tcPr>
          <w:p w:rsidR="008E2552" w:rsidRPr="008E2552" w:rsidRDefault="008E2552" w:rsidP="008E2552">
            <w:pPr>
              <w:widowControl/>
              <w:tabs>
                <w:tab w:val="left" w:pos="1134"/>
              </w:tabs>
              <w:suppressAutoHyphens/>
              <w:spacing w:line="240" w:lineRule="auto"/>
              <w:ind w:left="113" w:right="113" w:firstLine="0"/>
              <w:jc w:val="center"/>
            </w:pPr>
          </w:p>
        </w:tc>
      </w:tr>
    </w:tbl>
    <w:p w:rsidR="008E2552" w:rsidRPr="008E2552" w:rsidRDefault="008E2552" w:rsidP="008E2552">
      <w:pPr>
        <w:widowControl/>
        <w:tabs>
          <w:tab w:val="left" w:pos="1134"/>
        </w:tabs>
        <w:suppressAutoHyphens/>
        <w:spacing w:line="240" w:lineRule="auto"/>
        <w:ind w:right="10578" w:firstLine="0"/>
        <w:jc w:val="left"/>
        <w:rPr>
          <w:rFonts w:eastAsia="Calibri"/>
          <w:sz w:val="24"/>
          <w:szCs w:val="24"/>
          <w:lang w:eastAsia="en-US"/>
        </w:rPr>
      </w:pPr>
      <w:r w:rsidRPr="008E2552">
        <w:rPr>
          <w:rFonts w:eastAsia="Calibri"/>
          <w:sz w:val="24"/>
          <w:szCs w:val="24"/>
          <w:lang w:eastAsia="en-US"/>
        </w:rPr>
        <w:br w:type="page"/>
        <w:t>Приложение № 4</w:t>
      </w:r>
      <w:r w:rsidRPr="008E2552">
        <w:rPr>
          <w:rFonts w:eastAsia="Calibri"/>
          <w:sz w:val="24"/>
          <w:szCs w:val="24"/>
          <w:lang w:eastAsia="en-US"/>
        </w:rPr>
        <w:cr/>
        <w:t xml:space="preserve">к муниципальной программе </w:t>
      </w:r>
      <w:r w:rsidRPr="008E2552">
        <w:rPr>
          <w:rFonts w:eastAsia="Calibri"/>
          <w:bCs/>
          <w:sz w:val="24"/>
          <w:szCs w:val="24"/>
          <w:lang w:eastAsia="en-US"/>
        </w:rPr>
        <w:t>«Формирование комфортной городской среды городском округе ЗАТО п. Горный»</w:t>
      </w:r>
      <w:r w:rsidRPr="008E2552">
        <w:rPr>
          <w:rFonts w:eastAsia="Calibri"/>
          <w:sz w:val="24"/>
          <w:szCs w:val="24"/>
          <w:lang w:eastAsia="en-US"/>
        </w:rPr>
        <w:t xml:space="preserve"> </w:t>
      </w:r>
    </w:p>
    <w:p w:rsidR="008E2552" w:rsidRPr="008E2552" w:rsidRDefault="008E2552" w:rsidP="008E2552">
      <w:pPr>
        <w:widowControl/>
        <w:tabs>
          <w:tab w:val="left" w:pos="1134"/>
        </w:tabs>
        <w:suppressAutoHyphens/>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tabs>
          <w:tab w:val="left" w:pos="1134"/>
        </w:tabs>
        <w:suppressAutoHyphens/>
        <w:spacing w:line="240" w:lineRule="auto"/>
        <w:ind w:right="10578" w:firstLine="0"/>
        <w:rPr>
          <w:rFonts w:asciiTheme="minorHAnsi" w:eastAsia="Calibri" w:hAnsiTheme="minorHAnsi" w:cs="Arial"/>
          <w:sz w:val="24"/>
          <w:szCs w:val="24"/>
          <w:lang w:eastAsia="en-US"/>
        </w:rPr>
      </w:pPr>
    </w:p>
    <w:p w:rsidR="008E2552" w:rsidRPr="008E2552" w:rsidRDefault="008E2552" w:rsidP="008E2552">
      <w:pPr>
        <w:widowControl/>
        <w:spacing w:line="240" w:lineRule="auto"/>
        <w:ind w:firstLine="567"/>
        <w:jc w:val="center"/>
        <w:outlineLvl w:val="3"/>
        <w:rPr>
          <w:rFonts w:eastAsia="Calibri"/>
          <w:b/>
          <w:bCs/>
          <w:sz w:val="28"/>
          <w:szCs w:val="28"/>
          <w:lang w:eastAsia="en-US"/>
        </w:rPr>
      </w:pPr>
      <w:r w:rsidRPr="008E2552">
        <w:rPr>
          <w:rFonts w:eastAsia="Calibri"/>
          <w:b/>
          <w:bCs/>
          <w:sz w:val="28"/>
          <w:szCs w:val="28"/>
          <w:lang w:eastAsia="en-US"/>
        </w:rPr>
        <w:t>План реализации муниципальной программы «Формирование комфортной городской среды в городском округе ЗАТО п. Горный»</w:t>
      </w:r>
    </w:p>
    <w:p w:rsidR="008E2552" w:rsidRPr="008E2552" w:rsidRDefault="008E2552" w:rsidP="008E2552">
      <w:pPr>
        <w:widowControl/>
        <w:tabs>
          <w:tab w:val="left" w:pos="1134"/>
        </w:tabs>
        <w:suppressAutoHyphens/>
        <w:spacing w:line="240" w:lineRule="auto"/>
        <w:ind w:firstLine="709"/>
        <w:jc w:val="center"/>
        <w:rPr>
          <w:rFonts w:eastAsia="Calibri"/>
          <w:sz w:val="28"/>
          <w:szCs w:val="24"/>
          <w:lang w:eastAsia="en-US"/>
        </w:rPr>
      </w:pPr>
    </w:p>
    <w:p w:rsidR="008E2552" w:rsidRPr="008E2552" w:rsidRDefault="008E2552" w:rsidP="008E2552">
      <w:pPr>
        <w:widowControl/>
        <w:tabs>
          <w:tab w:val="left" w:pos="1134"/>
        </w:tabs>
        <w:suppressAutoHyphens/>
        <w:spacing w:line="240" w:lineRule="auto"/>
        <w:ind w:firstLine="709"/>
        <w:rPr>
          <w:rFonts w:ascii="Arial" w:eastAsia="Calibri" w:hAnsi="Arial" w:cs="Arial"/>
          <w:sz w:val="24"/>
          <w:szCs w:val="24"/>
          <w:lang w:eastAsia="en-US"/>
        </w:rPr>
      </w:pPr>
    </w:p>
    <w:tbl>
      <w:tblPr>
        <w:tblW w:w="158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48"/>
        <w:gridCol w:w="990"/>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325"/>
        <w:gridCol w:w="383"/>
        <w:gridCol w:w="283"/>
        <w:gridCol w:w="284"/>
        <w:gridCol w:w="264"/>
        <w:gridCol w:w="302"/>
        <w:gridCol w:w="284"/>
        <w:gridCol w:w="283"/>
        <w:gridCol w:w="284"/>
        <w:gridCol w:w="283"/>
        <w:gridCol w:w="265"/>
        <w:gridCol w:w="236"/>
        <w:gridCol w:w="265"/>
        <w:gridCol w:w="256"/>
        <w:gridCol w:w="236"/>
        <w:gridCol w:w="265"/>
        <w:gridCol w:w="236"/>
        <w:gridCol w:w="259"/>
        <w:gridCol w:w="17"/>
        <w:gridCol w:w="242"/>
        <w:gridCol w:w="236"/>
        <w:gridCol w:w="236"/>
        <w:gridCol w:w="240"/>
        <w:gridCol w:w="75"/>
        <w:gridCol w:w="288"/>
        <w:gridCol w:w="236"/>
        <w:gridCol w:w="236"/>
        <w:gridCol w:w="253"/>
        <w:gridCol w:w="44"/>
        <w:gridCol w:w="192"/>
        <w:gridCol w:w="236"/>
        <w:gridCol w:w="252"/>
        <w:gridCol w:w="284"/>
      </w:tblGrid>
      <w:tr w:rsidR="008E2552" w:rsidRPr="008E2552" w:rsidTr="00554314">
        <w:trPr>
          <w:trHeight w:val="271"/>
        </w:trPr>
        <w:tc>
          <w:tcPr>
            <w:tcW w:w="876" w:type="dxa"/>
            <w:vMerge w:val="restart"/>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 xml:space="preserve">Наиме-нование контро-льного события </w:t>
            </w:r>
            <w:hyperlink r:id="rId10" w:history="1">
              <w:r w:rsidRPr="008E2552">
                <w:rPr>
                  <w:rFonts w:eastAsia="Calibri"/>
                  <w:sz w:val="18"/>
                  <w:szCs w:val="24"/>
                  <w:lang w:eastAsia="en-US"/>
                </w:rPr>
                <w:t>програм-мы</w:t>
              </w:r>
            </w:hyperlink>
          </w:p>
        </w:tc>
        <w:tc>
          <w:tcPr>
            <w:tcW w:w="848" w:type="dxa"/>
            <w:vMerge w:val="restart"/>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r w:rsidRPr="008E2552">
              <w:rPr>
                <w:rFonts w:eastAsia="Calibri"/>
                <w:sz w:val="18"/>
                <w:szCs w:val="24"/>
                <w:lang w:eastAsia="en-US"/>
              </w:rPr>
              <w:t>Статус</w:t>
            </w:r>
          </w:p>
        </w:tc>
        <w:tc>
          <w:tcPr>
            <w:tcW w:w="990" w:type="dxa"/>
            <w:vMerge w:val="restart"/>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Ответст-венный исполни-тель</w:t>
            </w:r>
          </w:p>
        </w:tc>
        <w:tc>
          <w:tcPr>
            <w:tcW w:w="13163" w:type="dxa"/>
            <w:gridSpan w:val="51"/>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Cs w:val="24"/>
                <w:lang w:eastAsia="en-US"/>
              </w:rPr>
            </w:pPr>
            <w:r w:rsidRPr="008E2552">
              <w:rPr>
                <w:rFonts w:eastAsia="Calibri"/>
                <w:szCs w:val="24"/>
                <w:lang w:eastAsia="en-US"/>
              </w:rPr>
              <w:t>Срок наступления контрольного события (дата)</w:t>
            </w:r>
          </w:p>
        </w:tc>
      </w:tr>
      <w:tr w:rsidR="008E2552" w:rsidRPr="008E2552" w:rsidTr="00554314">
        <w:trPr>
          <w:trHeight w:val="271"/>
        </w:trPr>
        <w:tc>
          <w:tcPr>
            <w:tcW w:w="876"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848" w:type="dxa"/>
            <w:vMerge/>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p>
        </w:tc>
        <w:tc>
          <w:tcPr>
            <w:tcW w:w="990"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2024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2025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2026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2027 год</w:t>
            </w:r>
          </w:p>
        </w:tc>
        <w:tc>
          <w:tcPr>
            <w:tcW w:w="1275"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2028 год</w:t>
            </w:r>
          </w:p>
        </w:tc>
        <w:tc>
          <w:tcPr>
            <w:tcW w:w="1133"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20"/>
                <w:szCs w:val="24"/>
                <w:lang w:eastAsia="en-US"/>
              </w:rPr>
            </w:pPr>
            <w:r w:rsidRPr="008E2552">
              <w:rPr>
                <w:rFonts w:eastAsia="Calibri"/>
                <w:sz w:val="20"/>
                <w:szCs w:val="24"/>
                <w:lang w:eastAsia="en-US"/>
              </w:rPr>
              <w:t>2029 год</w:t>
            </w:r>
          </w:p>
        </w:tc>
        <w:tc>
          <w:tcPr>
            <w:tcW w:w="113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2030 год</w:t>
            </w:r>
          </w:p>
        </w:tc>
        <w:tc>
          <w:tcPr>
            <w:tcW w:w="1022"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2031год</w:t>
            </w:r>
          </w:p>
        </w:tc>
        <w:tc>
          <w:tcPr>
            <w:tcW w:w="996"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2032 год</w:t>
            </w:r>
          </w:p>
        </w:tc>
        <w:tc>
          <w:tcPr>
            <w:tcW w:w="971" w:type="dxa"/>
            <w:gridSpan w:val="5"/>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2033год</w:t>
            </w:r>
          </w:p>
        </w:tc>
        <w:tc>
          <w:tcPr>
            <w:tcW w:w="1132" w:type="dxa"/>
            <w:gridSpan w:val="6"/>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2034год</w:t>
            </w:r>
          </w:p>
        </w:tc>
        <w:tc>
          <w:tcPr>
            <w:tcW w:w="964" w:type="dxa"/>
            <w:gridSpan w:val="4"/>
            <w:tcBorders>
              <w:bottom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r w:rsidRPr="008E2552">
              <w:rPr>
                <w:rFonts w:eastAsia="Calibri"/>
                <w:sz w:val="20"/>
                <w:szCs w:val="24"/>
                <w:lang w:eastAsia="en-US"/>
              </w:rPr>
              <w:t>2035год</w:t>
            </w:r>
          </w:p>
        </w:tc>
      </w:tr>
      <w:tr w:rsidR="008E2552" w:rsidRPr="008E2552" w:rsidTr="00554314">
        <w:trPr>
          <w:cantSplit/>
          <w:trHeight w:val="1358"/>
        </w:trPr>
        <w:tc>
          <w:tcPr>
            <w:tcW w:w="876"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848" w:type="dxa"/>
            <w:vMerge/>
            <w:shd w:val="clear" w:color="auto" w:fill="auto"/>
          </w:tcPr>
          <w:p w:rsidR="008E2552" w:rsidRPr="008E2552" w:rsidRDefault="008E2552" w:rsidP="008E2552">
            <w:pPr>
              <w:widowControl/>
              <w:tabs>
                <w:tab w:val="left" w:pos="1134"/>
              </w:tabs>
              <w:suppressAutoHyphens/>
              <w:spacing w:line="240" w:lineRule="auto"/>
              <w:ind w:firstLine="0"/>
              <w:jc w:val="center"/>
              <w:rPr>
                <w:rFonts w:eastAsia="Calibri"/>
                <w:sz w:val="18"/>
                <w:szCs w:val="24"/>
                <w:lang w:eastAsia="en-US"/>
              </w:rPr>
            </w:pPr>
          </w:p>
        </w:tc>
        <w:tc>
          <w:tcPr>
            <w:tcW w:w="990" w:type="dxa"/>
            <w:vMerge/>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val="en-US"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32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3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6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30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 xml:space="preserve">II </w:t>
            </w:r>
            <w:r w:rsidRPr="008E2552">
              <w:rPr>
                <w:rFonts w:eastAsia="Calibri"/>
                <w:sz w:val="16"/>
                <w:szCs w:val="24"/>
                <w:lang w:eastAsia="en-US"/>
              </w:rPr>
              <w:t>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III</w:t>
            </w:r>
            <w:r w:rsidRPr="008E2552">
              <w:rPr>
                <w:rFonts w:eastAsia="Calibri"/>
                <w:sz w:val="16"/>
                <w:szCs w:val="24"/>
                <w:lang w:eastAsia="en-US"/>
              </w:rPr>
              <w:t xml:space="preserve"> квартал</w:t>
            </w:r>
          </w:p>
        </w:tc>
        <w:tc>
          <w:tcPr>
            <w:tcW w:w="28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val="en-US" w:eastAsia="en-US"/>
              </w:rPr>
              <w:t>IV</w:t>
            </w:r>
            <w:r w:rsidRPr="008E2552">
              <w:rPr>
                <w:rFonts w:eastAsia="Calibri"/>
                <w:sz w:val="16"/>
                <w:szCs w:val="24"/>
                <w:lang w:eastAsia="en-US"/>
              </w:rPr>
              <w:t xml:space="preserve">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5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65"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76"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4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315"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88"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53"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V квартал</w:t>
            </w:r>
          </w:p>
        </w:tc>
        <w:tc>
          <w:tcPr>
            <w:tcW w:w="236" w:type="dxa"/>
            <w:gridSpan w:val="2"/>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 квартал</w:t>
            </w:r>
          </w:p>
        </w:tc>
        <w:tc>
          <w:tcPr>
            <w:tcW w:w="236"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 квартал</w:t>
            </w:r>
          </w:p>
        </w:tc>
        <w:tc>
          <w:tcPr>
            <w:tcW w:w="252"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24"/>
                <w:lang w:eastAsia="en-US"/>
              </w:rPr>
            </w:pPr>
            <w:r w:rsidRPr="008E2552">
              <w:rPr>
                <w:rFonts w:eastAsia="Calibri"/>
                <w:sz w:val="16"/>
                <w:szCs w:val="24"/>
                <w:lang w:eastAsia="en-US"/>
              </w:rPr>
              <w:t>III квартал</w:t>
            </w:r>
          </w:p>
        </w:tc>
        <w:tc>
          <w:tcPr>
            <w:tcW w:w="284" w:type="dxa"/>
            <w:tcBorders>
              <w:bottom w:val="single" w:sz="4" w:space="0" w:color="auto"/>
            </w:tcBorders>
            <w:shd w:val="clear" w:color="auto" w:fill="auto"/>
            <w:textDirection w:val="btLr"/>
          </w:tcPr>
          <w:p w:rsidR="008E2552" w:rsidRPr="008E2552" w:rsidRDefault="008E2552" w:rsidP="008E2552">
            <w:pPr>
              <w:widowControl/>
              <w:tabs>
                <w:tab w:val="left" w:pos="1134"/>
              </w:tabs>
              <w:suppressAutoHyphens/>
              <w:spacing w:line="192" w:lineRule="auto"/>
              <w:ind w:firstLine="0"/>
              <w:jc w:val="center"/>
              <w:rPr>
                <w:rFonts w:eastAsia="Calibri"/>
                <w:sz w:val="16"/>
                <w:szCs w:val="16"/>
                <w:lang w:eastAsia="en-US"/>
              </w:rPr>
            </w:pPr>
            <w:r w:rsidRPr="008E2552">
              <w:rPr>
                <w:rFonts w:eastAsia="Calibri"/>
                <w:sz w:val="16"/>
                <w:szCs w:val="16"/>
                <w:lang w:eastAsia="en-US"/>
              </w:rPr>
              <w:t>V квартал</w:t>
            </w:r>
          </w:p>
        </w:tc>
      </w:tr>
      <w:tr w:rsidR="008E2552" w:rsidRPr="008E2552" w:rsidTr="00554314">
        <w:trPr>
          <w:trHeight w:val="1067"/>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1</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Утверж-дение програм-мы на 2024-2035 годы</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val="en-US" w:eastAsia="en-US"/>
              </w:rPr>
            </w:pPr>
            <w:r w:rsidRPr="008E2552">
              <w:rPr>
                <w:rFonts w:eastAsia="Calibri"/>
                <w:sz w:val="16"/>
                <w:szCs w:val="24"/>
                <w:lang w:val="en-US" w:eastAsia="en-US"/>
              </w:rPr>
              <w:t>V</w:t>
            </w:r>
          </w:p>
        </w:tc>
        <w:tc>
          <w:tcPr>
            <w:tcW w:w="284" w:type="dxa"/>
            <w:tcBorders>
              <w:top w:val="single" w:sz="4" w:space="0" w:color="auto"/>
            </w:tcBorders>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2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6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30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 w:val="20"/>
                <w:szCs w:val="24"/>
                <w:lang w:eastAsia="en-US"/>
              </w:rPr>
            </w:pPr>
          </w:p>
        </w:tc>
        <w:tc>
          <w:tcPr>
            <w:tcW w:w="28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76"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4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315"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8"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3"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gridSpan w:val="2"/>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52"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tcBorders>
              <w:top w:val="single" w:sz="4" w:space="0" w:color="auto"/>
            </w:tcBorders>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r w:rsidR="008E2552" w:rsidRPr="008E2552" w:rsidTr="00554314">
        <w:trPr>
          <w:trHeight w:val="1067"/>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2</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Актуали-зация програм-мы</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4"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20"/>
                <w:szCs w:val="24"/>
                <w:lang w:eastAsia="en-US"/>
              </w:rPr>
            </w:pPr>
          </w:p>
        </w:tc>
        <w:tc>
          <w:tcPr>
            <w:tcW w:w="283"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84" w:type="dxa"/>
            <w:shd w:val="clear" w:color="auto" w:fill="auto"/>
          </w:tcPr>
          <w:p w:rsidR="008E2552" w:rsidRPr="008E2552" w:rsidRDefault="008E2552" w:rsidP="008E2552">
            <w:pPr>
              <w:widowControl/>
              <w:tabs>
                <w:tab w:val="left" w:pos="180"/>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2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0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7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4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15"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r w:rsidR="008E2552" w:rsidRPr="008E2552" w:rsidTr="00554314">
        <w:trPr>
          <w:trHeight w:val="285"/>
        </w:trPr>
        <w:tc>
          <w:tcPr>
            <w:tcW w:w="87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Контро-льное событие № 3</w:t>
            </w:r>
          </w:p>
        </w:tc>
        <w:tc>
          <w:tcPr>
            <w:tcW w:w="84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Благоустройст-во дворо-вых и общест-венных террито-рий</w:t>
            </w:r>
          </w:p>
        </w:tc>
        <w:tc>
          <w:tcPr>
            <w:tcW w:w="990"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8"/>
                <w:szCs w:val="24"/>
                <w:lang w:eastAsia="en-US"/>
              </w:rPr>
            </w:pPr>
            <w:r w:rsidRPr="008E2552">
              <w:rPr>
                <w:rFonts w:eastAsia="Calibri"/>
                <w:sz w:val="18"/>
                <w:szCs w:val="24"/>
                <w:lang w:eastAsia="en-US"/>
              </w:rPr>
              <w:t>Администрация городского округа ЗАТО п. Горный</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val="en-US"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32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6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0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val="en-US" w:eastAsia="en-US"/>
              </w:rPr>
              <w:t>V</w:t>
            </w: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c>
          <w:tcPr>
            <w:tcW w:w="265"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7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4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315"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8"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53"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gridSpan w:val="2"/>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36"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r w:rsidRPr="008E2552">
              <w:rPr>
                <w:rFonts w:eastAsia="Calibri"/>
                <w:sz w:val="16"/>
                <w:szCs w:val="24"/>
                <w:lang w:eastAsia="en-US"/>
              </w:rPr>
              <w:t>V</w:t>
            </w:r>
          </w:p>
        </w:tc>
        <w:tc>
          <w:tcPr>
            <w:tcW w:w="252"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 w:val="16"/>
                <w:szCs w:val="24"/>
                <w:lang w:eastAsia="en-US"/>
              </w:rPr>
            </w:pPr>
          </w:p>
        </w:tc>
        <w:tc>
          <w:tcPr>
            <w:tcW w:w="284" w:type="dxa"/>
            <w:shd w:val="clear" w:color="auto" w:fill="auto"/>
          </w:tcPr>
          <w:p w:rsidR="008E2552" w:rsidRPr="008E2552" w:rsidRDefault="008E2552" w:rsidP="008E2552">
            <w:pPr>
              <w:widowControl/>
              <w:tabs>
                <w:tab w:val="left" w:pos="1134"/>
              </w:tabs>
              <w:suppressAutoHyphens/>
              <w:spacing w:line="240" w:lineRule="auto"/>
              <w:ind w:firstLine="0"/>
              <w:rPr>
                <w:rFonts w:eastAsia="Calibri"/>
                <w:szCs w:val="24"/>
                <w:lang w:eastAsia="en-US"/>
              </w:rPr>
            </w:pPr>
          </w:p>
        </w:tc>
      </w:tr>
    </w:tbl>
    <w:p w:rsidR="008E2552" w:rsidRPr="008E2552" w:rsidRDefault="008E2552" w:rsidP="008E2552">
      <w:pPr>
        <w:widowControl/>
        <w:suppressAutoHyphens/>
        <w:spacing w:line="240" w:lineRule="auto"/>
        <w:ind w:firstLine="709"/>
        <w:rPr>
          <w:rFonts w:ascii="Arial" w:eastAsia="Calibri" w:hAnsi="Arial" w:cs="Arial"/>
          <w:sz w:val="24"/>
          <w:szCs w:val="24"/>
          <w:lang w:eastAsia="en-US"/>
        </w:rPr>
      </w:pPr>
    </w:p>
    <w:p w:rsidR="008E2552" w:rsidRPr="008E2552" w:rsidRDefault="008E2552" w:rsidP="008E2552">
      <w:pPr>
        <w:widowControl/>
        <w:suppressAutoHyphens/>
        <w:spacing w:line="240" w:lineRule="auto"/>
        <w:ind w:right="10578" w:firstLine="0"/>
        <w:rPr>
          <w:rFonts w:eastAsia="Calibri"/>
          <w:bCs/>
          <w:sz w:val="24"/>
          <w:szCs w:val="24"/>
          <w:lang w:eastAsia="en-US"/>
        </w:rPr>
      </w:pPr>
      <w:r w:rsidRPr="008E2552">
        <w:rPr>
          <w:rFonts w:ascii="Arial" w:eastAsia="Calibri" w:hAnsi="Arial" w:cs="Arial"/>
          <w:sz w:val="24"/>
          <w:szCs w:val="24"/>
          <w:lang w:eastAsia="en-US"/>
        </w:rPr>
        <w:br w:type="page"/>
      </w:r>
      <w:r w:rsidR="009F0B62">
        <w:rPr>
          <w:rFonts w:eastAsia="Calibri"/>
          <w:sz w:val="24"/>
          <w:szCs w:val="24"/>
          <w:lang w:eastAsia="en-US"/>
        </w:rPr>
        <w:t>Приложение № 5</w:t>
      </w:r>
      <w:r w:rsidR="009F0B62">
        <w:rPr>
          <w:rFonts w:eastAsia="Calibri"/>
          <w:sz w:val="24"/>
          <w:szCs w:val="24"/>
          <w:lang w:eastAsia="en-US"/>
        </w:rPr>
        <w:cr/>
        <w:t xml:space="preserve">к </w:t>
      </w:r>
      <w:r w:rsidRPr="008E2552">
        <w:rPr>
          <w:rFonts w:eastAsia="Calibri"/>
          <w:sz w:val="24"/>
          <w:szCs w:val="24"/>
          <w:lang w:eastAsia="en-US"/>
        </w:rPr>
        <w:t>муниципальной программ</w:t>
      </w:r>
      <w:r w:rsidR="009F0B62">
        <w:rPr>
          <w:rFonts w:eastAsia="Calibri"/>
          <w:sz w:val="24"/>
          <w:szCs w:val="24"/>
          <w:lang w:eastAsia="en-US"/>
        </w:rPr>
        <w:t>е</w:t>
      </w:r>
      <w:r w:rsidRPr="008E2552">
        <w:rPr>
          <w:rFonts w:eastAsia="Calibri"/>
          <w:sz w:val="24"/>
          <w:szCs w:val="24"/>
          <w:lang w:eastAsia="en-US"/>
        </w:rPr>
        <w:t xml:space="preserve"> </w:t>
      </w:r>
      <w:r w:rsidRPr="008E2552">
        <w:rPr>
          <w:rFonts w:eastAsia="Calibri"/>
          <w:bCs/>
          <w:sz w:val="24"/>
          <w:szCs w:val="24"/>
          <w:lang w:eastAsia="en-US"/>
        </w:rPr>
        <w:t>«Формирование комфортной городской среды в городском округе ЗАТО п. Горный»</w:t>
      </w:r>
    </w:p>
    <w:p w:rsidR="008E2552" w:rsidRPr="008E2552" w:rsidRDefault="008E2552" w:rsidP="008E2552">
      <w:pPr>
        <w:widowControl/>
        <w:suppressAutoHyphens/>
        <w:spacing w:line="240" w:lineRule="auto"/>
        <w:ind w:right="10578" w:firstLine="0"/>
        <w:rPr>
          <w:rFonts w:eastAsia="Calibri"/>
          <w:bCs/>
          <w:sz w:val="24"/>
          <w:szCs w:val="24"/>
          <w:lang w:eastAsia="en-US"/>
        </w:rPr>
      </w:pPr>
    </w:p>
    <w:p w:rsidR="008E2552" w:rsidRPr="008E2552" w:rsidRDefault="008E2552" w:rsidP="008E2552">
      <w:pPr>
        <w:widowControl/>
        <w:suppressAutoHyphens/>
        <w:spacing w:line="240" w:lineRule="auto"/>
        <w:ind w:right="10578" w:firstLine="0"/>
        <w:jc w:val="center"/>
        <w:rPr>
          <w:rFonts w:eastAsia="Calibri"/>
          <w:sz w:val="28"/>
          <w:szCs w:val="24"/>
          <w:lang w:eastAsia="en-US"/>
        </w:rPr>
      </w:pPr>
    </w:p>
    <w:p w:rsidR="008E2552" w:rsidRPr="008E2552" w:rsidRDefault="008E2552" w:rsidP="008E2552">
      <w:pPr>
        <w:widowControl/>
        <w:spacing w:line="240" w:lineRule="auto"/>
        <w:ind w:firstLine="567"/>
        <w:jc w:val="center"/>
        <w:outlineLvl w:val="3"/>
        <w:rPr>
          <w:b/>
          <w:bCs/>
          <w:sz w:val="28"/>
          <w:szCs w:val="28"/>
        </w:rPr>
      </w:pPr>
      <w:r w:rsidRPr="008E2552">
        <w:rPr>
          <w:b/>
          <w:bCs/>
          <w:sz w:val="28"/>
          <w:szCs w:val="28"/>
        </w:rPr>
        <w:t>НОРМАТИВНАЯ СТОИМОСТЬ (единичные расценки) работ по благоустройству, входящих в состав минимального и дополнительного перечней работ</w:t>
      </w:r>
    </w:p>
    <w:p w:rsidR="008E2552" w:rsidRPr="008E2552" w:rsidRDefault="008E2552" w:rsidP="008E2552">
      <w:pPr>
        <w:widowControl/>
        <w:suppressAutoHyphens/>
        <w:autoSpaceDE w:val="0"/>
        <w:autoSpaceDN w:val="0"/>
        <w:adjustRightInd w:val="0"/>
        <w:spacing w:line="240" w:lineRule="auto"/>
        <w:ind w:firstLine="709"/>
        <w:rPr>
          <w:sz w:val="24"/>
          <w:szCs w:val="28"/>
        </w:rPr>
      </w:pPr>
    </w:p>
    <w:p w:rsidR="008E2552" w:rsidRPr="008E2552" w:rsidRDefault="008E2552" w:rsidP="008E2552">
      <w:pPr>
        <w:widowControl/>
        <w:suppressAutoHyphens/>
        <w:autoSpaceDE w:val="0"/>
        <w:autoSpaceDN w:val="0"/>
        <w:adjustRightInd w:val="0"/>
        <w:spacing w:line="240" w:lineRule="auto"/>
        <w:ind w:firstLine="709"/>
        <w:rPr>
          <w:sz w:val="24"/>
          <w:szCs w:val="28"/>
        </w:rPr>
      </w:pPr>
    </w:p>
    <w:tbl>
      <w:tblPr>
        <w:tblW w:w="1551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97"/>
        <w:gridCol w:w="7691"/>
        <w:gridCol w:w="2693"/>
        <w:gridCol w:w="3992"/>
      </w:tblGrid>
      <w:tr w:rsidR="008E2552" w:rsidRPr="008E2552" w:rsidTr="00554314">
        <w:trPr>
          <w:trHeight w:val="18"/>
        </w:trPr>
        <w:tc>
          <w:tcPr>
            <w:tcW w:w="1139"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 п/п</w:t>
            </w:r>
          </w:p>
        </w:tc>
        <w:tc>
          <w:tcPr>
            <w:tcW w:w="7691"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Наименование работ</w:t>
            </w:r>
          </w:p>
        </w:tc>
        <w:tc>
          <w:tcPr>
            <w:tcW w:w="2693"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Един. изм.</w:t>
            </w:r>
          </w:p>
        </w:tc>
        <w:tc>
          <w:tcPr>
            <w:tcW w:w="3992"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един., руб. с НДС</w:t>
            </w:r>
          </w:p>
        </w:tc>
      </w:tr>
      <w:tr w:rsidR="008E2552" w:rsidRPr="008E2552" w:rsidTr="00554314">
        <w:trPr>
          <w:trHeight w:val="18"/>
        </w:trPr>
        <w:tc>
          <w:tcPr>
            <w:tcW w:w="15515" w:type="dxa"/>
            <w:gridSpan w:val="5"/>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Минимальный перечень работ по благоустройству территорий</w:t>
            </w:r>
          </w:p>
        </w:tc>
      </w:tr>
      <w:tr w:rsidR="008E2552" w:rsidRPr="008E2552" w:rsidTr="00554314">
        <w:trPr>
          <w:trHeight w:hRule="exact" w:val="1452"/>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1</w:t>
            </w:r>
          </w:p>
        </w:tc>
        <w:tc>
          <w:tcPr>
            <w:tcW w:w="7691" w:type="dxa"/>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Ремонт дворовых проездов</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по ремонту асфальтобетонного покрытия определяется согласно сметному расчету</w:t>
            </w:r>
          </w:p>
        </w:tc>
      </w:tr>
      <w:tr w:rsidR="008E2552" w:rsidRPr="008E2552" w:rsidTr="00554314">
        <w:trPr>
          <w:trHeight w:hRule="exact" w:val="310"/>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2</w:t>
            </w:r>
          </w:p>
        </w:tc>
        <w:tc>
          <w:tcPr>
            <w:tcW w:w="7691"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скамейки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34 535,0</w:t>
            </w:r>
          </w:p>
        </w:tc>
      </w:tr>
      <w:tr w:rsidR="008E2552" w:rsidRPr="008E2552" w:rsidTr="00554314">
        <w:trPr>
          <w:trHeight w:hRule="exact" w:val="310"/>
        </w:trPr>
        <w:tc>
          <w:tcPr>
            <w:tcW w:w="1139"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3</w:t>
            </w:r>
          </w:p>
        </w:tc>
        <w:tc>
          <w:tcPr>
            <w:tcW w:w="7691"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урны</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17 332,0</w:t>
            </w:r>
          </w:p>
        </w:tc>
      </w:tr>
      <w:tr w:rsidR="008E2552" w:rsidRPr="008E2552" w:rsidTr="00554314">
        <w:trPr>
          <w:trHeight w:val="410"/>
        </w:trPr>
        <w:tc>
          <w:tcPr>
            <w:tcW w:w="15515" w:type="dxa"/>
            <w:gridSpan w:val="5"/>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Дополнительный перечень работ по благоустройству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1</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качалки-балансира</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31 343,0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2</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качели на металлических стойках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54 405,0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3</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песочницы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34 216,0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4</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горки</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123 447,0</w:t>
            </w:r>
          </w:p>
        </w:tc>
      </w:tr>
      <w:tr w:rsidR="008E2552" w:rsidRPr="008E2552" w:rsidTr="00554314">
        <w:trPr>
          <w:trHeight w:val="18"/>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5</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карусели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72 397,0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6</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Установка домика - беседки </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161 715,0</w:t>
            </w:r>
          </w:p>
        </w:tc>
      </w:tr>
      <w:tr w:rsidR="008E2552" w:rsidRPr="008E2552" w:rsidTr="00554314">
        <w:trPr>
          <w:trHeight w:val="18"/>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7</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рукохода</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36 705,0</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 xml:space="preserve"> 8</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Ударопоглощающее покрытие</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9</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ремонта тротуаров и пешеходных дорожек</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10</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ремонта тротуаров и пешеходных дорожек из б/у плитки</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18"/>
        </w:trPr>
        <w:tc>
          <w:tcPr>
            <w:tcW w:w="104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11</w:t>
            </w:r>
          </w:p>
        </w:tc>
        <w:tc>
          <w:tcPr>
            <w:tcW w:w="7788" w:type="dxa"/>
            <w:gridSpan w:val="2"/>
            <w:shd w:val="clear" w:color="auto" w:fill="auto"/>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оборудования автомобильных парковок</w:t>
            </w:r>
          </w:p>
        </w:tc>
        <w:tc>
          <w:tcPr>
            <w:tcW w:w="2693" w:type="dxa"/>
            <w:shd w:val="clear" w:color="auto" w:fill="auto"/>
            <w:noWrap/>
            <w:hideMark/>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hideMark/>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265"/>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12</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ограждения, высотой до 0, 7 м, длиной 2000 м</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шт.</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r w:rsidR="008E2552" w:rsidRPr="008E2552" w:rsidTr="00554314">
        <w:trPr>
          <w:trHeight w:val="265"/>
        </w:trPr>
        <w:tc>
          <w:tcPr>
            <w:tcW w:w="104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13</w:t>
            </w:r>
          </w:p>
        </w:tc>
        <w:tc>
          <w:tcPr>
            <w:tcW w:w="7788" w:type="dxa"/>
            <w:gridSpan w:val="2"/>
            <w:shd w:val="clear" w:color="auto" w:fill="auto"/>
          </w:tcPr>
          <w:p w:rsidR="008E2552" w:rsidRPr="008E2552" w:rsidRDefault="008E2552" w:rsidP="008E2552">
            <w:pPr>
              <w:widowControl/>
              <w:suppressAutoHyphens/>
              <w:spacing w:line="240" w:lineRule="auto"/>
              <w:ind w:firstLine="0"/>
              <w:rPr>
                <w:sz w:val="24"/>
                <w:szCs w:val="24"/>
              </w:rPr>
            </w:pPr>
            <w:r w:rsidRPr="008E2552">
              <w:rPr>
                <w:sz w:val="24"/>
                <w:szCs w:val="24"/>
              </w:rPr>
              <w:t>Установка ливневой канализации</w:t>
            </w:r>
          </w:p>
        </w:tc>
        <w:tc>
          <w:tcPr>
            <w:tcW w:w="2693" w:type="dxa"/>
            <w:shd w:val="clear" w:color="auto" w:fill="auto"/>
            <w:noWrap/>
          </w:tcPr>
          <w:p w:rsidR="008E2552" w:rsidRPr="008E2552" w:rsidRDefault="008E2552" w:rsidP="008E2552">
            <w:pPr>
              <w:widowControl/>
              <w:suppressAutoHyphens/>
              <w:spacing w:line="240" w:lineRule="auto"/>
              <w:ind w:firstLine="0"/>
              <w:jc w:val="center"/>
              <w:rPr>
                <w:sz w:val="24"/>
                <w:szCs w:val="24"/>
              </w:rPr>
            </w:pPr>
            <w:r w:rsidRPr="008E2552">
              <w:rPr>
                <w:sz w:val="24"/>
                <w:szCs w:val="24"/>
              </w:rPr>
              <w:t>1 м</w:t>
            </w:r>
            <w:r w:rsidRPr="008E2552">
              <w:rPr>
                <w:sz w:val="24"/>
                <w:szCs w:val="24"/>
                <w:vertAlign w:val="superscript"/>
              </w:rPr>
              <w:t>2</w:t>
            </w:r>
          </w:p>
        </w:tc>
        <w:tc>
          <w:tcPr>
            <w:tcW w:w="3992" w:type="dxa"/>
            <w:shd w:val="clear" w:color="auto" w:fill="auto"/>
            <w:noWrap/>
          </w:tcPr>
          <w:p w:rsidR="008E2552" w:rsidRPr="008E2552" w:rsidRDefault="008E2552" w:rsidP="008E2552">
            <w:pPr>
              <w:widowControl/>
              <w:suppressAutoHyphens/>
              <w:spacing w:line="240" w:lineRule="auto"/>
              <w:ind w:firstLine="0"/>
              <w:rPr>
                <w:sz w:val="24"/>
                <w:szCs w:val="24"/>
              </w:rPr>
            </w:pPr>
            <w:r w:rsidRPr="008E2552">
              <w:rPr>
                <w:sz w:val="24"/>
                <w:szCs w:val="24"/>
              </w:rPr>
              <w:t>стоимость работ определяется согласно локальному сметному расчету</w:t>
            </w:r>
          </w:p>
        </w:tc>
      </w:tr>
    </w:tbl>
    <w:p w:rsidR="008E2552" w:rsidRPr="008E2552" w:rsidRDefault="008E2552" w:rsidP="008E2552">
      <w:pPr>
        <w:widowControl/>
        <w:suppressAutoHyphens/>
        <w:spacing w:line="240" w:lineRule="auto"/>
        <w:ind w:firstLine="709"/>
        <w:outlineLvl w:val="1"/>
        <w:rPr>
          <w:bCs/>
          <w:iCs/>
          <w:sz w:val="24"/>
          <w:szCs w:val="28"/>
        </w:rPr>
      </w:pPr>
    </w:p>
    <w:p w:rsidR="008E2552" w:rsidRPr="008E2552" w:rsidRDefault="008E2552" w:rsidP="008E2552">
      <w:pPr>
        <w:widowControl/>
        <w:suppressAutoHyphens/>
        <w:spacing w:line="240" w:lineRule="auto"/>
        <w:ind w:firstLine="709"/>
        <w:outlineLvl w:val="1"/>
        <w:rPr>
          <w:bCs/>
          <w:iCs/>
          <w:sz w:val="24"/>
          <w:szCs w:val="28"/>
        </w:rPr>
        <w:sectPr w:rsidR="008E2552" w:rsidRPr="008E2552" w:rsidSect="00554314">
          <w:footnotePr>
            <w:pos w:val="beneathText"/>
          </w:footnotePr>
          <w:pgSz w:w="16838" w:h="11906" w:orient="landscape"/>
          <w:pgMar w:top="720" w:right="720" w:bottom="720" w:left="720" w:header="720" w:footer="720" w:gutter="0"/>
          <w:cols w:space="708"/>
          <w:noEndnote/>
          <w:docGrid w:linePitch="360"/>
        </w:sectPr>
      </w:pPr>
    </w:p>
    <w:p w:rsidR="008E2552" w:rsidRPr="008E2552" w:rsidRDefault="008E2552" w:rsidP="008E2552">
      <w:pPr>
        <w:widowControl/>
        <w:suppressAutoHyphens/>
        <w:spacing w:line="240" w:lineRule="auto"/>
        <w:ind w:right="5953" w:firstLine="0"/>
        <w:rPr>
          <w:rFonts w:eastAsiaTheme="minorHAnsi"/>
          <w:sz w:val="24"/>
          <w:szCs w:val="24"/>
        </w:rPr>
      </w:pPr>
      <w:r w:rsidRPr="008E2552">
        <w:rPr>
          <w:rFonts w:eastAsiaTheme="minorHAnsi"/>
          <w:sz w:val="24"/>
          <w:szCs w:val="24"/>
        </w:rPr>
        <w:t>Приложение № 6</w:t>
      </w:r>
      <w:r w:rsidRPr="008E2552">
        <w:rPr>
          <w:rFonts w:eastAsiaTheme="minorHAnsi"/>
          <w:sz w:val="24"/>
          <w:szCs w:val="24"/>
        </w:rPr>
        <w:cr/>
        <w:t>к муниципальной программе «Формирование комфортной городской среды в городском округе ЗАТО п. Горный»</w:t>
      </w:r>
    </w:p>
    <w:p w:rsidR="008E2552" w:rsidRPr="008E2552" w:rsidRDefault="008E2552" w:rsidP="008E2552">
      <w:pPr>
        <w:widowControl/>
        <w:suppressAutoHyphens/>
        <w:spacing w:line="240" w:lineRule="auto"/>
        <w:ind w:right="5953" w:firstLine="0"/>
        <w:rPr>
          <w:rFonts w:asciiTheme="minorHAnsi" w:eastAsiaTheme="minorHAnsi" w:hAnsiTheme="minorHAnsi" w:cs="Arial"/>
          <w:sz w:val="24"/>
          <w:szCs w:val="24"/>
        </w:rPr>
      </w:pPr>
    </w:p>
    <w:p w:rsidR="008E2552" w:rsidRPr="008E2552" w:rsidRDefault="008E2552" w:rsidP="008E2552">
      <w:pPr>
        <w:widowControl/>
        <w:suppressAutoHyphens/>
        <w:spacing w:line="240" w:lineRule="auto"/>
        <w:ind w:right="5953" w:firstLine="0"/>
        <w:jc w:val="center"/>
        <w:rPr>
          <w:rFonts w:eastAsiaTheme="minorHAnsi"/>
          <w:sz w:val="24"/>
          <w:szCs w:val="24"/>
        </w:rPr>
      </w:pPr>
    </w:p>
    <w:p w:rsidR="008E2552" w:rsidRPr="008E2552" w:rsidRDefault="008E2552" w:rsidP="008E2552">
      <w:pPr>
        <w:widowControl/>
        <w:spacing w:line="240" w:lineRule="auto"/>
        <w:ind w:firstLine="567"/>
        <w:jc w:val="center"/>
        <w:outlineLvl w:val="2"/>
        <w:rPr>
          <w:b/>
          <w:bCs/>
          <w:sz w:val="28"/>
          <w:szCs w:val="26"/>
        </w:rPr>
      </w:pPr>
      <w:r w:rsidRPr="008E2552">
        <w:rPr>
          <w:b/>
          <w:bCs/>
          <w:sz w:val="28"/>
          <w:szCs w:val="26"/>
        </w:rPr>
        <w:t>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w:t>
      </w:r>
    </w:p>
    <w:p w:rsidR="008E2552" w:rsidRPr="008E2552" w:rsidRDefault="008E2552" w:rsidP="008E2552">
      <w:pPr>
        <w:widowControl/>
        <w:suppressAutoHyphens/>
        <w:spacing w:line="240" w:lineRule="auto"/>
        <w:ind w:firstLine="709"/>
        <w:jc w:val="center"/>
        <w:rPr>
          <w:sz w:val="24"/>
          <w:szCs w:val="24"/>
        </w:rPr>
      </w:pP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1. Общие положения</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1.1. Порядок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включая персонифицированный учет средств, поступающих от заинтересованных лиц, и механизм контроля за их расходованием, а также порядок и формы трудового участия граждан в выполнении указанных работ (далее - Порядок), регламентирует процедуру аккумулирования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многоквартирных домов, расположенных на территории городского округа ЗАТО п.Горный, механизм контроля за их расходованием, а также устанавливает порядок и формы трудового участия граждан в выполнении указанных работ.</w:t>
      </w:r>
    </w:p>
    <w:p w:rsidR="008E2552" w:rsidRPr="008E2552" w:rsidRDefault="008E2552" w:rsidP="008E2552">
      <w:pPr>
        <w:widowControl/>
        <w:suppressAutoHyphens/>
        <w:spacing w:line="240" w:lineRule="auto"/>
        <w:ind w:firstLine="709"/>
        <w:rPr>
          <w:sz w:val="24"/>
          <w:szCs w:val="24"/>
        </w:rPr>
      </w:pPr>
      <w:r w:rsidRPr="008E2552">
        <w:rPr>
          <w:sz w:val="24"/>
          <w:szCs w:val="24"/>
        </w:rPr>
        <w:t>1.2. Под аккумулированием средств понимается сбор денежных средств граждан, организаций (далее - заинтересованные лица) для выполнения направляемых на выполнение минимального и дополнительного перечня работ по благоустройству дворовых и общественных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1.3. Аккумулирование средств заинтересованных лиц, направляемых на выполнение минимального и дополнительного перечня работ по благоустройству дворовых и общественных территорий, осуществляется путем их перечисления заинтересованными лицами на открываемые уполномоченным органом (далее - уполномоченное предприятие (учреждение)), специальные счета (далее - специальные счета).</w:t>
      </w:r>
    </w:p>
    <w:p w:rsidR="008E2552" w:rsidRPr="008E2552" w:rsidRDefault="008E2552" w:rsidP="008E2552">
      <w:pPr>
        <w:widowControl/>
        <w:suppressAutoHyphens/>
        <w:spacing w:line="240" w:lineRule="auto"/>
        <w:ind w:firstLine="709"/>
        <w:rPr>
          <w:sz w:val="24"/>
          <w:szCs w:val="24"/>
        </w:rPr>
      </w:pPr>
      <w:r w:rsidRPr="008E2552">
        <w:rPr>
          <w:sz w:val="24"/>
          <w:szCs w:val="24"/>
        </w:rPr>
        <w:t>1.4. Специальные счета должны быть открыты в российских кредитных организациях, величина собственных средств (капитала) которой составляет не менее чем двадцать миллиардов рублей либо в органах казначейства.</w:t>
      </w:r>
    </w:p>
    <w:p w:rsidR="008E2552" w:rsidRPr="008E2552" w:rsidRDefault="008E2552" w:rsidP="008E2552">
      <w:pPr>
        <w:widowControl/>
        <w:suppressAutoHyphens/>
        <w:spacing w:line="240" w:lineRule="auto"/>
        <w:ind w:firstLine="709"/>
        <w:rPr>
          <w:sz w:val="24"/>
          <w:szCs w:val="24"/>
        </w:rPr>
      </w:pPr>
      <w:r w:rsidRPr="008E2552">
        <w:rPr>
          <w:sz w:val="24"/>
          <w:szCs w:val="24"/>
        </w:rPr>
        <w:t>1.5. Порядок открытия, использования и закрытия специальных счетов для аккумулирования денежных средств заинтересованных лиц устанавливается в соответствии с законодательством Российской Федерации.</w:t>
      </w:r>
    </w:p>
    <w:p w:rsidR="008E2552" w:rsidRPr="008E2552" w:rsidRDefault="008E2552" w:rsidP="008E2552">
      <w:pPr>
        <w:widowControl/>
        <w:suppressAutoHyphens/>
        <w:spacing w:line="240" w:lineRule="auto"/>
        <w:ind w:firstLine="709"/>
        <w:rPr>
          <w:sz w:val="24"/>
          <w:szCs w:val="24"/>
        </w:rPr>
      </w:pPr>
      <w:r w:rsidRPr="008E2552">
        <w:rPr>
          <w:sz w:val="24"/>
          <w:szCs w:val="24"/>
        </w:rPr>
        <w:t>1.6. Уполномоченное предприятие (учреждение) самостоятельно учитывает средства, перечисленные заинтересованными лицами на отдельные счета, в разрезе каждого многоквартирного дома, дворовые территории которого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1.7. Аккумулирование денежных средств производится только путем безналичного перечисления средств заинтересованных лиц на специальные счета.</w:t>
      </w:r>
    </w:p>
    <w:p w:rsidR="008E2552" w:rsidRPr="008E2552" w:rsidRDefault="008E2552" w:rsidP="008E2552">
      <w:pPr>
        <w:widowControl/>
        <w:suppressAutoHyphens/>
        <w:spacing w:line="240" w:lineRule="auto"/>
        <w:ind w:firstLine="709"/>
        <w:rPr>
          <w:sz w:val="24"/>
          <w:szCs w:val="24"/>
        </w:rPr>
      </w:pPr>
      <w:r w:rsidRPr="008E2552">
        <w:rPr>
          <w:sz w:val="24"/>
          <w:szCs w:val="24"/>
        </w:rPr>
        <w:t>1.8. Возврат денежных средств со специальных счетов заинтересованным лицам производиться только при наличии письменного личного обращения, направленного в адрес уполномоченного предприятия (учреждения), с указанием реквизитов банковского счета для перечисления средств; а также письменным подтверждением перечисления денежных средств на специальный счет.</w:t>
      </w:r>
    </w:p>
    <w:p w:rsidR="008E2552" w:rsidRPr="008E2552" w:rsidRDefault="008E2552" w:rsidP="008E2552">
      <w:pPr>
        <w:widowControl/>
        <w:suppressAutoHyphens/>
        <w:spacing w:line="240" w:lineRule="auto"/>
        <w:ind w:firstLine="709"/>
        <w:rPr>
          <w:sz w:val="24"/>
          <w:szCs w:val="24"/>
        </w:rPr>
      </w:pPr>
      <w:r w:rsidRPr="008E2552">
        <w:rPr>
          <w:sz w:val="24"/>
          <w:szCs w:val="24"/>
        </w:rPr>
        <w:t>1.9. Уполномоченное предприятие (учреждение), которым открыты специальные счета, обязано ежемесячно в срок до 5 числа каждого месяца направлять в общественную комиссию информацию о наличии денежных средств на специальном счете в разрезе каждого многоквартирного дома, о перечислении средств подрядной организации в соответствии с заключенным муниципальным контрактом.</w:t>
      </w:r>
    </w:p>
    <w:p w:rsidR="008E2552" w:rsidRPr="008E2552" w:rsidRDefault="008E2552" w:rsidP="008E2552">
      <w:pPr>
        <w:widowControl/>
        <w:suppressAutoHyphens/>
        <w:spacing w:line="240" w:lineRule="auto"/>
        <w:ind w:firstLine="709"/>
        <w:rPr>
          <w:sz w:val="24"/>
          <w:szCs w:val="24"/>
        </w:rPr>
      </w:pPr>
      <w:r w:rsidRPr="008E2552">
        <w:rPr>
          <w:sz w:val="24"/>
          <w:szCs w:val="24"/>
        </w:rPr>
        <w:t>1.10. Перечисление средств должно производиться в срок не позднее пяти рабочих дней до даты начала производства работ, указанной в муниципальном контракте.</w:t>
      </w:r>
    </w:p>
    <w:p w:rsidR="008E2552" w:rsidRPr="008E2552" w:rsidRDefault="008E2552" w:rsidP="008E2552">
      <w:pPr>
        <w:widowControl/>
        <w:suppressAutoHyphens/>
        <w:spacing w:line="240" w:lineRule="auto"/>
        <w:ind w:firstLine="709"/>
        <w:rPr>
          <w:sz w:val="24"/>
          <w:szCs w:val="24"/>
        </w:rPr>
      </w:pPr>
      <w:r w:rsidRPr="008E2552">
        <w:rPr>
          <w:sz w:val="24"/>
          <w:szCs w:val="24"/>
        </w:rPr>
        <w:t>1.11. Уполномоченное предприятие (учреждение), ежемесячно размещает информацию, указанную в пункте 1.9. настоящего Порядка на официальном сайте администрации городского округа ЗАТО п.Горный.</w:t>
      </w:r>
    </w:p>
    <w:p w:rsidR="008E2552" w:rsidRPr="008E2552" w:rsidRDefault="008E2552" w:rsidP="008E2552">
      <w:pPr>
        <w:widowControl/>
        <w:suppressAutoHyphens/>
        <w:spacing w:line="240" w:lineRule="auto"/>
        <w:ind w:firstLine="709"/>
        <w:rPr>
          <w:sz w:val="24"/>
          <w:szCs w:val="24"/>
        </w:rPr>
      </w:pPr>
      <w:r w:rsidRPr="008E2552">
        <w:rPr>
          <w:sz w:val="24"/>
          <w:szCs w:val="24"/>
        </w:rPr>
        <w:t>1.12.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организаций в выполнении дополнительного перечня работ по благоустройству дворовых и общественных территорий.</w:t>
      </w:r>
    </w:p>
    <w:p w:rsidR="008E2552" w:rsidRPr="008E2552" w:rsidRDefault="008E2552" w:rsidP="008E2552">
      <w:pPr>
        <w:widowControl/>
        <w:suppressAutoHyphens/>
        <w:spacing w:line="240" w:lineRule="auto"/>
        <w:ind w:firstLine="709"/>
        <w:rPr>
          <w:sz w:val="24"/>
          <w:szCs w:val="24"/>
        </w:rPr>
      </w:pPr>
      <w:r w:rsidRPr="008E2552">
        <w:rPr>
          <w:sz w:val="24"/>
          <w:szCs w:val="24"/>
        </w:rPr>
        <w:t>1.13. Под формой финансового участия понимается минимальная доля финансового участия заинтересованных лиц, организаций в выполнении дополнительного перечня работ по благоустройству дворовых и общественных территорий в размере, установленном органом государственной власти Забайкальского края.</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2. Порядок трудового и (или) финансового участия заинтересованных лиц</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2.1. Условия и порядок финансового участия заинтересованных лиц, организаций в выполнении минимального и дополнительного перечней работ по благоустройству дворовых и общественных территорий определяется органом государственной власти Забайкальского края.</w:t>
      </w:r>
    </w:p>
    <w:p w:rsidR="008E2552" w:rsidRPr="008E2552" w:rsidRDefault="008E2552" w:rsidP="008E2552">
      <w:pPr>
        <w:widowControl/>
        <w:suppressAutoHyphens/>
        <w:spacing w:line="240" w:lineRule="auto"/>
        <w:ind w:firstLine="709"/>
        <w:rPr>
          <w:sz w:val="24"/>
          <w:szCs w:val="24"/>
        </w:rPr>
      </w:pPr>
      <w:r w:rsidRPr="008E2552">
        <w:rPr>
          <w:sz w:val="24"/>
          <w:szCs w:val="24"/>
        </w:rPr>
        <w:t>2.2. Условия и порядок трудового участия заинтересованных лиц, организаций в выполнении минимального и дополнительного перечней работ по благоустройству дворовых и общественных территорий определяется органом государственной власти Забайкальского края.</w:t>
      </w:r>
      <w:r w:rsidRPr="008E2552">
        <w:rPr>
          <w:sz w:val="24"/>
          <w:szCs w:val="24"/>
        </w:rPr>
        <w:cr/>
        <w:t>Организация трудового участия, в случае принятия соответствующего решения органом государственной власти Забайкальского края,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r w:rsidRPr="008E2552">
        <w:rPr>
          <w:sz w:val="24"/>
          <w:szCs w:val="24"/>
        </w:rPr>
        <w:c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3.Условия аккумулирования и расходования средств</w:t>
      </w:r>
    </w:p>
    <w:p w:rsidR="008E2552" w:rsidRPr="008E2552" w:rsidRDefault="008E2552" w:rsidP="008E2552">
      <w:pPr>
        <w:widowControl/>
        <w:suppressAutoHyphens/>
        <w:spacing w:line="240" w:lineRule="auto"/>
        <w:ind w:firstLine="709"/>
        <w:rPr>
          <w:sz w:val="24"/>
          <w:szCs w:val="24"/>
        </w:rPr>
      </w:pPr>
    </w:p>
    <w:p w:rsidR="008E2552" w:rsidRPr="008E2552" w:rsidRDefault="008E2552" w:rsidP="008E2552">
      <w:pPr>
        <w:widowControl/>
        <w:suppressAutoHyphens/>
        <w:spacing w:line="240" w:lineRule="auto"/>
        <w:ind w:firstLine="709"/>
        <w:rPr>
          <w:sz w:val="24"/>
          <w:szCs w:val="24"/>
        </w:rPr>
      </w:pPr>
      <w:r w:rsidRPr="008E2552">
        <w:rPr>
          <w:sz w:val="24"/>
          <w:szCs w:val="24"/>
        </w:rPr>
        <w:t>3.1. В случае, если государственной программой Забайкальского края формирования городской среды будет предусмотрено финансовое участие заинтересованных лиц в выполнении минимального или дополнительного перечня работ по благоустройству дворовых и общественных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и общественных территорий, денежные средства заинтересованных лиц перечисляются на лицевой счет, открытый в муниципальном унитарном предприятии «жилищно-коммунального хозяйства» (далее - МУП «ЖКХ») для учета средств.</w:t>
      </w:r>
    </w:p>
    <w:p w:rsidR="008E2552" w:rsidRPr="008E2552" w:rsidRDefault="008E2552" w:rsidP="008E2552">
      <w:pPr>
        <w:widowControl/>
        <w:suppressAutoHyphens/>
        <w:spacing w:line="240" w:lineRule="auto"/>
        <w:ind w:firstLine="709"/>
        <w:rPr>
          <w:sz w:val="24"/>
          <w:szCs w:val="24"/>
        </w:rPr>
      </w:pPr>
      <w:r w:rsidRPr="008E2552">
        <w:rPr>
          <w:sz w:val="24"/>
          <w:szCs w:val="24"/>
        </w:rPr>
        <w:t>3.2. МУП «ЖКХ» заключает соглашения с заинтересованными лицами, принявшими решение о благоустройстве дворовых и общественных территорий, в которых определяются порядок и сумма перечисления денежных средств заинтересованными лицами.</w:t>
      </w:r>
    </w:p>
    <w:p w:rsidR="008E2552" w:rsidRPr="008E2552" w:rsidRDefault="008E2552" w:rsidP="008E2552">
      <w:pPr>
        <w:widowControl/>
        <w:suppressAutoHyphens/>
        <w:spacing w:line="240" w:lineRule="auto"/>
        <w:ind w:firstLine="709"/>
        <w:rPr>
          <w:sz w:val="24"/>
          <w:szCs w:val="24"/>
        </w:rPr>
      </w:pPr>
      <w:r w:rsidRPr="008E2552">
        <w:rPr>
          <w:sz w:val="24"/>
          <w:szCs w:val="24"/>
        </w:rPr>
        <w:t>Объем денежных средств заинтересованных лиц определяется сметным расчетом по благоустройству дворовой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3.3. Перечисление денежных средств заинтересованными лицами осуществляется не менее чем за 20 рабочих дней до начала работ по благоустройству дворовой территории.</w:t>
      </w:r>
      <w:r w:rsidRPr="008E2552">
        <w:rPr>
          <w:sz w:val="24"/>
          <w:szCs w:val="24"/>
        </w:rPr>
        <w:cr/>
        <w:t>Ответственность за неисполнение заинтересованными лицами указанного обязательства определяется в заключенном соглашении.</w:t>
      </w:r>
    </w:p>
    <w:p w:rsidR="008E2552" w:rsidRPr="008E2552" w:rsidRDefault="008E2552" w:rsidP="008E2552">
      <w:pPr>
        <w:widowControl/>
        <w:suppressAutoHyphens/>
        <w:spacing w:line="240" w:lineRule="auto"/>
        <w:ind w:firstLine="709"/>
        <w:rPr>
          <w:sz w:val="24"/>
          <w:szCs w:val="24"/>
        </w:rPr>
      </w:pPr>
      <w:r w:rsidRPr="008E2552">
        <w:rPr>
          <w:sz w:val="24"/>
          <w:szCs w:val="24"/>
        </w:rPr>
        <w:t>3.4. МУП «ЖКХ» самостоятельно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3.5. МУП «ЖКХ» обеспечивает ежегодное опубликование на официальном сайте администрации городского округа ЗАТО п.Горный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4"/>
        </w:rPr>
      </w:pPr>
      <w:r w:rsidRPr="008E2552">
        <w:rPr>
          <w:sz w:val="24"/>
          <w:szCs w:val="24"/>
        </w:rPr>
        <w:t>МУП «ЖКХ»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8E2552" w:rsidRPr="008E2552" w:rsidRDefault="008E2552" w:rsidP="008E2552">
      <w:pPr>
        <w:widowControl/>
        <w:suppressAutoHyphens/>
        <w:spacing w:line="240" w:lineRule="auto"/>
        <w:ind w:firstLine="709"/>
        <w:rPr>
          <w:sz w:val="24"/>
          <w:szCs w:val="24"/>
        </w:rPr>
      </w:pPr>
      <w:r w:rsidRPr="008E2552">
        <w:rPr>
          <w:sz w:val="24"/>
          <w:szCs w:val="24"/>
        </w:rPr>
        <w:t>3.6. Расходование аккумулированных денежных средств заинтересованных лиц осуществляется МУП «ЖКХ» на финансирование дополнительного перечня работ по благоустройству дворовых и общественных территорий проектов, включенных в дизайн-проект благоустройства дворовой территории.</w:t>
      </w:r>
      <w:r w:rsidRPr="008E2552">
        <w:rPr>
          <w:sz w:val="24"/>
          <w:szCs w:val="24"/>
        </w:rPr>
        <w:c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8E2552" w:rsidRPr="008E2552" w:rsidRDefault="008E2552" w:rsidP="008E2552">
      <w:pPr>
        <w:widowControl/>
        <w:suppressAutoHyphens/>
        <w:spacing w:line="240" w:lineRule="auto"/>
        <w:ind w:firstLine="709"/>
        <w:rPr>
          <w:sz w:val="24"/>
          <w:szCs w:val="28"/>
        </w:rPr>
      </w:pPr>
    </w:p>
    <w:p w:rsidR="008E2552" w:rsidRPr="008E2552" w:rsidRDefault="008E2552" w:rsidP="008E2552">
      <w:pPr>
        <w:widowControl/>
        <w:spacing w:line="240" w:lineRule="auto"/>
        <w:ind w:firstLine="567"/>
        <w:outlineLvl w:val="3"/>
        <w:rPr>
          <w:b/>
          <w:bCs/>
          <w:sz w:val="26"/>
          <w:szCs w:val="28"/>
        </w:rPr>
      </w:pPr>
      <w:r w:rsidRPr="008E2552">
        <w:rPr>
          <w:b/>
          <w:bCs/>
          <w:sz w:val="26"/>
          <w:szCs w:val="28"/>
        </w:rPr>
        <w:t>4. Контроль за соблюдением условий порядка</w:t>
      </w:r>
    </w:p>
    <w:p w:rsidR="008E2552" w:rsidRPr="008E2552" w:rsidRDefault="008E2552" w:rsidP="008E2552">
      <w:pPr>
        <w:widowControl/>
        <w:suppressAutoHyphens/>
        <w:spacing w:line="240" w:lineRule="auto"/>
        <w:ind w:firstLine="709"/>
        <w:outlineLvl w:val="2"/>
        <w:rPr>
          <w:bCs/>
          <w:sz w:val="24"/>
          <w:szCs w:val="26"/>
        </w:rPr>
      </w:pPr>
    </w:p>
    <w:p w:rsidR="008E2552" w:rsidRPr="008E2552" w:rsidRDefault="008E2552" w:rsidP="008E2552">
      <w:pPr>
        <w:widowControl/>
        <w:suppressAutoHyphens/>
        <w:spacing w:line="240" w:lineRule="auto"/>
        <w:ind w:firstLine="709"/>
        <w:rPr>
          <w:sz w:val="24"/>
          <w:szCs w:val="24"/>
        </w:rPr>
      </w:pPr>
      <w:r w:rsidRPr="008E2552">
        <w:rPr>
          <w:sz w:val="24"/>
          <w:szCs w:val="24"/>
        </w:rPr>
        <w:t>4.1. Контроль за целевым расходованием аккумулированных денежных средств заинтересованных лиц осуществляется администрацией городского округа ЗАТО п.Горный в соответствии с бюджетным законодательством.</w:t>
      </w:r>
    </w:p>
    <w:p w:rsidR="008E2552" w:rsidRPr="008E2552" w:rsidRDefault="008E2552" w:rsidP="008E2552">
      <w:pPr>
        <w:widowControl/>
        <w:suppressAutoHyphens/>
        <w:spacing w:line="240" w:lineRule="auto"/>
        <w:ind w:firstLine="709"/>
        <w:rPr>
          <w:sz w:val="24"/>
          <w:szCs w:val="24"/>
        </w:rPr>
      </w:pPr>
      <w:r w:rsidRPr="008E2552">
        <w:rPr>
          <w:sz w:val="24"/>
          <w:szCs w:val="24"/>
        </w:rPr>
        <w:t>4.2. МУП «ЖКХ» обеспечивает возврат аккумулированных денежных средств заинтересованным лицам в срок до 31 декабря текущего года при условии:</w:t>
      </w:r>
      <w:r w:rsidRPr="008E2552">
        <w:rPr>
          <w:sz w:val="24"/>
          <w:szCs w:val="24"/>
        </w:rPr>
        <w:cr/>
        <w:t>- экономии денежных средств, по итогам проведения конкурсных процедур;</w:t>
      </w:r>
    </w:p>
    <w:p w:rsidR="008E2552" w:rsidRPr="008E2552" w:rsidRDefault="008E2552" w:rsidP="008E2552">
      <w:pPr>
        <w:widowControl/>
        <w:suppressAutoHyphens/>
        <w:spacing w:line="240" w:lineRule="auto"/>
        <w:ind w:firstLine="709"/>
        <w:rPr>
          <w:sz w:val="24"/>
          <w:szCs w:val="24"/>
        </w:rPr>
      </w:pPr>
      <w:r w:rsidRPr="008E2552">
        <w:rPr>
          <w:sz w:val="24"/>
          <w:szCs w:val="24"/>
        </w:rPr>
        <w:t>- неисполнения работ по благоустройству дворовой или общественной территории многоквартирного дома по вине подрядной организации;</w:t>
      </w:r>
    </w:p>
    <w:p w:rsidR="008E2552" w:rsidRPr="008E2552" w:rsidRDefault="008E2552" w:rsidP="008E2552">
      <w:pPr>
        <w:widowControl/>
        <w:suppressAutoHyphens/>
        <w:spacing w:line="240" w:lineRule="auto"/>
        <w:ind w:firstLine="709"/>
        <w:rPr>
          <w:sz w:val="24"/>
          <w:szCs w:val="24"/>
        </w:rPr>
      </w:pPr>
      <w:r w:rsidRPr="008E2552">
        <w:rPr>
          <w:sz w:val="24"/>
          <w:szCs w:val="24"/>
        </w:rPr>
        <w:t>- не предоставления заинтересованными лицами доступа к проведению благоустройства на дворовой или общественной территории;</w:t>
      </w:r>
    </w:p>
    <w:p w:rsidR="008E2552" w:rsidRPr="008E2552" w:rsidRDefault="008E2552" w:rsidP="008E2552">
      <w:pPr>
        <w:widowControl/>
        <w:suppressAutoHyphens/>
        <w:spacing w:line="240" w:lineRule="auto"/>
        <w:ind w:firstLine="709"/>
        <w:rPr>
          <w:sz w:val="24"/>
          <w:szCs w:val="24"/>
        </w:rPr>
      </w:pPr>
      <w:r w:rsidRPr="008E2552">
        <w:rPr>
          <w:sz w:val="24"/>
          <w:szCs w:val="24"/>
        </w:rPr>
        <w:t>- возникновения обстоятельств непреодолимой силы;</w:t>
      </w:r>
    </w:p>
    <w:p w:rsidR="008E2552" w:rsidRPr="008E2552" w:rsidRDefault="008E2552" w:rsidP="008E2552">
      <w:pPr>
        <w:widowControl/>
        <w:suppressAutoHyphens/>
        <w:spacing w:line="240" w:lineRule="auto"/>
        <w:ind w:firstLine="709"/>
        <w:rPr>
          <w:sz w:val="24"/>
          <w:szCs w:val="24"/>
        </w:rPr>
      </w:pPr>
      <w:r w:rsidRPr="008E2552">
        <w:rPr>
          <w:sz w:val="24"/>
          <w:szCs w:val="24"/>
        </w:rPr>
        <w:t>- возникновения иных случаев, предусмотренных действующим законодательством.</w:t>
      </w:r>
    </w:p>
    <w:p w:rsidR="008E2552" w:rsidRPr="008E2552" w:rsidRDefault="008E2552" w:rsidP="008E2552">
      <w:pPr>
        <w:widowControl/>
        <w:suppressAutoHyphens/>
        <w:spacing w:line="240" w:lineRule="auto"/>
        <w:ind w:firstLine="709"/>
        <w:rPr>
          <w:sz w:val="24"/>
          <w:szCs w:val="24"/>
        </w:rPr>
      </w:pPr>
      <w:r w:rsidRPr="008E2552">
        <w:rPr>
          <w:sz w:val="24"/>
          <w:szCs w:val="24"/>
        </w:rPr>
        <w:t>4.3. Контроль за целевым расходованием средств, аккумулированных на специальных счетах, осуществляет МУП «ЖКХ», общественная комиссия.</w:t>
      </w:r>
    </w:p>
    <w:p w:rsidR="0043310F" w:rsidRPr="00E37DEE" w:rsidRDefault="0043310F" w:rsidP="0043310F"/>
    <w:p w:rsidR="0043310F" w:rsidRPr="00E37DEE" w:rsidRDefault="0043310F" w:rsidP="0043310F"/>
    <w:p w:rsidR="0043310F" w:rsidRPr="00E37DEE" w:rsidRDefault="0043310F" w:rsidP="0043310F"/>
    <w:p w:rsidR="0043310F" w:rsidRPr="00E37DEE" w:rsidRDefault="0043310F" w:rsidP="0043310F"/>
    <w:p w:rsidR="0043310F" w:rsidRPr="00E37DEE" w:rsidRDefault="0043310F" w:rsidP="0043310F">
      <w:pPr>
        <w:pStyle w:val="3"/>
        <w:rPr>
          <w:rFonts w:ascii="Times New Roman" w:hAnsi="Times New Roman" w:cs="Times New Roman"/>
        </w:rPr>
      </w:pPr>
    </w:p>
    <w:sectPr w:rsidR="0043310F" w:rsidRPr="00E37DEE" w:rsidSect="009907AF">
      <w:headerReference w:type="default" r:id="rId11"/>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14" w:rsidRDefault="00554314">
      <w:pPr>
        <w:spacing w:line="240" w:lineRule="auto"/>
      </w:pPr>
      <w:r>
        <w:separator/>
      </w:r>
    </w:p>
  </w:endnote>
  <w:endnote w:type="continuationSeparator" w:id="0">
    <w:p w:rsidR="00554314" w:rsidRDefault="00554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14" w:rsidRDefault="00554314">
      <w:pPr>
        <w:spacing w:line="240" w:lineRule="auto"/>
      </w:pPr>
      <w:r>
        <w:separator/>
      </w:r>
    </w:p>
  </w:footnote>
  <w:footnote w:type="continuationSeparator" w:id="0">
    <w:p w:rsidR="00554314" w:rsidRDefault="005543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14" w:rsidRPr="00880781" w:rsidRDefault="00554314" w:rsidP="00880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055"/>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EC428B"/>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B6BB4"/>
    <w:multiLevelType w:val="hybridMultilevel"/>
    <w:tmpl w:val="CC3828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512006"/>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22569"/>
    <w:multiLevelType w:val="hybridMultilevel"/>
    <w:tmpl w:val="84FC4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E1B2B"/>
    <w:multiLevelType w:val="hybridMultilevel"/>
    <w:tmpl w:val="A1CEE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33766"/>
    <w:multiLevelType w:val="hybridMultilevel"/>
    <w:tmpl w:val="33B64BCA"/>
    <w:lvl w:ilvl="0" w:tplc="7DAA7258">
      <w:start w:val="1"/>
      <w:numFmt w:val="decimal"/>
      <w:lvlText w:val="%1."/>
      <w:lvlJc w:val="left"/>
      <w:pPr>
        <w:ind w:left="1035" w:hanging="360"/>
      </w:pPr>
      <w:rPr>
        <w:rFonts w:hint="default"/>
        <w:color w:val="00000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27356335"/>
    <w:multiLevelType w:val="hybridMultilevel"/>
    <w:tmpl w:val="0D3C06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BF37C1"/>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335AE"/>
    <w:multiLevelType w:val="hybridMultilevel"/>
    <w:tmpl w:val="A62EAFF8"/>
    <w:lvl w:ilvl="0" w:tplc="0C6A9FD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863589"/>
    <w:multiLevelType w:val="hybridMultilevel"/>
    <w:tmpl w:val="C7E07DB4"/>
    <w:lvl w:ilvl="0" w:tplc="116A4E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5116D"/>
    <w:multiLevelType w:val="hybridMultilevel"/>
    <w:tmpl w:val="7F6A68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07767A"/>
    <w:multiLevelType w:val="hybridMultilevel"/>
    <w:tmpl w:val="3912B3E0"/>
    <w:lvl w:ilvl="0" w:tplc="38269C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646572"/>
    <w:multiLevelType w:val="hybridMultilevel"/>
    <w:tmpl w:val="06C4D7AE"/>
    <w:lvl w:ilvl="0" w:tplc="5F0484EE">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4" w15:restartNumberingAfterBreak="0">
    <w:nsid w:val="39FA73C0"/>
    <w:multiLevelType w:val="hybridMultilevel"/>
    <w:tmpl w:val="5B0C7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2062D8"/>
    <w:multiLevelType w:val="hybridMultilevel"/>
    <w:tmpl w:val="6F00D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06566F"/>
    <w:multiLevelType w:val="hybridMultilevel"/>
    <w:tmpl w:val="6FA81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652B4C"/>
    <w:multiLevelType w:val="hybridMultilevel"/>
    <w:tmpl w:val="03262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E7446E"/>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EA37AD"/>
    <w:multiLevelType w:val="hybridMultilevel"/>
    <w:tmpl w:val="71008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82669B"/>
    <w:multiLevelType w:val="hybridMultilevel"/>
    <w:tmpl w:val="DBD4D1DA"/>
    <w:lvl w:ilvl="0" w:tplc="E8628DDC">
      <w:start w:val="2022"/>
      <w:numFmt w:val="bullet"/>
      <w:lvlText w:val=""/>
      <w:lvlJc w:val="left"/>
      <w:pPr>
        <w:ind w:left="1068" w:hanging="360"/>
      </w:pPr>
      <w:rPr>
        <w:rFonts w:ascii="Symbol" w:eastAsia="Times New Roman" w:hAnsi="Symbol"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48CA3108"/>
    <w:multiLevelType w:val="hybridMultilevel"/>
    <w:tmpl w:val="8A0EE0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8D744C"/>
    <w:multiLevelType w:val="hybridMultilevel"/>
    <w:tmpl w:val="0868F026"/>
    <w:lvl w:ilvl="0" w:tplc="8536DE1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7528E3"/>
    <w:multiLevelType w:val="hybridMultilevel"/>
    <w:tmpl w:val="9FF4F5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4449EB"/>
    <w:multiLevelType w:val="hybridMultilevel"/>
    <w:tmpl w:val="0374C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CA649E"/>
    <w:multiLevelType w:val="hybridMultilevel"/>
    <w:tmpl w:val="7A3E1D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E17ED9"/>
    <w:multiLevelType w:val="hybridMultilevel"/>
    <w:tmpl w:val="8FF0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8F0A82"/>
    <w:multiLevelType w:val="hybridMultilevel"/>
    <w:tmpl w:val="EC3C45B4"/>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EA36B0"/>
    <w:multiLevelType w:val="hybridMultilevel"/>
    <w:tmpl w:val="5CC674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77B7F"/>
    <w:multiLevelType w:val="hybridMultilevel"/>
    <w:tmpl w:val="33E08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E247AE"/>
    <w:multiLevelType w:val="hybridMultilevel"/>
    <w:tmpl w:val="033ED5DC"/>
    <w:lvl w:ilvl="0" w:tplc="047437C8">
      <w:start w:val="1"/>
      <w:numFmt w:val="decimal"/>
      <w:lvlText w:val="%1."/>
      <w:lvlJc w:val="left"/>
      <w:pPr>
        <w:ind w:left="1080" w:hanging="360"/>
      </w:pPr>
      <w:rPr>
        <w:rFonts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7"/>
  </w:num>
  <w:num w:numId="3">
    <w:abstractNumId w:val="0"/>
  </w:num>
  <w:num w:numId="4">
    <w:abstractNumId w:val="26"/>
  </w:num>
  <w:num w:numId="5">
    <w:abstractNumId w:val="2"/>
  </w:num>
  <w:num w:numId="6">
    <w:abstractNumId w:val="9"/>
  </w:num>
  <w:num w:numId="7">
    <w:abstractNumId w:val="10"/>
  </w:num>
  <w:num w:numId="8">
    <w:abstractNumId w:val="30"/>
  </w:num>
  <w:num w:numId="9">
    <w:abstractNumId w:val="1"/>
  </w:num>
  <w:num w:numId="10">
    <w:abstractNumId w:val="6"/>
  </w:num>
  <w:num w:numId="11">
    <w:abstractNumId w:val="12"/>
  </w:num>
  <w:num w:numId="12">
    <w:abstractNumId w:val="25"/>
  </w:num>
  <w:num w:numId="13">
    <w:abstractNumId w:val="21"/>
  </w:num>
  <w:num w:numId="14">
    <w:abstractNumId w:val="11"/>
  </w:num>
  <w:num w:numId="15">
    <w:abstractNumId w:val="18"/>
  </w:num>
  <w:num w:numId="16">
    <w:abstractNumId w:val="3"/>
  </w:num>
  <w:num w:numId="17">
    <w:abstractNumId w:val="8"/>
  </w:num>
  <w:num w:numId="18">
    <w:abstractNumId w:val="5"/>
  </w:num>
  <w:num w:numId="19">
    <w:abstractNumId w:val="22"/>
  </w:num>
  <w:num w:numId="20">
    <w:abstractNumId w:val="20"/>
  </w:num>
  <w:num w:numId="21">
    <w:abstractNumId w:val="24"/>
  </w:num>
  <w:num w:numId="22">
    <w:abstractNumId w:val="14"/>
  </w:num>
  <w:num w:numId="23">
    <w:abstractNumId w:val="27"/>
  </w:num>
  <w:num w:numId="24">
    <w:abstractNumId w:val="15"/>
  </w:num>
  <w:num w:numId="25">
    <w:abstractNumId w:val="19"/>
  </w:num>
  <w:num w:numId="26">
    <w:abstractNumId w:val="29"/>
  </w:num>
  <w:num w:numId="27">
    <w:abstractNumId w:val="7"/>
  </w:num>
  <w:num w:numId="28">
    <w:abstractNumId w:val="4"/>
  </w:num>
  <w:num w:numId="29">
    <w:abstractNumId w:val="28"/>
  </w:num>
  <w:num w:numId="30">
    <w:abstractNumId w:val="2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DF8"/>
    <w:rsid w:val="00003161"/>
    <w:rsid w:val="000212FD"/>
    <w:rsid w:val="00021F90"/>
    <w:rsid w:val="0006091F"/>
    <w:rsid w:val="000640C0"/>
    <w:rsid w:val="0008303B"/>
    <w:rsid w:val="00085D71"/>
    <w:rsid w:val="00091493"/>
    <w:rsid w:val="00095FB9"/>
    <w:rsid w:val="000A19F6"/>
    <w:rsid w:val="000B63C6"/>
    <w:rsid w:val="000C64D9"/>
    <w:rsid w:val="000C6B66"/>
    <w:rsid w:val="000D7308"/>
    <w:rsid w:val="000E435E"/>
    <w:rsid w:val="001155A6"/>
    <w:rsid w:val="001206BE"/>
    <w:rsid w:val="001348DD"/>
    <w:rsid w:val="00145B9E"/>
    <w:rsid w:val="001500EF"/>
    <w:rsid w:val="001562D4"/>
    <w:rsid w:val="001629D9"/>
    <w:rsid w:val="001736C0"/>
    <w:rsid w:val="00187DD7"/>
    <w:rsid w:val="001B4F10"/>
    <w:rsid w:val="001C14A9"/>
    <w:rsid w:val="001C2A87"/>
    <w:rsid w:val="001D10ED"/>
    <w:rsid w:val="001F282A"/>
    <w:rsid w:val="001F2E60"/>
    <w:rsid w:val="001F5742"/>
    <w:rsid w:val="002053AB"/>
    <w:rsid w:val="00211E8C"/>
    <w:rsid w:val="00213CD3"/>
    <w:rsid w:val="00217093"/>
    <w:rsid w:val="00230727"/>
    <w:rsid w:val="002455DB"/>
    <w:rsid w:val="00250733"/>
    <w:rsid w:val="00256B5D"/>
    <w:rsid w:val="00265BA4"/>
    <w:rsid w:val="00285256"/>
    <w:rsid w:val="00285589"/>
    <w:rsid w:val="002A4719"/>
    <w:rsid w:val="002C4FFD"/>
    <w:rsid w:val="002C79B8"/>
    <w:rsid w:val="002D5D01"/>
    <w:rsid w:val="002E02FC"/>
    <w:rsid w:val="002E0B56"/>
    <w:rsid w:val="002E0E1E"/>
    <w:rsid w:val="002E51A4"/>
    <w:rsid w:val="00321070"/>
    <w:rsid w:val="00327CF8"/>
    <w:rsid w:val="003319AA"/>
    <w:rsid w:val="003467D7"/>
    <w:rsid w:val="00351110"/>
    <w:rsid w:val="003629ED"/>
    <w:rsid w:val="00364505"/>
    <w:rsid w:val="00366D4A"/>
    <w:rsid w:val="00380F3B"/>
    <w:rsid w:val="0038588C"/>
    <w:rsid w:val="003A27F7"/>
    <w:rsid w:val="003E4E50"/>
    <w:rsid w:val="003F7EF4"/>
    <w:rsid w:val="00400454"/>
    <w:rsid w:val="004061FD"/>
    <w:rsid w:val="00407F2F"/>
    <w:rsid w:val="0043310F"/>
    <w:rsid w:val="00433E69"/>
    <w:rsid w:val="004500FB"/>
    <w:rsid w:val="00470B7E"/>
    <w:rsid w:val="00472FF6"/>
    <w:rsid w:val="00473B1C"/>
    <w:rsid w:val="004930DA"/>
    <w:rsid w:val="0049334E"/>
    <w:rsid w:val="00494B2C"/>
    <w:rsid w:val="004966D1"/>
    <w:rsid w:val="004B05C9"/>
    <w:rsid w:val="004C1554"/>
    <w:rsid w:val="004D0B26"/>
    <w:rsid w:val="004D1798"/>
    <w:rsid w:val="004E572F"/>
    <w:rsid w:val="004E7E82"/>
    <w:rsid w:val="004F2EFD"/>
    <w:rsid w:val="004F3DD5"/>
    <w:rsid w:val="00502CE3"/>
    <w:rsid w:val="005061F8"/>
    <w:rsid w:val="00512FA9"/>
    <w:rsid w:val="00521D90"/>
    <w:rsid w:val="00523285"/>
    <w:rsid w:val="00530BAE"/>
    <w:rsid w:val="005368ED"/>
    <w:rsid w:val="00554314"/>
    <w:rsid w:val="0058380C"/>
    <w:rsid w:val="00583A93"/>
    <w:rsid w:val="0059628A"/>
    <w:rsid w:val="0059770D"/>
    <w:rsid w:val="005A130B"/>
    <w:rsid w:val="005C5C55"/>
    <w:rsid w:val="005E3F2F"/>
    <w:rsid w:val="005E4697"/>
    <w:rsid w:val="00601081"/>
    <w:rsid w:val="006070C9"/>
    <w:rsid w:val="00607726"/>
    <w:rsid w:val="00611E37"/>
    <w:rsid w:val="0061469E"/>
    <w:rsid w:val="00626A00"/>
    <w:rsid w:val="00650577"/>
    <w:rsid w:val="00665CBD"/>
    <w:rsid w:val="00676752"/>
    <w:rsid w:val="00682D81"/>
    <w:rsid w:val="00685677"/>
    <w:rsid w:val="006862CA"/>
    <w:rsid w:val="006A327C"/>
    <w:rsid w:val="006A71F1"/>
    <w:rsid w:val="006B1E6C"/>
    <w:rsid w:val="006B3589"/>
    <w:rsid w:val="006C3D29"/>
    <w:rsid w:val="006D4B34"/>
    <w:rsid w:val="006E6C79"/>
    <w:rsid w:val="006F381C"/>
    <w:rsid w:val="006F58C4"/>
    <w:rsid w:val="007221A5"/>
    <w:rsid w:val="00744FC9"/>
    <w:rsid w:val="00753C80"/>
    <w:rsid w:val="00763AEB"/>
    <w:rsid w:val="00770371"/>
    <w:rsid w:val="007747A3"/>
    <w:rsid w:val="00776EFE"/>
    <w:rsid w:val="00791DF8"/>
    <w:rsid w:val="007938C9"/>
    <w:rsid w:val="007C5676"/>
    <w:rsid w:val="007D20A9"/>
    <w:rsid w:val="007E322C"/>
    <w:rsid w:val="007E67B1"/>
    <w:rsid w:val="007E76D0"/>
    <w:rsid w:val="007E7945"/>
    <w:rsid w:val="007F033B"/>
    <w:rsid w:val="00804222"/>
    <w:rsid w:val="00810412"/>
    <w:rsid w:val="00814742"/>
    <w:rsid w:val="00816ED4"/>
    <w:rsid w:val="00826E9E"/>
    <w:rsid w:val="00840F35"/>
    <w:rsid w:val="00844CDE"/>
    <w:rsid w:val="0084618A"/>
    <w:rsid w:val="008646EA"/>
    <w:rsid w:val="008649B5"/>
    <w:rsid w:val="00872FB2"/>
    <w:rsid w:val="00880781"/>
    <w:rsid w:val="008A094E"/>
    <w:rsid w:val="008B0657"/>
    <w:rsid w:val="008B3694"/>
    <w:rsid w:val="008C3863"/>
    <w:rsid w:val="008C4056"/>
    <w:rsid w:val="008C79D7"/>
    <w:rsid w:val="008D494F"/>
    <w:rsid w:val="008E2552"/>
    <w:rsid w:val="008E28E9"/>
    <w:rsid w:val="009522E5"/>
    <w:rsid w:val="009542F3"/>
    <w:rsid w:val="00962818"/>
    <w:rsid w:val="00965E40"/>
    <w:rsid w:val="00972618"/>
    <w:rsid w:val="00973500"/>
    <w:rsid w:val="0097514A"/>
    <w:rsid w:val="0098145C"/>
    <w:rsid w:val="009907AF"/>
    <w:rsid w:val="009A7319"/>
    <w:rsid w:val="009F0B62"/>
    <w:rsid w:val="00A02E7A"/>
    <w:rsid w:val="00A16706"/>
    <w:rsid w:val="00A20645"/>
    <w:rsid w:val="00A32014"/>
    <w:rsid w:val="00A37798"/>
    <w:rsid w:val="00A60368"/>
    <w:rsid w:val="00A80C6D"/>
    <w:rsid w:val="00A8265B"/>
    <w:rsid w:val="00AA79B2"/>
    <w:rsid w:val="00AB6A01"/>
    <w:rsid w:val="00AC15BD"/>
    <w:rsid w:val="00AC6E3A"/>
    <w:rsid w:val="00AD2311"/>
    <w:rsid w:val="00AD2AB4"/>
    <w:rsid w:val="00AD4E18"/>
    <w:rsid w:val="00B0717D"/>
    <w:rsid w:val="00B13C47"/>
    <w:rsid w:val="00B2418F"/>
    <w:rsid w:val="00B31937"/>
    <w:rsid w:val="00B63C64"/>
    <w:rsid w:val="00B775EA"/>
    <w:rsid w:val="00B84DAA"/>
    <w:rsid w:val="00B852BB"/>
    <w:rsid w:val="00B85305"/>
    <w:rsid w:val="00B8743F"/>
    <w:rsid w:val="00B924CC"/>
    <w:rsid w:val="00BA3F6E"/>
    <w:rsid w:val="00BB465A"/>
    <w:rsid w:val="00BC2F1B"/>
    <w:rsid w:val="00BD5C94"/>
    <w:rsid w:val="00BD76E3"/>
    <w:rsid w:val="00BE1FCC"/>
    <w:rsid w:val="00C0295A"/>
    <w:rsid w:val="00C125CA"/>
    <w:rsid w:val="00C17451"/>
    <w:rsid w:val="00C2138A"/>
    <w:rsid w:val="00C21AA3"/>
    <w:rsid w:val="00C253F6"/>
    <w:rsid w:val="00C343EA"/>
    <w:rsid w:val="00C44608"/>
    <w:rsid w:val="00C5565E"/>
    <w:rsid w:val="00C60A3A"/>
    <w:rsid w:val="00CC5917"/>
    <w:rsid w:val="00CD55FD"/>
    <w:rsid w:val="00CE1755"/>
    <w:rsid w:val="00CE1A98"/>
    <w:rsid w:val="00CE627A"/>
    <w:rsid w:val="00CE673F"/>
    <w:rsid w:val="00CF4655"/>
    <w:rsid w:val="00D13248"/>
    <w:rsid w:val="00D1687A"/>
    <w:rsid w:val="00D23234"/>
    <w:rsid w:val="00D32DA0"/>
    <w:rsid w:val="00D34361"/>
    <w:rsid w:val="00D3699F"/>
    <w:rsid w:val="00D374B7"/>
    <w:rsid w:val="00D55462"/>
    <w:rsid w:val="00D73977"/>
    <w:rsid w:val="00D858C8"/>
    <w:rsid w:val="00DA408F"/>
    <w:rsid w:val="00DA5D08"/>
    <w:rsid w:val="00DB567D"/>
    <w:rsid w:val="00DE0BF4"/>
    <w:rsid w:val="00DF18F0"/>
    <w:rsid w:val="00DF5639"/>
    <w:rsid w:val="00E110F6"/>
    <w:rsid w:val="00E13369"/>
    <w:rsid w:val="00E142CA"/>
    <w:rsid w:val="00E37DEE"/>
    <w:rsid w:val="00E413F7"/>
    <w:rsid w:val="00E42BA0"/>
    <w:rsid w:val="00E443BD"/>
    <w:rsid w:val="00E50CF4"/>
    <w:rsid w:val="00E9025C"/>
    <w:rsid w:val="00E937BA"/>
    <w:rsid w:val="00E95E49"/>
    <w:rsid w:val="00EA6B06"/>
    <w:rsid w:val="00EB54F5"/>
    <w:rsid w:val="00EC43EB"/>
    <w:rsid w:val="00EC7C67"/>
    <w:rsid w:val="00EF24F3"/>
    <w:rsid w:val="00F1238E"/>
    <w:rsid w:val="00F42D9C"/>
    <w:rsid w:val="00F46EEB"/>
    <w:rsid w:val="00F5169A"/>
    <w:rsid w:val="00F52DD5"/>
    <w:rsid w:val="00F6268E"/>
    <w:rsid w:val="00F7237C"/>
    <w:rsid w:val="00FA02A5"/>
    <w:rsid w:val="00FA11CD"/>
    <w:rsid w:val="00FA169E"/>
    <w:rsid w:val="00FA251D"/>
    <w:rsid w:val="00FA3A2E"/>
    <w:rsid w:val="00FA615D"/>
    <w:rsid w:val="00FC6A3B"/>
    <w:rsid w:val="00FE6AB4"/>
    <w:rsid w:val="00FE7563"/>
    <w:rsid w:val="00FF286D"/>
    <w:rsid w:val="00FF4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70490-2B91-4005-976E-68087A1B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552"/>
    <w:pPr>
      <w:widowControl w:val="0"/>
      <w:spacing w:after="0" w:line="300" w:lineRule="auto"/>
      <w:ind w:firstLine="1260"/>
      <w:jc w:val="both"/>
    </w:pPr>
    <w:rPr>
      <w:rFonts w:ascii="Times New Roman" w:eastAsia="Times New Roman" w:hAnsi="Times New Roman" w:cs="Times New Roman"/>
      <w:lang w:eastAsia="ru-RU"/>
    </w:rPr>
  </w:style>
  <w:style w:type="paragraph" w:styleId="1">
    <w:name w:val="heading 1"/>
    <w:aliases w:val="!Части документа"/>
    <w:basedOn w:val="a"/>
    <w:next w:val="a"/>
    <w:link w:val="10"/>
    <w:qFormat/>
    <w:rsid w:val="008E2552"/>
    <w:pPr>
      <w:widowControl/>
      <w:spacing w:line="240" w:lineRule="auto"/>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qFormat/>
    <w:rsid w:val="0043310F"/>
    <w:pPr>
      <w:keepNext/>
      <w:widowControl/>
      <w:spacing w:line="240" w:lineRule="auto"/>
      <w:ind w:firstLine="0"/>
      <w:jc w:val="center"/>
      <w:outlineLvl w:val="1"/>
    </w:pPr>
    <w:rPr>
      <w:rFonts w:ascii="Arial" w:hAnsi="Arial" w:cs="Arial"/>
      <w:b/>
      <w:bCs/>
      <w:sz w:val="36"/>
      <w:szCs w:val="36"/>
    </w:rPr>
  </w:style>
  <w:style w:type="paragraph" w:styleId="3">
    <w:name w:val="heading 3"/>
    <w:aliases w:val="!Главы документа"/>
    <w:basedOn w:val="a"/>
    <w:next w:val="a"/>
    <w:link w:val="30"/>
    <w:qFormat/>
    <w:rsid w:val="0043310F"/>
    <w:pPr>
      <w:keepNext/>
      <w:widowControl/>
      <w:spacing w:line="240" w:lineRule="auto"/>
      <w:ind w:firstLine="0"/>
      <w:jc w:val="center"/>
      <w:outlineLvl w:val="2"/>
    </w:pPr>
    <w:rPr>
      <w:rFonts w:ascii="Arial" w:hAnsi="Arial" w:cs="Arial"/>
      <w:b/>
      <w:bCs/>
      <w:spacing w:val="60"/>
      <w:sz w:val="28"/>
      <w:szCs w:val="28"/>
    </w:rPr>
  </w:style>
  <w:style w:type="paragraph" w:styleId="4">
    <w:name w:val="heading 4"/>
    <w:aliases w:val="!Параграфы/Статьи документа"/>
    <w:basedOn w:val="a"/>
    <w:next w:val="a"/>
    <w:link w:val="40"/>
    <w:unhideWhenUsed/>
    <w:qFormat/>
    <w:rsid w:val="008E255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43310F"/>
    <w:pPr>
      <w:keepNext/>
      <w:widowControl/>
      <w:spacing w:line="240" w:lineRule="auto"/>
      <w:ind w:firstLine="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43310F"/>
    <w:rPr>
      <w:rFonts w:ascii="Arial" w:eastAsia="Times New Roman" w:hAnsi="Arial" w:cs="Arial"/>
      <w:b/>
      <w:bCs/>
      <w:sz w:val="36"/>
      <w:szCs w:val="36"/>
      <w:lang w:eastAsia="ru-RU"/>
    </w:rPr>
  </w:style>
  <w:style w:type="character" w:customStyle="1" w:styleId="30">
    <w:name w:val="Заголовок 3 Знак"/>
    <w:aliases w:val="!Главы документа Знак"/>
    <w:basedOn w:val="a0"/>
    <w:link w:val="3"/>
    <w:rsid w:val="0043310F"/>
    <w:rPr>
      <w:rFonts w:ascii="Arial" w:eastAsia="Times New Roman" w:hAnsi="Arial" w:cs="Arial"/>
      <w:b/>
      <w:bCs/>
      <w:spacing w:val="60"/>
      <w:sz w:val="28"/>
      <w:szCs w:val="28"/>
      <w:lang w:eastAsia="ru-RU"/>
    </w:rPr>
  </w:style>
  <w:style w:type="character" w:customStyle="1" w:styleId="50">
    <w:name w:val="Заголовок 5 Знак"/>
    <w:basedOn w:val="a0"/>
    <w:link w:val="5"/>
    <w:uiPriority w:val="99"/>
    <w:rsid w:val="0043310F"/>
    <w:rPr>
      <w:rFonts w:ascii="Times New Roman" w:eastAsia="Times New Roman" w:hAnsi="Times New Roman" w:cs="Times New Roman"/>
      <w:sz w:val="28"/>
      <w:szCs w:val="28"/>
      <w:lang w:eastAsia="ru-RU"/>
    </w:rPr>
  </w:style>
  <w:style w:type="paragraph" w:styleId="31">
    <w:name w:val="Body Text 3"/>
    <w:basedOn w:val="a"/>
    <w:link w:val="32"/>
    <w:uiPriority w:val="99"/>
    <w:rsid w:val="0043310F"/>
    <w:pPr>
      <w:widowControl/>
      <w:spacing w:line="240" w:lineRule="auto"/>
      <w:ind w:right="176" w:firstLine="0"/>
    </w:pPr>
    <w:rPr>
      <w:sz w:val="28"/>
      <w:szCs w:val="28"/>
    </w:rPr>
  </w:style>
  <w:style w:type="character" w:customStyle="1" w:styleId="32">
    <w:name w:val="Основной текст 3 Знак"/>
    <w:basedOn w:val="a0"/>
    <w:link w:val="31"/>
    <w:uiPriority w:val="99"/>
    <w:rsid w:val="0043310F"/>
    <w:rPr>
      <w:rFonts w:ascii="Times New Roman" w:eastAsia="Times New Roman" w:hAnsi="Times New Roman" w:cs="Times New Roman"/>
      <w:sz w:val="28"/>
      <w:szCs w:val="28"/>
      <w:lang w:eastAsia="ru-RU"/>
    </w:rPr>
  </w:style>
  <w:style w:type="paragraph" w:styleId="a3">
    <w:name w:val="header"/>
    <w:basedOn w:val="a"/>
    <w:link w:val="a4"/>
    <w:uiPriority w:val="99"/>
    <w:rsid w:val="0043310F"/>
    <w:pPr>
      <w:widowControl/>
      <w:tabs>
        <w:tab w:val="center" w:pos="4153"/>
        <w:tab w:val="right" w:pos="8306"/>
      </w:tabs>
      <w:spacing w:line="240" w:lineRule="auto"/>
      <w:ind w:firstLine="0"/>
      <w:jc w:val="left"/>
    </w:pPr>
    <w:rPr>
      <w:rFonts w:ascii="Arial" w:hAnsi="Arial" w:cs="Arial"/>
      <w:sz w:val="24"/>
      <w:szCs w:val="24"/>
    </w:rPr>
  </w:style>
  <w:style w:type="character" w:customStyle="1" w:styleId="a4">
    <w:name w:val="Верхний колонтитул Знак"/>
    <w:basedOn w:val="a0"/>
    <w:link w:val="a3"/>
    <w:uiPriority w:val="99"/>
    <w:rsid w:val="0043310F"/>
    <w:rPr>
      <w:rFonts w:ascii="Arial" w:eastAsia="Times New Roman" w:hAnsi="Arial" w:cs="Arial"/>
      <w:sz w:val="24"/>
      <w:szCs w:val="24"/>
      <w:lang w:eastAsia="ru-RU"/>
    </w:rPr>
  </w:style>
  <w:style w:type="paragraph" w:styleId="a5">
    <w:name w:val="Body Text Indent"/>
    <w:basedOn w:val="a"/>
    <w:link w:val="a6"/>
    <w:uiPriority w:val="99"/>
    <w:rsid w:val="0043310F"/>
    <w:pPr>
      <w:widowControl/>
      <w:spacing w:line="240" w:lineRule="auto"/>
      <w:ind w:left="-24" w:firstLine="733"/>
    </w:pPr>
    <w:rPr>
      <w:sz w:val="28"/>
      <w:szCs w:val="28"/>
    </w:rPr>
  </w:style>
  <w:style w:type="character" w:customStyle="1" w:styleId="a6">
    <w:name w:val="Основной текст с отступом Знак"/>
    <w:basedOn w:val="a0"/>
    <w:link w:val="a5"/>
    <w:uiPriority w:val="99"/>
    <w:rsid w:val="0043310F"/>
    <w:rPr>
      <w:rFonts w:ascii="Times New Roman" w:eastAsia="Times New Roman" w:hAnsi="Times New Roman" w:cs="Times New Roman"/>
      <w:sz w:val="28"/>
      <w:szCs w:val="28"/>
      <w:lang w:eastAsia="ru-RU"/>
    </w:rPr>
  </w:style>
  <w:style w:type="paragraph" w:customStyle="1" w:styleId="a7">
    <w:name w:val="Стиль"/>
    <w:basedOn w:val="a"/>
    <w:uiPriority w:val="99"/>
    <w:rsid w:val="0043310F"/>
    <w:pPr>
      <w:widowControl/>
      <w:spacing w:after="160" w:line="240" w:lineRule="exact"/>
      <w:ind w:firstLine="0"/>
      <w:jc w:val="left"/>
    </w:pPr>
    <w:rPr>
      <w:rFonts w:ascii="Verdana" w:hAnsi="Verdana" w:cs="Verdana"/>
      <w:sz w:val="20"/>
      <w:szCs w:val="20"/>
      <w:lang w:val="en-US" w:eastAsia="en-US"/>
    </w:rPr>
  </w:style>
  <w:style w:type="paragraph" w:styleId="a8">
    <w:name w:val="Balloon Text"/>
    <w:basedOn w:val="a"/>
    <w:link w:val="a9"/>
    <w:uiPriority w:val="99"/>
    <w:semiHidden/>
    <w:unhideWhenUsed/>
    <w:rsid w:val="0043310F"/>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10F"/>
    <w:rPr>
      <w:rFonts w:ascii="Tahoma" w:eastAsia="Times New Roman" w:hAnsi="Tahoma" w:cs="Tahoma"/>
      <w:sz w:val="16"/>
      <w:szCs w:val="16"/>
      <w:lang w:eastAsia="ru-RU"/>
    </w:rPr>
  </w:style>
  <w:style w:type="paragraph" w:styleId="aa">
    <w:name w:val="Normal (Web)"/>
    <w:basedOn w:val="a"/>
    <w:link w:val="ab"/>
    <w:rsid w:val="00C21AA3"/>
    <w:pPr>
      <w:widowControl/>
      <w:spacing w:before="30" w:after="30" w:line="240" w:lineRule="auto"/>
      <w:ind w:firstLine="0"/>
      <w:jc w:val="left"/>
    </w:pPr>
    <w:rPr>
      <w:rFonts w:ascii="Arial" w:hAnsi="Arial" w:cs="Arial"/>
      <w:color w:val="332E2D"/>
      <w:spacing w:val="2"/>
      <w:sz w:val="24"/>
      <w:szCs w:val="24"/>
    </w:rPr>
  </w:style>
  <w:style w:type="character" w:customStyle="1" w:styleId="ab">
    <w:name w:val="Обычный (веб) Знак"/>
    <w:basedOn w:val="a0"/>
    <w:link w:val="aa"/>
    <w:rsid w:val="00C21AA3"/>
    <w:rPr>
      <w:rFonts w:ascii="Arial" w:eastAsia="Times New Roman" w:hAnsi="Arial" w:cs="Arial"/>
      <w:color w:val="332E2D"/>
      <w:spacing w:val="2"/>
      <w:sz w:val="24"/>
      <w:szCs w:val="24"/>
      <w:lang w:eastAsia="ru-RU"/>
    </w:rPr>
  </w:style>
  <w:style w:type="paragraph" w:styleId="ac">
    <w:name w:val="List Paragraph"/>
    <w:basedOn w:val="a"/>
    <w:uiPriority w:val="34"/>
    <w:qFormat/>
    <w:rsid w:val="00776EFE"/>
    <w:pPr>
      <w:ind w:left="720"/>
      <w:contextualSpacing/>
    </w:pPr>
  </w:style>
  <w:style w:type="table" w:styleId="ad">
    <w:name w:val="Table Grid"/>
    <w:basedOn w:val="a1"/>
    <w:uiPriority w:val="39"/>
    <w:rsid w:val="003645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5C5C55"/>
    <w:rPr>
      <w:color w:val="0000FF"/>
      <w:u w:val="single"/>
    </w:rPr>
  </w:style>
  <w:style w:type="paragraph" w:styleId="af">
    <w:name w:val="No Spacing"/>
    <w:uiPriority w:val="1"/>
    <w:qFormat/>
    <w:rsid w:val="000212FD"/>
    <w:pPr>
      <w:spacing w:after="0" w:line="240" w:lineRule="auto"/>
    </w:pPr>
    <w:rPr>
      <w:rFonts w:ascii="Calibri" w:eastAsia="Calibri" w:hAnsi="Calibri" w:cs="Times New Roman"/>
    </w:rPr>
  </w:style>
  <w:style w:type="paragraph" w:styleId="af0">
    <w:name w:val="Body Text"/>
    <w:basedOn w:val="a"/>
    <w:link w:val="af1"/>
    <w:uiPriority w:val="99"/>
    <w:semiHidden/>
    <w:unhideWhenUsed/>
    <w:rsid w:val="00844CDE"/>
    <w:pPr>
      <w:spacing w:after="120"/>
    </w:pPr>
  </w:style>
  <w:style w:type="character" w:customStyle="1" w:styleId="af1">
    <w:name w:val="Основной текст Знак"/>
    <w:basedOn w:val="a0"/>
    <w:link w:val="af0"/>
    <w:uiPriority w:val="99"/>
    <w:semiHidden/>
    <w:rsid w:val="00844CDE"/>
    <w:rPr>
      <w:rFonts w:ascii="Times New Roman" w:eastAsia="Times New Roman" w:hAnsi="Times New Roman" w:cs="Times New Roman"/>
      <w:lang w:eastAsia="ru-RU"/>
    </w:rPr>
  </w:style>
  <w:style w:type="paragraph" w:customStyle="1" w:styleId="ConsPlusNormal">
    <w:name w:val="ConsPlusNormal"/>
    <w:rsid w:val="0075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d"/>
    <w:uiPriority w:val="39"/>
    <w:rsid w:val="001F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880781"/>
    <w:pPr>
      <w:tabs>
        <w:tab w:val="center" w:pos="4677"/>
        <w:tab w:val="right" w:pos="9355"/>
      </w:tabs>
      <w:spacing w:line="240" w:lineRule="auto"/>
    </w:pPr>
  </w:style>
  <w:style w:type="character" w:customStyle="1" w:styleId="af3">
    <w:name w:val="Нижний колонтитул Знак"/>
    <w:basedOn w:val="a0"/>
    <w:link w:val="af2"/>
    <w:uiPriority w:val="99"/>
    <w:rsid w:val="00880781"/>
    <w:rPr>
      <w:rFonts w:ascii="Times New Roman" w:eastAsia="Times New Roman" w:hAnsi="Times New Roman" w:cs="Times New Roman"/>
      <w:lang w:eastAsia="ru-RU"/>
    </w:rPr>
  </w:style>
  <w:style w:type="character" w:customStyle="1" w:styleId="40">
    <w:name w:val="Заголовок 4 Знак"/>
    <w:aliases w:val="!Параграфы/Статьи документа Знак"/>
    <w:basedOn w:val="a0"/>
    <w:link w:val="4"/>
    <w:rsid w:val="008E2552"/>
    <w:rPr>
      <w:rFonts w:asciiTheme="majorHAnsi" w:eastAsiaTheme="majorEastAsia" w:hAnsiTheme="majorHAnsi" w:cstheme="majorBidi"/>
      <w:i/>
      <w:iCs/>
      <w:color w:val="365F91" w:themeColor="accent1" w:themeShade="BF"/>
      <w:lang w:eastAsia="ru-RU"/>
    </w:rPr>
  </w:style>
  <w:style w:type="character" w:customStyle="1" w:styleId="10">
    <w:name w:val="Заголовок 1 Знак"/>
    <w:aliases w:val="!Части документа Знак"/>
    <w:basedOn w:val="a0"/>
    <w:link w:val="1"/>
    <w:rsid w:val="008E2552"/>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8E2552"/>
  </w:style>
  <w:style w:type="table" w:customStyle="1" w:styleId="21">
    <w:name w:val="Сетка таблицы2"/>
    <w:basedOn w:val="a1"/>
    <w:next w:val="ad"/>
    <w:uiPriority w:val="39"/>
    <w:rsid w:val="008E2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rsid w:val="008E255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8E2552"/>
    <w:pPr>
      <w:widowControl/>
      <w:spacing w:line="240" w:lineRule="auto"/>
      <w:ind w:firstLine="567"/>
    </w:pPr>
    <w:rPr>
      <w:rFonts w:ascii="Courier" w:hAnsi="Courier"/>
      <w:szCs w:val="20"/>
    </w:rPr>
  </w:style>
  <w:style w:type="character" w:customStyle="1" w:styleId="af5">
    <w:name w:val="Текст примечания Знак"/>
    <w:aliases w:val="!Равноширинный текст документа Знак"/>
    <w:basedOn w:val="a0"/>
    <w:link w:val="af4"/>
    <w:semiHidden/>
    <w:rsid w:val="008E2552"/>
    <w:rPr>
      <w:rFonts w:ascii="Courier" w:eastAsia="Times New Roman" w:hAnsi="Courier" w:cs="Times New Roman"/>
      <w:szCs w:val="20"/>
      <w:lang w:eastAsia="ru-RU"/>
    </w:rPr>
  </w:style>
  <w:style w:type="paragraph" w:customStyle="1" w:styleId="Title">
    <w:name w:val="Title!Название НПА"/>
    <w:basedOn w:val="a"/>
    <w:rsid w:val="008E2552"/>
    <w:pPr>
      <w:widowControl/>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rsid w:val="008E255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8E255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8E255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8E2552"/>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8E2552"/>
    <w:rPr>
      <w:sz w:val="28"/>
    </w:rPr>
  </w:style>
  <w:style w:type="table" w:customStyle="1" w:styleId="110">
    <w:name w:val="Сетка таблицы11"/>
    <w:basedOn w:val="a1"/>
    <w:next w:val="ad"/>
    <w:uiPriority w:val="39"/>
    <w:rsid w:val="008E255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d"/>
    <w:uiPriority w:val="39"/>
    <w:rsid w:val="008E25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001270">
      <w:bodyDiv w:val="1"/>
      <w:marLeft w:val="0"/>
      <w:marRight w:val="0"/>
      <w:marTop w:val="0"/>
      <w:marBottom w:val="0"/>
      <w:divBdr>
        <w:top w:val="none" w:sz="0" w:space="0" w:color="auto"/>
        <w:left w:val="none" w:sz="0" w:space="0" w:color="auto"/>
        <w:bottom w:val="none" w:sz="0" w:space="0" w:color="auto"/>
        <w:right w:val="none" w:sz="0" w:space="0" w:color="auto"/>
      </w:divBdr>
      <w:divsChild>
        <w:div w:id="759446018">
          <w:marLeft w:val="0"/>
          <w:marRight w:val="0"/>
          <w:marTop w:val="0"/>
          <w:marBottom w:val="0"/>
          <w:divBdr>
            <w:top w:val="none" w:sz="0" w:space="0" w:color="auto"/>
            <w:left w:val="none" w:sz="0" w:space="0" w:color="auto"/>
            <w:bottom w:val="none" w:sz="0" w:space="0" w:color="auto"/>
            <w:right w:val="none" w:sz="0" w:space="0" w:color="auto"/>
          </w:divBdr>
        </w:div>
        <w:div w:id="1936401609">
          <w:marLeft w:val="0"/>
          <w:marRight w:val="0"/>
          <w:marTop w:val="0"/>
          <w:marBottom w:val="0"/>
          <w:divBdr>
            <w:top w:val="none" w:sz="0" w:space="0" w:color="auto"/>
            <w:left w:val="none" w:sz="0" w:space="0" w:color="auto"/>
            <w:bottom w:val="none" w:sz="0" w:space="0" w:color="auto"/>
            <w:right w:val="none" w:sz="0" w:space="0" w:color="auto"/>
          </w:divBdr>
        </w:div>
        <w:div w:id="862479288">
          <w:marLeft w:val="0"/>
          <w:marRight w:val="0"/>
          <w:marTop w:val="0"/>
          <w:marBottom w:val="0"/>
          <w:divBdr>
            <w:top w:val="none" w:sz="0" w:space="0" w:color="auto"/>
            <w:left w:val="none" w:sz="0" w:space="0" w:color="auto"/>
            <w:bottom w:val="none" w:sz="0" w:space="0" w:color="auto"/>
            <w:right w:val="none" w:sz="0" w:space="0" w:color="auto"/>
          </w:divBdr>
        </w:div>
        <w:div w:id="800658696">
          <w:marLeft w:val="0"/>
          <w:marRight w:val="0"/>
          <w:marTop w:val="0"/>
          <w:marBottom w:val="0"/>
          <w:divBdr>
            <w:top w:val="none" w:sz="0" w:space="0" w:color="auto"/>
            <w:left w:val="none" w:sz="0" w:space="0" w:color="auto"/>
            <w:bottom w:val="none" w:sz="0" w:space="0" w:color="auto"/>
            <w:right w:val="none" w:sz="0" w:space="0" w:color="auto"/>
          </w:divBdr>
        </w:div>
        <w:div w:id="1761441018">
          <w:marLeft w:val="0"/>
          <w:marRight w:val="0"/>
          <w:marTop w:val="0"/>
          <w:marBottom w:val="0"/>
          <w:divBdr>
            <w:top w:val="none" w:sz="0" w:space="0" w:color="auto"/>
            <w:left w:val="none" w:sz="0" w:space="0" w:color="auto"/>
            <w:bottom w:val="none" w:sz="0" w:space="0" w:color="auto"/>
            <w:right w:val="none" w:sz="0" w:space="0" w:color="auto"/>
          </w:divBdr>
        </w:div>
        <w:div w:id="1311330653">
          <w:marLeft w:val="0"/>
          <w:marRight w:val="0"/>
          <w:marTop w:val="0"/>
          <w:marBottom w:val="0"/>
          <w:divBdr>
            <w:top w:val="none" w:sz="0" w:space="0" w:color="auto"/>
            <w:left w:val="none" w:sz="0" w:space="0" w:color="auto"/>
            <w:bottom w:val="none" w:sz="0" w:space="0" w:color="auto"/>
            <w:right w:val="none" w:sz="0" w:space="0" w:color="auto"/>
          </w:divBdr>
        </w:div>
        <w:div w:id="1978949584">
          <w:marLeft w:val="0"/>
          <w:marRight w:val="0"/>
          <w:marTop w:val="0"/>
          <w:marBottom w:val="0"/>
          <w:divBdr>
            <w:top w:val="none" w:sz="0" w:space="0" w:color="auto"/>
            <w:left w:val="none" w:sz="0" w:space="0" w:color="auto"/>
            <w:bottom w:val="none" w:sz="0" w:space="0" w:color="auto"/>
            <w:right w:val="none" w:sz="0" w:space="0" w:color="auto"/>
          </w:divBdr>
        </w:div>
        <w:div w:id="1632437847">
          <w:marLeft w:val="0"/>
          <w:marRight w:val="0"/>
          <w:marTop w:val="0"/>
          <w:marBottom w:val="0"/>
          <w:divBdr>
            <w:top w:val="none" w:sz="0" w:space="0" w:color="auto"/>
            <w:left w:val="none" w:sz="0" w:space="0" w:color="auto"/>
            <w:bottom w:val="none" w:sz="0" w:space="0" w:color="auto"/>
            <w:right w:val="none" w:sz="0" w:space="0" w:color="auto"/>
          </w:divBdr>
        </w:div>
        <w:div w:id="1092824651">
          <w:marLeft w:val="0"/>
          <w:marRight w:val="0"/>
          <w:marTop w:val="0"/>
          <w:marBottom w:val="0"/>
          <w:divBdr>
            <w:top w:val="none" w:sz="0" w:space="0" w:color="auto"/>
            <w:left w:val="none" w:sz="0" w:space="0" w:color="auto"/>
            <w:bottom w:val="none" w:sz="0" w:space="0" w:color="auto"/>
            <w:right w:val="none" w:sz="0" w:space="0" w:color="auto"/>
          </w:divBdr>
        </w:div>
        <w:div w:id="210003730">
          <w:marLeft w:val="0"/>
          <w:marRight w:val="0"/>
          <w:marTop w:val="0"/>
          <w:marBottom w:val="0"/>
          <w:divBdr>
            <w:top w:val="none" w:sz="0" w:space="0" w:color="auto"/>
            <w:left w:val="none" w:sz="0" w:space="0" w:color="auto"/>
            <w:bottom w:val="none" w:sz="0" w:space="0" w:color="auto"/>
            <w:right w:val="none" w:sz="0" w:space="0" w:color="auto"/>
          </w:divBdr>
        </w:div>
        <w:div w:id="1183737527">
          <w:marLeft w:val="0"/>
          <w:marRight w:val="0"/>
          <w:marTop w:val="0"/>
          <w:marBottom w:val="0"/>
          <w:divBdr>
            <w:top w:val="none" w:sz="0" w:space="0" w:color="auto"/>
            <w:left w:val="none" w:sz="0" w:space="0" w:color="auto"/>
            <w:bottom w:val="none" w:sz="0" w:space="0" w:color="auto"/>
            <w:right w:val="none" w:sz="0" w:space="0" w:color="auto"/>
          </w:divBdr>
        </w:div>
      </w:divsChild>
    </w:div>
    <w:div w:id="1460029502">
      <w:bodyDiv w:val="1"/>
      <w:marLeft w:val="0"/>
      <w:marRight w:val="0"/>
      <w:marTop w:val="0"/>
      <w:marBottom w:val="0"/>
      <w:divBdr>
        <w:top w:val="none" w:sz="0" w:space="0" w:color="auto"/>
        <w:left w:val="none" w:sz="0" w:space="0" w:color="auto"/>
        <w:bottom w:val="none" w:sz="0" w:space="0" w:color="auto"/>
        <w:right w:val="none" w:sz="0" w:space="0" w:color="auto"/>
      </w:divBdr>
    </w:div>
    <w:div w:id="1523282092">
      <w:bodyDiv w:val="1"/>
      <w:marLeft w:val="0"/>
      <w:marRight w:val="0"/>
      <w:marTop w:val="0"/>
      <w:marBottom w:val="0"/>
      <w:divBdr>
        <w:top w:val="none" w:sz="0" w:space="0" w:color="auto"/>
        <w:left w:val="none" w:sz="0" w:space="0" w:color="auto"/>
        <w:bottom w:val="none" w:sz="0" w:space="0" w:color="auto"/>
        <w:right w:val="none" w:sz="0" w:space="0" w:color="auto"/>
      </w:divBdr>
      <w:divsChild>
        <w:div w:id="1444958396">
          <w:marLeft w:val="0"/>
          <w:marRight w:val="0"/>
          <w:marTop w:val="0"/>
          <w:marBottom w:val="0"/>
          <w:divBdr>
            <w:top w:val="none" w:sz="0" w:space="0" w:color="auto"/>
            <w:left w:val="none" w:sz="0" w:space="0" w:color="auto"/>
            <w:bottom w:val="none" w:sz="0" w:space="0" w:color="auto"/>
            <w:right w:val="none" w:sz="0" w:space="0" w:color="auto"/>
          </w:divBdr>
          <w:divsChild>
            <w:div w:id="1359502581">
              <w:marLeft w:val="0"/>
              <w:marRight w:val="0"/>
              <w:marTop w:val="0"/>
              <w:marBottom w:val="0"/>
              <w:divBdr>
                <w:top w:val="none" w:sz="0" w:space="0" w:color="auto"/>
                <w:left w:val="none" w:sz="0" w:space="0" w:color="auto"/>
                <w:bottom w:val="none" w:sz="0" w:space="0" w:color="auto"/>
                <w:right w:val="none" w:sz="0" w:space="0" w:color="auto"/>
              </w:divBdr>
              <w:divsChild>
                <w:div w:id="516966026">
                  <w:marLeft w:val="0"/>
                  <w:marRight w:val="0"/>
                  <w:marTop w:val="0"/>
                  <w:marBottom w:val="0"/>
                  <w:divBdr>
                    <w:top w:val="none" w:sz="0" w:space="0" w:color="auto"/>
                    <w:left w:val="none" w:sz="0" w:space="0" w:color="auto"/>
                    <w:bottom w:val="none" w:sz="0" w:space="0" w:color="auto"/>
                    <w:right w:val="none" w:sz="0" w:space="0" w:color="auto"/>
                  </w:divBdr>
                  <w:divsChild>
                    <w:div w:id="1000891681">
                      <w:marLeft w:val="0"/>
                      <w:marRight w:val="0"/>
                      <w:marTop w:val="0"/>
                      <w:marBottom w:val="0"/>
                      <w:divBdr>
                        <w:top w:val="none" w:sz="0" w:space="0" w:color="auto"/>
                        <w:left w:val="none" w:sz="0" w:space="0" w:color="auto"/>
                        <w:bottom w:val="none" w:sz="0" w:space="0" w:color="auto"/>
                        <w:right w:val="none" w:sz="0" w:space="0" w:color="auto"/>
                      </w:divBdr>
                    </w:div>
                    <w:div w:id="1388188751">
                      <w:marLeft w:val="0"/>
                      <w:marRight w:val="0"/>
                      <w:marTop w:val="0"/>
                      <w:marBottom w:val="408"/>
                      <w:divBdr>
                        <w:top w:val="none" w:sz="0" w:space="0" w:color="auto"/>
                        <w:left w:val="none" w:sz="0" w:space="0" w:color="auto"/>
                        <w:bottom w:val="none" w:sz="0" w:space="0" w:color="auto"/>
                        <w:right w:val="none" w:sz="0" w:space="0" w:color="auto"/>
                      </w:divBdr>
                      <w:divsChild>
                        <w:div w:id="925268065">
                          <w:marLeft w:val="0"/>
                          <w:marRight w:val="0"/>
                          <w:marTop w:val="0"/>
                          <w:marBottom w:val="116"/>
                          <w:divBdr>
                            <w:top w:val="none" w:sz="0" w:space="0" w:color="auto"/>
                            <w:left w:val="none" w:sz="0" w:space="0" w:color="auto"/>
                            <w:bottom w:val="none" w:sz="0" w:space="0" w:color="auto"/>
                            <w:right w:val="none" w:sz="0" w:space="0" w:color="auto"/>
                          </w:divBdr>
                        </w:div>
                      </w:divsChild>
                    </w:div>
                  </w:divsChild>
                </w:div>
                <w:div w:id="807630658">
                  <w:marLeft w:val="0"/>
                  <w:marRight w:val="0"/>
                  <w:marTop w:val="0"/>
                  <w:marBottom w:val="353"/>
                  <w:divBdr>
                    <w:top w:val="none" w:sz="0" w:space="0" w:color="auto"/>
                    <w:left w:val="none" w:sz="0" w:space="0" w:color="auto"/>
                    <w:bottom w:val="none" w:sz="0" w:space="0" w:color="auto"/>
                    <w:right w:val="none" w:sz="0" w:space="0" w:color="auto"/>
                  </w:divBdr>
                  <w:divsChild>
                    <w:div w:id="609049461">
                      <w:marLeft w:val="0"/>
                      <w:marRight w:val="0"/>
                      <w:marTop w:val="217"/>
                      <w:marBottom w:val="0"/>
                      <w:divBdr>
                        <w:top w:val="none" w:sz="0" w:space="0" w:color="auto"/>
                        <w:left w:val="none" w:sz="0" w:space="0" w:color="auto"/>
                        <w:bottom w:val="none" w:sz="0" w:space="0" w:color="auto"/>
                        <w:right w:val="none" w:sz="0" w:space="0" w:color="auto"/>
                      </w:divBdr>
                      <w:divsChild>
                        <w:div w:id="839542712">
                          <w:marLeft w:val="0"/>
                          <w:marRight w:val="0"/>
                          <w:marTop w:val="0"/>
                          <w:marBottom w:val="0"/>
                          <w:divBdr>
                            <w:top w:val="none" w:sz="0" w:space="0" w:color="auto"/>
                            <w:left w:val="none" w:sz="0" w:space="0" w:color="auto"/>
                            <w:bottom w:val="none" w:sz="0" w:space="0" w:color="auto"/>
                            <w:right w:val="none" w:sz="0" w:space="0" w:color="auto"/>
                          </w:divBdr>
                        </w:div>
                      </w:divsChild>
                    </w:div>
                    <w:div w:id="854728410">
                      <w:marLeft w:val="0"/>
                      <w:marRight w:val="0"/>
                      <w:marTop w:val="217"/>
                      <w:marBottom w:val="0"/>
                      <w:divBdr>
                        <w:top w:val="none" w:sz="0" w:space="0" w:color="auto"/>
                        <w:left w:val="none" w:sz="0" w:space="0" w:color="auto"/>
                        <w:bottom w:val="none" w:sz="0" w:space="0" w:color="auto"/>
                        <w:right w:val="none" w:sz="0" w:space="0" w:color="auto"/>
                      </w:divBdr>
                      <w:divsChild>
                        <w:div w:id="86895427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14089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624">
      <w:bodyDiv w:val="1"/>
      <w:marLeft w:val="0"/>
      <w:marRight w:val="0"/>
      <w:marTop w:val="0"/>
      <w:marBottom w:val="0"/>
      <w:divBdr>
        <w:top w:val="none" w:sz="0" w:space="0" w:color="auto"/>
        <w:left w:val="none" w:sz="0" w:space="0" w:color="auto"/>
        <w:bottom w:val="none" w:sz="0" w:space="0" w:color="auto"/>
        <w:right w:val="none" w:sz="0" w:space="0" w:color="auto"/>
      </w:divBdr>
      <w:divsChild>
        <w:div w:id="1178929538">
          <w:marLeft w:val="0"/>
          <w:marRight w:val="0"/>
          <w:marTop w:val="0"/>
          <w:marBottom w:val="0"/>
          <w:divBdr>
            <w:top w:val="none" w:sz="0" w:space="0" w:color="auto"/>
            <w:left w:val="none" w:sz="0" w:space="0" w:color="auto"/>
            <w:bottom w:val="none" w:sz="0" w:space="0" w:color="auto"/>
            <w:right w:val="none" w:sz="0" w:space="0" w:color="auto"/>
          </w:divBdr>
        </w:div>
      </w:divsChild>
    </w:div>
    <w:div w:id="1872105604">
      <w:bodyDiv w:val="1"/>
      <w:marLeft w:val="0"/>
      <w:marRight w:val="0"/>
      <w:marTop w:val="0"/>
      <w:marBottom w:val="0"/>
      <w:divBdr>
        <w:top w:val="none" w:sz="0" w:space="0" w:color="auto"/>
        <w:left w:val="none" w:sz="0" w:space="0" w:color="auto"/>
        <w:bottom w:val="none" w:sz="0" w:space="0" w:color="auto"/>
        <w:right w:val="none" w:sz="0" w:space="0" w:color="auto"/>
      </w:divBdr>
      <w:divsChild>
        <w:div w:id="580259139">
          <w:marLeft w:val="0"/>
          <w:marRight w:val="0"/>
          <w:marTop w:val="0"/>
          <w:marBottom w:val="0"/>
          <w:divBdr>
            <w:top w:val="none" w:sz="0" w:space="0" w:color="auto"/>
            <w:left w:val="none" w:sz="0" w:space="0" w:color="auto"/>
            <w:bottom w:val="none" w:sz="0" w:space="0" w:color="auto"/>
            <w:right w:val="none" w:sz="0" w:space="0" w:color="auto"/>
          </w:divBdr>
        </w:div>
        <w:div w:id="1061053949">
          <w:marLeft w:val="0"/>
          <w:marRight w:val="0"/>
          <w:marTop w:val="0"/>
          <w:marBottom w:val="0"/>
          <w:divBdr>
            <w:top w:val="none" w:sz="0" w:space="0" w:color="auto"/>
            <w:left w:val="none" w:sz="0" w:space="0" w:color="auto"/>
            <w:bottom w:val="none" w:sz="0" w:space="0" w:color="auto"/>
            <w:right w:val="none" w:sz="0" w:space="0" w:color="auto"/>
          </w:divBdr>
        </w:div>
        <w:div w:id="1308238922">
          <w:marLeft w:val="0"/>
          <w:marRight w:val="0"/>
          <w:marTop w:val="0"/>
          <w:marBottom w:val="0"/>
          <w:divBdr>
            <w:top w:val="none" w:sz="0" w:space="0" w:color="auto"/>
            <w:left w:val="none" w:sz="0" w:space="0" w:color="auto"/>
            <w:bottom w:val="none" w:sz="0" w:space="0" w:color="auto"/>
            <w:right w:val="none" w:sz="0" w:space="0" w:color="auto"/>
          </w:divBdr>
        </w:div>
        <w:div w:id="1205484401">
          <w:marLeft w:val="0"/>
          <w:marRight w:val="0"/>
          <w:marTop w:val="0"/>
          <w:marBottom w:val="0"/>
          <w:divBdr>
            <w:top w:val="none" w:sz="0" w:space="0" w:color="auto"/>
            <w:left w:val="none" w:sz="0" w:space="0" w:color="auto"/>
            <w:bottom w:val="none" w:sz="0" w:space="0" w:color="auto"/>
            <w:right w:val="none" w:sz="0" w:space="0" w:color="auto"/>
          </w:divBdr>
        </w:div>
        <w:div w:id="2032148521">
          <w:marLeft w:val="0"/>
          <w:marRight w:val="0"/>
          <w:marTop w:val="0"/>
          <w:marBottom w:val="0"/>
          <w:divBdr>
            <w:top w:val="none" w:sz="0" w:space="0" w:color="auto"/>
            <w:left w:val="none" w:sz="0" w:space="0" w:color="auto"/>
            <w:bottom w:val="none" w:sz="0" w:space="0" w:color="auto"/>
            <w:right w:val="none" w:sz="0" w:space="0" w:color="auto"/>
          </w:divBdr>
        </w:div>
        <w:div w:id="1400980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hyperlink" Target="http://zatog.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8138-12AF-467A-9278-43C1150E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40</Pages>
  <Words>8812</Words>
  <Characters>50233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Пользователь_жилотдел</cp:lastModifiedBy>
  <cp:revision>16</cp:revision>
  <cp:lastPrinted>2018-04-09T05:26:00Z</cp:lastPrinted>
  <dcterms:created xsi:type="dcterms:W3CDTF">2024-07-08T02:06:00Z</dcterms:created>
  <dcterms:modified xsi:type="dcterms:W3CDTF">2024-09-18T07:39:00Z</dcterms:modified>
</cp:coreProperties>
</file>