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CFC" w:rsidRPr="001D3CFC" w:rsidRDefault="001D3CFC" w:rsidP="001D3CFC">
      <w:pPr>
        <w:pStyle w:val="2"/>
        <w:tabs>
          <w:tab w:val="center" w:pos="5529"/>
          <w:tab w:val="left" w:pos="8175"/>
        </w:tabs>
        <w:rPr>
          <w:rFonts w:ascii="Times New Roman" w:hAnsi="Times New Roman" w:cs="Times New Roman"/>
          <w:b w:val="0"/>
        </w:rPr>
      </w:pPr>
      <w:r w:rsidRPr="001D3CFC">
        <w:rPr>
          <w:rFonts w:ascii="Times New Roman" w:hAnsi="Times New Roman" w:cs="Times New Roman"/>
          <w:noProof/>
        </w:rPr>
        <w:drawing>
          <wp:inline distT="0" distB="0" distL="0" distR="0" wp14:anchorId="2BC8EC20" wp14:editId="561758B2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CFC" w:rsidRPr="001D3CFC" w:rsidRDefault="001D3CFC" w:rsidP="001D3CFC">
      <w:pPr>
        <w:spacing w:after="0" w:line="240" w:lineRule="auto"/>
        <w:rPr>
          <w:rFonts w:ascii="Times New Roman" w:hAnsi="Times New Roman" w:cs="Times New Roman"/>
        </w:rPr>
      </w:pPr>
    </w:p>
    <w:p w:rsidR="001D3CFC" w:rsidRPr="001D3CFC" w:rsidRDefault="001D3CFC" w:rsidP="001D3CFC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:rsidR="001D3CFC" w:rsidRPr="001D3CFC" w:rsidRDefault="001D3CFC" w:rsidP="001D3CFC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1D3CFC">
        <w:rPr>
          <w:rFonts w:ascii="Times New Roman" w:hAnsi="Times New Roman" w:cs="Times New Roman"/>
          <w:b/>
          <w:bCs/>
          <w:sz w:val="36"/>
          <w:szCs w:val="36"/>
        </w:rPr>
        <w:t>Администрация городского округа ЗАТО п. Горный</w:t>
      </w:r>
    </w:p>
    <w:p w:rsidR="001D3CFC" w:rsidRPr="001D3CFC" w:rsidRDefault="001D3CFC" w:rsidP="001D3C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1D3CFC" w:rsidRPr="001D3CFC" w:rsidRDefault="001D3CFC" w:rsidP="001D3CFC">
      <w:pPr>
        <w:pStyle w:val="2"/>
        <w:rPr>
          <w:rFonts w:ascii="Times New Roman" w:hAnsi="Times New Roman" w:cs="Times New Roman"/>
        </w:rPr>
      </w:pPr>
      <w:r w:rsidRPr="001D3CFC">
        <w:rPr>
          <w:rFonts w:ascii="Times New Roman" w:hAnsi="Times New Roman" w:cs="Times New Roman"/>
        </w:rPr>
        <w:t>П О С Т А Н О В Л Е Н И Е</w:t>
      </w:r>
    </w:p>
    <w:p w:rsidR="001D3CFC" w:rsidRPr="001D3CFC" w:rsidRDefault="001D3CFC" w:rsidP="001D3CFC">
      <w:pPr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1D3CFC" w:rsidRPr="001D3CFC" w:rsidRDefault="001D3CFC" w:rsidP="001D3CFC">
      <w:pPr>
        <w:spacing w:after="0" w:line="240" w:lineRule="auto"/>
        <w:ind w:firstLine="709"/>
        <w:outlineLvl w:val="0"/>
        <w:rPr>
          <w:rFonts w:ascii="Times New Roman" w:hAnsi="Times New Roman" w:cs="Times New Roman"/>
          <w:sz w:val="32"/>
          <w:szCs w:val="32"/>
        </w:rPr>
      </w:pPr>
    </w:p>
    <w:p w:rsidR="001D3CFC" w:rsidRPr="001D3CFC" w:rsidRDefault="00D24176" w:rsidP="001D3CF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 октября</w:t>
      </w:r>
      <w:r w:rsidR="001D3CFC" w:rsidRPr="001D3CFC">
        <w:rPr>
          <w:rFonts w:ascii="Times New Roman" w:hAnsi="Times New Roman" w:cs="Times New Roman"/>
          <w:sz w:val="28"/>
          <w:szCs w:val="28"/>
        </w:rPr>
        <w:t xml:space="preserve"> 2024 года                                             </w:t>
      </w:r>
      <w:r w:rsidR="001D3CFC" w:rsidRPr="001D3CFC">
        <w:rPr>
          <w:rFonts w:ascii="Times New Roman" w:hAnsi="Times New Roman" w:cs="Times New Roman"/>
          <w:sz w:val="28"/>
          <w:szCs w:val="28"/>
        </w:rPr>
        <w:tab/>
      </w:r>
      <w:r w:rsidR="001D3CFC" w:rsidRPr="001D3CFC">
        <w:rPr>
          <w:rFonts w:ascii="Times New Roman" w:hAnsi="Times New Roman" w:cs="Times New Roman"/>
          <w:sz w:val="28"/>
          <w:szCs w:val="28"/>
        </w:rPr>
        <w:tab/>
        <w:t xml:space="preserve">                               № </w:t>
      </w:r>
      <w:r>
        <w:rPr>
          <w:rFonts w:ascii="Times New Roman" w:hAnsi="Times New Roman" w:cs="Times New Roman"/>
          <w:sz w:val="28"/>
          <w:szCs w:val="28"/>
        </w:rPr>
        <w:t>298</w:t>
      </w:r>
    </w:p>
    <w:p w:rsidR="001D3CFC" w:rsidRPr="001D3CFC" w:rsidRDefault="001D3CFC" w:rsidP="001D3CFC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D3CFC" w:rsidRPr="001D3CFC" w:rsidRDefault="001D3CFC" w:rsidP="001D3CFC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D3CFC" w:rsidRPr="001D3CFC" w:rsidRDefault="001D3CFC" w:rsidP="001D3C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3CFC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</w:t>
      </w:r>
    </w:p>
    <w:p w:rsidR="001D3CFC" w:rsidRPr="001D3CFC" w:rsidRDefault="001D3CFC" w:rsidP="001D3C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3CFC">
        <w:rPr>
          <w:rFonts w:ascii="Times New Roman" w:hAnsi="Times New Roman" w:cs="Times New Roman"/>
          <w:b/>
          <w:sz w:val="28"/>
          <w:szCs w:val="28"/>
        </w:rPr>
        <w:t>«Построение и развитие аппаратно-программного комплекса «Безопасный город» на территории городского округа ЗАТО п. Горный на 2024-2028 годы»</w:t>
      </w:r>
    </w:p>
    <w:p w:rsidR="001D3CFC" w:rsidRPr="001D3CFC" w:rsidRDefault="001D3CFC" w:rsidP="001D3C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CFC" w:rsidRPr="001D3CFC" w:rsidRDefault="001D3CFC" w:rsidP="001D3CFC">
      <w:pPr>
        <w:pStyle w:val="a8"/>
        <w:suppressAutoHyphens/>
        <w:spacing w:before="0"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1D3CFC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городского округа ЗАТО п.Горный «Об утверждении Порядка разработки, реализации и оценки эффективности муниципальных программ городского округа ЗАТО п.Горный» от 17 февраля 2017 г. № 18, администрация городского округа ЗАТО п. Горный </w:t>
      </w:r>
      <w:r w:rsidRPr="001D3CFC"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1D3CFC" w:rsidRPr="001D3CFC" w:rsidRDefault="001D3CFC" w:rsidP="001D3CF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CFC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«Построение и развитие аппаратно-программного комплекса «Безопасный город» на территории городского округа ЗАТО п.Горный на 2024-2028 годы», утвержденную постановлением администрации городского округ ЗАТО п.Горный от 07 августа 2023 года № 232 </w:t>
      </w:r>
      <w:r w:rsidR="00632C75">
        <w:rPr>
          <w:rFonts w:ascii="Times New Roman" w:hAnsi="Times New Roman" w:cs="Times New Roman"/>
          <w:sz w:val="28"/>
          <w:szCs w:val="28"/>
        </w:rPr>
        <w:t>(в редакции постановления от 24 июля 2024 года №225</w:t>
      </w:r>
      <w:proofErr w:type="gramStart"/>
      <w:r w:rsidRPr="001D3CFC">
        <w:rPr>
          <w:rFonts w:ascii="Times New Roman" w:hAnsi="Times New Roman" w:cs="Times New Roman"/>
          <w:sz w:val="28"/>
          <w:szCs w:val="28"/>
        </w:rPr>
        <w:t>)  следующие</w:t>
      </w:r>
      <w:proofErr w:type="gramEnd"/>
      <w:r w:rsidRPr="001D3CFC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:rsidR="001D3CFC" w:rsidRPr="001D3CFC" w:rsidRDefault="001D3CFC" w:rsidP="001D3CF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CFC">
        <w:rPr>
          <w:rFonts w:ascii="Times New Roman" w:hAnsi="Times New Roman" w:cs="Times New Roman"/>
          <w:sz w:val="28"/>
          <w:szCs w:val="28"/>
        </w:rPr>
        <w:t>1.1. В паспорте муниципальной программы «Построение и развитие аппаратно-программного комплекса «Безопасный город» на территории городского округа ЗАТО п.Горный на 2024-2028 годы» раздел «Ресурсное обеспечение» изложить в следующей редакции: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975"/>
      </w:tblGrid>
      <w:tr w:rsidR="001D3CFC" w:rsidRPr="001D3CFC" w:rsidTr="007B67BC">
        <w:trPr>
          <w:trHeight w:val="148"/>
        </w:trPr>
        <w:tc>
          <w:tcPr>
            <w:tcW w:w="2376" w:type="dxa"/>
            <w:shd w:val="clear" w:color="auto" w:fill="auto"/>
          </w:tcPr>
          <w:p w:rsidR="001D3CFC" w:rsidRPr="001D3CFC" w:rsidRDefault="001D3CFC" w:rsidP="001D3CF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1D3CFC">
              <w:rPr>
                <w:rFonts w:ascii="Times New Roman" w:hAnsi="Times New Roman" w:cs="Times New Roman"/>
                <w:szCs w:val="28"/>
              </w:rPr>
              <w:t>Ресурсное обеспечение программы</w:t>
            </w:r>
          </w:p>
        </w:tc>
        <w:tc>
          <w:tcPr>
            <w:tcW w:w="6975" w:type="dxa"/>
            <w:shd w:val="clear" w:color="auto" w:fill="auto"/>
          </w:tcPr>
          <w:p w:rsidR="001D3CFC" w:rsidRPr="001D3CFC" w:rsidRDefault="001D3CFC" w:rsidP="001D3CF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1D3CFC">
              <w:rPr>
                <w:rFonts w:ascii="Times New Roman" w:hAnsi="Times New Roman" w:cs="Times New Roman"/>
                <w:szCs w:val="28"/>
              </w:rPr>
              <w:t xml:space="preserve">Бюджет городского округа ЗАТО п. Горный – </w:t>
            </w:r>
            <w:r w:rsidRPr="001D3CFC">
              <w:rPr>
                <w:rFonts w:ascii="Times New Roman" w:hAnsi="Times New Roman" w:cs="Times New Roman"/>
                <w:color w:val="FF0000"/>
                <w:szCs w:val="28"/>
              </w:rPr>
              <w:t xml:space="preserve">3 249 230, 00 </w:t>
            </w:r>
            <w:r w:rsidRPr="001D3CFC">
              <w:rPr>
                <w:rFonts w:ascii="Times New Roman" w:hAnsi="Times New Roman" w:cs="Times New Roman"/>
                <w:szCs w:val="28"/>
              </w:rPr>
              <w:t xml:space="preserve">руб., в том числе по годам: 2024 год – </w:t>
            </w:r>
            <w:r w:rsidRPr="001D3CFC">
              <w:rPr>
                <w:rFonts w:ascii="Times New Roman" w:hAnsi="Times New Roman" w:cs="Times New Roman"/>
                <w:color w:val="FF0000"/>
                <w:szCs w:val="28"/>
              </w:rPr>
              <w:t>1 839 230</w:t>
            </w:r>
            <w:r w:rsidRPr="001D3CFC">
              <w:rPr>
                <w:rFonts w:ascii="Times New Roman" w:hAnsi="Times New Roman" w:cs="Times New Roman"/>
                <w:szCs w:val="28"/>
              </w:rPr>
              <w:t xml:space="preserve">, 00 руб.; 2025 год - 1 410 000, 00 руб.; 2026 год - * руб.; 2027 год - * руб.; 2028 год - * руб. </w:t>
            </w:r>
          </w:p>
        </w:tc>
      </w:tr>
    </w:tbl>
    <w:p w:rsidR="001D3CFC" w:rsidRPr="001D3CFC" w:rsidRDefault="001D3CFC" w:rsidP="00632C7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3CFC" w:rsidRPr="001D3CFC" w:rsidRDefault="001D3CFC" w:rsidP="001D3CF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3CFC">
        <w:rPr>
          <w:rFonts w:ascii="Times New Roman" w:hAnsi="Times New Roman" w:cs="Times New Roman"/>
          <w:sz w:val="28"/>
          <w:szCs w:val="28"/>
        </w:rPr>
        <w:t>1.</w:t>
      </w:r>
      <w:r w:rsidR="00632C75">
        <w:rPr>
          <w:rFonts w:ascii="Times New Roman" w:hAnsi="Times New Roman" w:cs="Times New Roman"/>
          <w:sz w:val="28"/>
          <w:szCs w:val="28"/>
        </w:rPr>
        <w:t>2</w:t>
      </w:r>
      <w:r w:rsidRPr="001D3CFC">
        <w:rPr>
          <w:rFonts w:ascii="Times New Roman" w:hAnsi="Times New Roman" w:cs="Times New Roman"/>
          <w:sz w:val="28"/>
          <w:szCs w:val="28"/>
        </w:rPr>
        <w:t xml:space="preserve">. В паспорте подпрограммы </w:t>
      </w:r>
      <w:r w:rsidRPr="001D3CFC">
        <w:rPr>
          <w:rFonts w:ascii="Times New Roman" w:hAnsi="Times New Roman" w:cs="Times New Roman"/>
          <w:color w:val="000000" w:themeColor="text1"/>
          <w:sz w:val="28"/>
          <w:szCs w:val="28"/>
        </w:rPr>
        <w:t>2 «Профилактика терроризма и экстремизма на территории городского округа ЗАТО п.Горный» раздел «Ресурсное обеспечение» изложить в следующей редакции: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946"/>
      </w:tblGrid>
      <w:tr w:rsidR="001D3CFC" w:rsidRPr="001D3CFC" w:rsidTr="007B67BC">
        <w:trPr>
          <w:trHeight w:val="566"/>
        </w:trPr>
        <w:tc>
          <w:tcPr>
            <w:tcW w:w="2405" w:type="dxa"/>
            <w:shd w:val="clear" w:color="auto" w:fill="auto"/>
          </w:tcPr>
          <w:p w:rsidR="001D3CFC" w:rsidRPr="001D3CFC" w:rsidRDefault="001D3CFC" w:rsidP="001D3CF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1D3CFC">
              <w:rPr>
                <w:rFonts w:ascii="Times New Roman" w:hAnsi="Times New Roman" w:cs="Times New Roman"/>
                <w:szCs w:val="28"/>
              </w:rPr>
              <w:t>Ресурсное обеспечение программы</w:t>
            </w:r>
          </w:p>
        </w:tc>
        <w:tc>
          <w:tcPr>
            <w:tcW w:w="6946" w:type="dxa"/>
            <w:shd w:val="clear" w:color="auto" w:fill="auto"/>
          </w:tcPr>
          <w:p w:rsidR="001D3CFC" w:rsidRPr="001D3CFC" w:rsidRDefault="001D3CFC" w:rsidP="001D3CF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1D3CFC">
              <w:rPr>
                <w:rFonts w:ascii="Times New Roman" w:hAnsi="Times New Roman" w:cs="Times New Roman"/>
                <w:szCs w:val="28"/>
              </w:rPr>
              <w:t xml:space="preserve">Бюджет городского округа ЗАТО п. Горный – </w:t>
            </w:r>
            <w:r w:rsidRPr="001D3CFC">
              <w:rPr>
                <w:rFonts w:ascii="Times New Roman" w:hAnsi="Times New Roman" w:cs="Times New Roman"/>
                <w:color w:val="FF0000"/>
                <w:szCs w:val="28"/>
              </w:rPr>
              <w:t xml:space="preserve">394 120, </w:t>
            </w:r>
            <w:r w:rsidRPr="001D3CFC">
              <w:rPr>
                <w:rFonts w:ascii="Times New Roman" w:hAnsi="Times New Roman" w:cs="Times New Roman"/>
                <w:szCs w:val="28"/>
              </w:rPr>
              <w:t xml:space="preserve">00 руб., в том числе по годам: 2024 год – </w:t>
            </w:r>
            <w:r w:rsidRPr="001D3CFC">
              <w:rPr>
                <w:rFonts w:ascii="Times New Roman" w:hAnsi="Times New Roman" w:cs="Times New Roman"/>
                <w:color w:val="FF0000"/>
                <w:szCs w:val="28"/>
              </w:rPr>
              <w:t>384 120</w:t>
            </w:r>
            <w:r w:rsidRPr="001D3CFC">
              <w:rPr>
                <w:rFonts w:ascii="Times New Roman" w:hAnsi="Times New Roman" w:cs="Times New Roman"/>
                <w:szCs w:val="28"/>
              </w:rPr>
              <w:t xml:space="preserve">, 00 руб.; 2025 год - 10 000, 00 руб.; 2026 год - * руб.; 2027 год - * руб.; 2028 год - * руб. </w:t>
            </w:r>
          </w:p>
        </w:tc>
      </w:tr>
    </w:tbl>
    <w:p w:rsidR="001D3CFC" w:rsidRPr="001D3CFC" w:rsidRDefault="001D3CFC" w:rsidP="001D3CFC">
      <w:pPr>
        <w:pStyle w:val="a3"/>
        <w:ind w:left="0"/>
        <w:jc w:val="both"/>
        <w:rPr>
          <w:sz w:val="28"/>
          <w:szCs w:val="28"/>
        </w:rPr>
      </w:pPr>
    </w:p>
    <w:p w:rsidR="001D3CFC" w:rsidRPr="001D3CFC" w:rsidRDefault="001D3CFC" w:rsidP="001D3CF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D3CFC">
        <w:rPr>
          <w:bCs/>
          <w:sz w:val="28"/>
          <w:szCs w:val="28"/>
        </w:rPr>
        <w:lastRenderedPageBreak/>
        <w:t>Приложения № 3, № 4 к муниципальной программе «</w:t>
      </w:r>
      <w:r w:rsidRPr="001D3CFC">
        <w:rPr>
          <w:sz w:val="28"/>
          <w:szCs w:val="28"/>
        </w:rPr>
        <w:t>Построение и развитие аппаратно-программного комплекса «Безопасный город» на территории городского округа ЗАТО п.Горный на 2024-2028 годы</w:t>
      </w:r>
      <w:r w:rsidRPr="001D3CFC">
        <w:rPr>
          <w:bCs/>
          <w:sz w:val="28"/>
          <w:szCs w:val="28"/>
        </w:rPr>
        <w:t>» изложить в новой редакции согласно приложению № 1, № 2 к настоящему постановлению соответственно.</w:t>
      </w:r>
    </w:p>
    <w:p w:rsidR="001D3CFC" w:rsidRPr="001D3CFC" w:rsidRDefault="001D3CFC" w:rsidP="001D3CF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CFC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 (обнародования). </w:t>
      </w:r>
    </w:p>
    <w:p w:rsidR="001D3CFC" w:rsidRPr="001D3CFC" w:rsidRDefault="001D3CFC" w:rsidP="001D3CF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CFC">
        <w:rPr>
          <w:rFonts w:ascii="Times New Roman" w:hAnsi="Times New Roman" w:cs="Times New Roman"/>
          <w:sz w:val="28"/>
          <w:szCs w:val="28"/>
        </w:rPr>
        <w:t xml:space="preserve">4. Настоящее постановление опубликовать (обнародовать) на официальном сайте городского округа ЗАТО п. Горный </w:t>
      </w:r>
      <w:proofErr w:type="spellStart"/>
      <w:r w:rsidRPr="001D3CFC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Pr="001D3CFC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1D3CFC">
        <w:rPr>
          <w:rFonts w:ascii="Times New Roman" w:hAnsi="Times New Roman" w:cs="Times New Roman"/>
          <w:sz w:val="28"/>
          <w:szCs w:val="28"/>
        </w:rPr>
        <w:t xml:space="preserve">://горный75.рф.  </w:t>
      </w:r>
    </w:p>
    <w:p w:rsidR="001D3CFC" w:rsidRPr="001D3CFC" w:rsidRDefault="001D3CFC" w:rsidP="001D3CF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CFC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:rsidR="001D3CFC" w:rsidRPr="001D3CFC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1D3CFC" w:rsidRDefault="00D24176" w:rsidP="001D3CFC">
      <w:pPr>
        <w:spacing w:after="0" w:line="240" w:lineRule="auto"/>
        <w:rPr>
          <w:rFonts w:ascii="Times New Roman" w:hAnsi="Times New Roman" w:cs="Times New Roman"/>
          <w:sz w:val="28"/>
        </w:rPr>
        <w:sectPr w:rsidR="001D3CFC" w:rsidRPr="001D3CFC" w:rsidSect="001D3CF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</w:rPr>
        <w:t xml:space="preserve">И.о. </w:t>
      </w:r>
      <w:proofErr w:type="gramStart"/>
      <w:r>
        <w:rPr>
          <w:rFonts w:ascii="Times New Roman" w:hAnsi="Times New Roman" w:cs="Times New Roman"/>
          <w:sz w:val="28"/>
        </w:rPr>
        <w:t>главы</w:t>
      </w:r>
      <w:proofErr w:type="gramEnd"/>
      <w:r w:rsidR="001D3CFC" w:rsidRPr="001D3CFC">
        <w:rPr>
          <w:rFonts w:ascii="Times New Roman" w:hAnsi="Times New Roman" w:cs="Times New Roman"/>
          <w:sz w:val="28"/>
        </w:rPr>
        <w:t xml:space="preserve"> ЗАТО п. Горный                                    </w:t>
      </w:r>
      <w:r>
        <w:rPr>
          <w:rFonts w:ascii="Times New Roman" w:hAnsi="Times New Roman" w:cs="Times New Roman"/>
          <w:sz w:val="28"/>
        </w:rPr>
        <w:t xml:space="preserve">      </w:t>
      </w:r>
      <w:bookmarkStart w:id="0" w:name="_GoBack"/>
      <w:bookmarkEnd w:id="0"/>
      <w:r w:rsidR="001D3CFC" w:rsidRPr="001D3CFC">
        <w:rPr>
          <w:rFonts w:ascii="Times New Roman" w:hAnsi="Times New Roman" w:cs="Times New Roman"/>
          <w:sz w:val="28"/>
        </w:rPr>
        <w:t xml:space="preserve">      </w:t>
      </w:r>
      <w:r>
        <w:rPr>
          <w:rFonts w:ascii="Times New Roman" w:hAnsi="Times New Roman" w:cs="Times New Roman"/>
          <w:sz w:val="28"/>
        </w:rPr>
        <w:t>М.А. Федорова</w:t>
      </w: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1D3CFC">
        <w:rPr>
          <w:rFonts w:ascii="Times New Roman" w:hAnsi="Times New Roman" w:cs="Times New Roman"/>
          <w:sz w:val="28"/>
        </w:rPr>
        <w:t xml:space="preserve">Главный специалист администрации </w:t>
      </w: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1D3CFC">
        <w:rPr>
          <w:rFonts w:ascii="Times New Roman" w:hAnsi="Times New Roman" w:cs="Times New Roman"/>
          <w:sz w:val="28"/>
        </w:rPr>
        <w:t xml:space="preserve">городского </w:t>
      </w:r>
      <w:proofErr w:type="gramStart"/>
      <w:r w:rsidRPr="001D3CFC">
        <w:rPr>
          <w:rFonts w:ascii="Times New Roman" w:hAnsi="Times New Roman" w:cs="Times New Roman"/>
          <w:sz w:val="28"/>
        </w:rPr>
        <w:t>округа</w:t>
      </w:r>
      <w:proofErr w:type="gramEnd"/>
      <w:r w:rsidRPr="001D3CFC">
        <w:rPr>
          <w:rFonts w:ascii="Times New Roman" w:hAnsi="Times New Roman" w:cs="Times New Roman"/>
          <w:sz w:val="28"/>
        </w:rPr>
        <w:t xml:space="preserve"> ЗАТО п.Горный</w:t>
      </w: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1D3CFC">
        <w:rPr>
          <w:rFonts w:ascii="Times New Roman" w:hAnsi="Times New Roman" w:cs="Times New Roman"/>
          <w:sz w:val="28"/>
        </w:rPr>
        <w:t xml:space="preserve">_____________ </w:t>
      </w:r>
      <w:proofErr w:type="spellStart"/>
      <w:r w:rsidR="00632C75">
        <w:rPr>
          <w:rFonts w:ascii="Times New Roman" w:hAnsi="Times New Roman" w:cs="Times New Roman"/>
          <w:sz w:val="28"/>
        </w:rPr>
        <w:t>Страмилова</w:t>
      </w:r>
      <w:proofErr w:type="spellEnd"/>
      <w:r w:rsidR="00632C75">
        <w:rPr>
          <w:rFonts w:ascii="Times New Roman" w:hAnsi="Times New Roman" w:cs="Times New Roman"/>
          <w:sz w:val="28"/>
        </w:rPr>
        <w:t xml:space="preserve"> О.Е</w:t>
      </w:r>
      <w:r w:rsidRPr="001D3CFC">
        <w:rPr>
          <w:rFonts w:ascii="Times New Roman" w:hAnsi="Times New Roman" w:cs="Times New Roman"/>
          <w:sz w:val="28"/>
        </w:rPr>
        <w:t xml:space="preserve">. </w:t>
      </w:r>
    </w:p>
    <w:p w:rsidR="001D3CFC" w:rsidRPr="001D3CFC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1D3CFC">
        <w:rPr>
          <w:rFonts w:ascii="Times New Roman" w:hAnsi="Times New Roman" w:cs="Times New Roman"/>
          <w:sz w:val="28"/>
        </w:rPr>
        <w:t>« ___ »___________2024 г.</w:t>
      </w:r>
    </w:p>
    <w:p w:rsidR="001D3CFC" w:rsidRPr="001D3CFC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1D3CFC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24176" w:rsidRPr="001D3CFC" w:rsidRDefault="00D24176" w:rsidP="00D2417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1D3CFC">
        <w:rPr>
          <w:rFonts w:ascii="Times New Roman" w:hAnsi="Times New Roman" w:cs="Times New Roman"/>
          <w:sz w:val="28"/>
        </w:rPr>
        <w:t xml:space="preserve">Главный специалист администрации </w:t>
      </w:r>
    </w:p>
    <w:p w:rsidR="00D24176" w:rsidRPr="001D3CFC" w:rsidRDefault="00D24176" w:rsidP="00D2417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1D3CFC">
        <w:rPr>
          <w:rFonts w:ascii="Times New Roman" w:hAnsi="Times New Roman" w:cs="Times New Roman"/>
          <w:sz w:val="28"/>
        </w:rPr>
        <w:t xml:space="preserve">городского </w:t>
      </w:r>
      <w:proofErr w:type="gramStart"/>
      <w:r w:rsidRPr="001D3CFC">
        <w:rPr>
          <w:rFonts w:ascii="Times New Roman" w:hAnsi="Times New Roman" w:cs="Times New Roman"/>
          <w:sz w:val="28"/>
        </w:rPr>
        <w:t>округа</w:t>
      </w:r>
      <w:proofErr w:type="gramEnd"/>
      <w:r w:rsidRPr="001D3CFC">
        <w:rPr>
          <w:rFonts w:ascii="Times New Roman" w:hAnsi="Times New Roman" w:cs="Times New Roman"/>
          <w:sz w:val="28"/>
        </w:rPr>
        <w:t xml:space="preserve"> ЗАТО п.Горный</w:t>
      </w:r>
    </w:p>
    <w:p w:rsidR="00D24176" w:rsidRPr="001D3CFC" w:rsidRDefault="00D24176" w:rsidP="00D2417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1D3CFC">
        <w:rPr>
          <w:rFonts w:ascii="Times New Roman" w:hAnsi="Times New Roman" w:cs="Times New Roman"/>
          <w:sz w:val="28"/>
        </w:rPr>
        <w:t xml:space="preserve">_____________ </w:t>
      </w:r>
      <w:r>
        <w:rPr>
          <w:rFonts w:ascii="Times New Roman" w:hAnsi="Times New Roman" w:cs="Times New Roman"/>
          <w:sz w:val="28"/>
        </w:rPr>
        <w:t>Шишкин Д.М.</w:t>
      </w:r>
    </w:p>
    <w:p w:rsidR="00D24176" w:rsidRPr="001D3CFC" w:rsidRDefault="00D24176" w:rsidP="00D2417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1D3CFC">
        <w:rPr>
          <w:rFonts w:ascii="Times New Roman" w:hAnsi="Times New Roman" w:cs="Times New Roman"/>
          <w:sz w:val="28"/>
        </w:rPr>
        <w:t>« ___ »___________2024 г.</w:t>
      </w:r>
    </w:p>
    <w:p w:rsidR="001D3CFC" w:rsidRPr="001D3CFC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  <w:sectPr w:rsidR="001D3CFC" w:rsidRPr="001D3CFC" w:rsidSect="00B663EE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1D3CFC" w:rsidRPr="001D3CFC" w:rsidRDefault="001D3CFC" w:rsidP="001D3CFC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1D3CFC">
        <w:rPr>
          <w:rFonts w:ascii="Times New Roman" w:hAnsi="Times New Roman" w:cs="Times New Roman"/>
          <w:szCs w:val="20"/>
        </w:rPr>
        <w:lastRenderedPageBreak/>
        <w:t>Приложение № 1</w:t>
      </w:r>
    </w:p>
    <w:p w:rsidR="001D3CFC" w:rsidRPr="001D3CFC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1D3CFC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1D3CFC" w:rsidRPr="001D3CFC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1D3CFC">
        <w:rPr>
          <w:rFonts w:ascii="Times New Roman" w:hAnsi="Times New Roman" w:cs="Times New Roman"/>
          <w:szCs w:val="20"/>
        </w:rPr>
        <w:t xml:space="preserve">городского </w:t>
      </w:r>
      <w:proofErr w:type="gramStart"/>
      <w:r w:rsidRPr="001D3CFC">
        <w:rPr>
          <w:rFonts w:ascii="Times New Roman" w:hAnsi="Times New Roman" w:cs="Times New Roman"/>
          <w:szCs w:val="20"/>
        </w:rPr>
        <w:t>округа</w:t>
      </w:r>
      <w:proofErr w:type="gramEnd"/>
      <w:r w:rsidRPr="001D3CFC">
        <w:rPr>
          <w:rFonts w:ascii="Times New Roman" w:hAnsi="Times New Roman" w:cs="Times New Roman"/>
          <w:szCs w:val="20"/>
        </w:rPr>
        <w:t xml:space="preserve"> ЗАТО п. Горный </w:t>
      </w:r>
    </w:p>
    <w:p w:rsidR="001D3CFC" w:rsidRPr="001D3CFC" w:rsidRDefault="00D24176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02.10.2024 г. № 298</w:t>
      </w:r>
    </w:p>
    <w:p w:rsidR="001D3CFC" w:rsidRPr="001D3CFC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1D3CFC" w:rsidRPr="001D3CFC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1D3CFC">
        <w:rPr>
          <w:rFonts w:ascii="Times New Roman" w:hAnsi="Times New Roman" w:cs="Times New Roman"/>
          <w:szCs w:val="20"/>
        </w:rPr>
        <w:t>Приложение № 3</w:t>
      </w:r>
    </w:p>
    <w:p w:rsidR="001D3CFC" w:rsidRPr="001D3CFC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1D3CFC">
        <w:rPr>
          <w:rFonts w:ascii="Times New Roman" w:hAnsi="Times New Roman" w:cs="Times New Roman"/>
          <w:szCs w:val="20"/>
        </w:rPr>
        <w:t xml:space="preserve">к муниципальной программе «Построение </w:t>
      </w:r>
    </w:p>
    <w:p w:rsidR="001D3CFC" w:rsidRPr="001D3CFC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1D3CFC">
        <w:rPr>
          <w:rFonts w:ascii="Times New Roman" w:hAnsi="Times New Roman" w:cs="Times New Roman"/>
          <w:szCs w:val="20"/>
        </w:rPr>
        <w:t xml:space="preserve">и развитие аппаратно-программного комплекса </w:t>
      </w:r>
    </w:p>
    <w:p w:rsidR="001D3CFC" w:rsidRPr="001D3CFC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1D3CFC">
        <w:rPr>
          <w:rFonts w:ascii="Times New Roman" w:hAnsi="Times New Roman" w:cs="Times New Roman"/>
          <w:szCs w:val="20"/>
        </w:rPr>
        <w:t xml:space="preserve">«Безопасный город» на территории городского </w:t>
      </w:r>
    </w:p>
    <w:p w:rsidR="001D3CFC" w:rsidRPr="001D3CFC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proofErr w:type="gramStart"/>
      <w:r w:rsidRPr="001D3CFC">
        <w:rPr>
          <w:rFonts w:ascii="Times New Roman" w:hAnsi="Times New Roman" w:cs="Times New Roman"/>
          <w:szCs w:val="20"/>
        </w:rPr>
        <w:t>округа</w:t>
      </w:r>
      <w:proofErr w:type="gramEnd"/>
      <w:r w:rsidRPr="001D3CFC">
        <w:rPr>
          <w:rFonts w:ascii="Times New Roman" w:hAnsi="Times New Roman" w:cs="Times New Roman"/>
          <w:szCs w:val="20"/>
        </w:rPr>
        <w:t xml:space="preserve"> ЗАТО п.Горный на 2024-2028 годы»</w:t>
      </w:r>
    </w:p>
    <w:p w:rsidR="001D3CFC" w:rsidRPr="001D3CFC" w:rsidRDefault="001D3CFC" w:rsidP="001D3CFC">
      <w:pPr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1D3CFC" w:rsidRPr="001D3CFC" w:rsidRDefault="001D3CFC" w:rsidP="001D3CFC">
      <w:pPr>
        <w:suppressAutoHyphens/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1D3CFC" w:rsidRPr="001D3CFC" w:rsidRDefault="001D3CFC" w:rsidP="001D3CFC">
      <w:pPr>
        <w:pStyle w:val="3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1D3CFC">
        <w:rPr>
          <w:rFonts w:ascii="Times New Roman" w:hAnsi="Times New Roman" w:cs="Times New Roman"/>
          <w:color w:val="auto"/>
          <w:sz w:val="28"/>
          <w:szCs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1D3CFC" w:rsidRPr="001D3CFC" w:rsidRDefault="001D3CFC" w:rsidP="001D3CFC">
      <w:pPr>
        <w:suppressAutoHyphens/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tbl>
      <w:tblPr>
        <w:tblpPr w:leftFromText="180" w:rightFromText="180" w:bottomFromText="160" w:vertAnchor="text" w:tblpX="108" w:tblpY="1"/>
        <w:tblOverlap w:val="never"/>
        <w:tblW w:w="49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3263"/>
        <w:gridCol w:w="2291"/>
        <w:gridCol w:w="2051"/>
        <w:gridCol w:w="1518"/>
        <w:gridCol w:w="1657"/>
        <w:gridCol w:w="1070"/>
        <w:gridCol w:w="1194"/>
        <w:gridCol w:w="1179"/>
      </w:tblGrid>
      <w:tr w:rsidR="001D3CFC" w:rsidRPr="001D3CFC" w:rsidTr="007B67BC">
        <w:trPr>
          <w:trHeight w:val="574"/>
          <w:tblHeader/>
        </w:trPr>
        <w:tc>
          <w:tcPr>
            <w:tcW w:w="306" w:type="pct"/>
            <w:vMerge w:val="restar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 xml:space="preserve"> № п/п</w:t>
            </w:r>
          </w:p>
        </w:tc>
        <w:tc>
          <w:tcPr>
            <w:tcW w:w="1077" w:type="pct"/>
            <w:vMerge w:val="restar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eastAsia="Calibri" w:hAnsi="Times New Roman" w:cs="Times New Roman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756" w:type="pct"/>
            <w:vMerge w:val="restar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2861" w:type="pct"/>
            <w:gridSpan w:val="6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Расходы бюджета муниципального образования, рублей</w:t>
            </w:r>
          </w:p>
        </w:tc>
      </w:tr>
      <w:tr w:rsidR="001D3CFC" w:rsidRPr="001D3CFC" w:rsidTr="007B67BC">
        <w:trPr>
          <w:trHeight w:val="743"/>
          <w:tblHeader/>
        </w:trPr>
        <w:tc>
          <w:tcPr>
            <w:tcW w:w="306" w:type="pct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pct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pct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 xml:space="preserve"> Всего</w:t>
            </w:r>
          </w:p>
        </w:tc>
        <w:tc>
          <w:tcPr>
            <w:tcW w:w="501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 xml:space="preserve">2024 год </w:t>
            </w:r>
          </w:p>
        </w:tc>
        <w:tc>
          <w:tcPr>
            <w:tcW w:w="547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353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394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389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2028 год</w:t>
            </w:r>
          </w:p>
        </w:tc>
      </w:tr>
      <w:tr w:rsidR="001D3CFC" w:rsidRPr="001D3CFC" w:rsidTr="007B67BC">
        <w:trPr>
          <w:trHeight w:val="259"/>
        </w:trPr>
        <w:tc>
          <w:tcPr>
            <w:tcW w:w="306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3CFC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077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3CFC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756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  <w:r w:rsidRPr="001D3CFC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2 470 000, 00</w:t>
            </w:r>
          </w:p>
        </w:tc>
        <w:tc>
          <w:tcPr>
            <w:tcW w:w="501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1 270 000, 00</w:t>
            </w:r>
          </w:p>
        </w:tc>
        <w:tc>
          <w:tcPr>
            <w:tcW w:w="547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1 200 000, 00</w:t>
            </w:r>
          </w:p>
        </w:tc>
        <w:tc>
          <w:tcPr>
            <w:tcW w:w="353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59"/>
        </w:trPr>
        <w:tc>
          <w:tcPr>
            <w:tcW w:w="306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3CFC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1077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756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3CFC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770 000, 00</w:t>
            </w:r>
          </w:p>
        </w:tc>
        <w:tc>
          <w:tcPr>
            <w:tcW w:w="501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470 000, 00</w:t>
            </w:r>
          </w:p>
        </w:tc>
        <w:tc>
          <w:tcPr>
            <w:tcW w:w="547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300 000, 00</w:t>
            </w:r>
          </w:p>
        </w:tc>
        <w:tc>
          <w:tcPr>
            <w:tcW w:w="353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59"/>
        </w:trPr>
        <w:tc>
          <w:tcPr>
            <w:tcW w:w="306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3CFC">
              <w:rPr>
                <w:rFonts w:ascii="Times New Roman" w:eastAsia="Calibri" w:hAnsi="Times New Roman" w:cs="Times New Roman"/>
              </w:rPr>
              <w:t>1.2.</w:t>
            </w:r>
          </w:p>
        </w:tc>
        <w:tc>
          <w:tcPr>
            <w:tcW w:w="1077" w:type="pct"/>
            <w:hideMark/>
          </w:tcPr>
          <w:p w:rsidR="001D3CFC" w:rsidRPr="001D3CFC" w:rsidRDefault="001D3CFC" w:rsidP="001D3CF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Приобретение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756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3CFC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600 000, 00</w:t>
            </w:r>
          </w:p>
        </w:tc>
        <w:tc>
          <w:tcPr>
            <w:tcW w:w="501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300 000, 00</w:t>
            </w:r>
          </w:p>
        </w:tc>
        <w:tc>
          <w:tcPr>
            <w:tcW w:w="547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1D3CFC">
              <w:rPr>
                <w:rFonts w:ascii="Times New Roman" w:hAnsi="Times New Roman" w:cs="Times New Roman"/>
              </w:rPr>
              <w:t>300 000, 00</w:t>
            </w:r>
          </w:p>
        </w:tc>
        <w:tc>
          <w:tcPr>
            <w:tcW w:w="353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59"/>
        </w:trPr>
        <w:tc>
          <w:tcPr>
            <w:tcW w:w="306" w:type="pct"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3CFC">
              <w:rPr>
                <w:rFonts w:ascii="Times New Roman" w:eastAsia="Calibri" w:hAnsi="Times New Roman" w:cs="Times New Roman"/>
              </w:rPr>
              <w:lastRenderedPageBreak/>
              <w:t>1.3.</w:t>
            </w:r>
          </w:p>
        </w:tc>
        <w:tc>
          <w:tcPr>
            <w:tcW w:w="1077" w:type="pct"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Оснащение материально-техническими средствами СЭП, ПВР</w:t>
            </w:r>
          </w:p>
        </w:tc>
        <w:tc>
          <w:tcPr>
            <w:tcW w:w="756" w:type="pct"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77" w:type="pct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1 100 000, 00</w:t>
            </w:r>
          </w:p>
        </w:tc>
        <w:tc>
          <w:tcPr>
            <w:tcW w:w="501" w:type="pct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500 000, 00</w:t>
            </w:r>
          </w:p>
        </w:tc>
        <w:tc>
          <w:tcPr>
            <w:tcW w:w="547" w:type="pct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600 000, 00</w:t>
            </w:r>
          </w:p>
        </w:tc>
        <w:tc>
          <w:tcPr>
            <w:tcW w:w="353" w:type="pct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59"/>
        </w:trPr>
        <w:tc>
          <w:tcPr>
            <w:tcW w:w="306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3CFC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1077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Подпрограмма 1 «Обеспечение пожарной безопасности городского округа ЗАТО п. Горный на 2024-2028 годы»:</w:t>
            </w:r>
          </w:p>
        </w:tc>
        <w:tc>
          <w:tcPr>
            <w:tcW w:w="756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  <w:r w:rsidRPr="001D3CFC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1D3CFC" w:rsidRPr="00B97B7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97B7C">
              <w:rPr>
                <w:rFonts w:ascii="Times New Roman" w:hAnsi="Times New Roman" w:cs="Times New Roman"/>
                <w:color w:val="000000" w:themeColor="text1"/>
              </w:rPr>
              <w:t>385 110, 00</w:t>
            </w:r>
          </w:p>
        </w:tc>
        <w:tc>
          <w:tcPr>
            <w:tcW w:w="501" w:type="pct"/>
            <w:noWrap/>
            <w:hideMark/>
          </w:tcPr>
          <w:p w:rsidR="001D3CFC" w:rsidRPr="00B97B7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97B7C">
              <w:rPr>
                <w:rFonts w:ascii="Times New Roman" w:hAnsi="Times New Roman" w:cs="Times New Roman"/>
                <w:color w:val="000000" w:themeColor="text1"/>
              </w:rPr>
              <w:t>185 110, 00</w:t>
            </w:r>
          </w:p>
        </w:tc>
        <w:tc>
          <w:tcPr>
            <w:tcW w:w="547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200 000, 00</w:t>
            </w:r>
          </w:p>
        </w:tc>
        <w:tc>
          <w:tcPr>
            <w:tcW w:w="353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59"/>
        </w:trPr>
        <w:tc>
          <w:tcPr>
            <w:tcW w:w="306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3CFC">
              <w:rPr>
                <w:rFonts w:ascii="Times New Roman" w:eastAsia="Calibri" w:hAnsi="Times New Roman" w:cs="Times New Roman"/>
              </w:rPr>
              <w:t>2.1.</w:t>
            </w:r>
          </w:p>
        </w:tc>
        <w:tc>
          <w:tcPr>
            <w:tcW w:w="1077" w:type="pct"/>
            <w:hideMark/>
          </w:tcPr>
          <w:p w:rsidR="001D3CFC" w:rsidRPr="001D3CFC" w:rsidRDefault="001D3CFC" w:rsidP="001D3CF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Приобретение противопожарного оборудования для оснащения ДПД городского округа ЗАТО п.Горный</w:t>
            </w:r>
          </w:p>
        </w:tc>
        <w:tc>
          <w:tcPr>
            <w:tcW w:w="756" w:type="pct"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pct"/>
            <w:noWrap/>
            <w:hideMark/>
          </w:tcPr>
          <w:p w:rsidR="001D3CFC" w:rsidRPr="00B97B7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97B7C">
              <w:rPr>
                <w:rFonts w:ascii="Times New Roman" w:hAnsi="Times New Roman" w:cs="Times New Roman"/>
                <w:color w:val="000000" w:themeColor="text1"/>
              </w:rPr>
              <w:t>65 110, 00</w:t>
            </w:r>
          </w:p>
        </w:tc>
        <w:tc>
          <w:tcPr>
            <w:tcW w:w="501" w:type="pct"/>
            <w:noWrap/>
            <w:hideMark/>
          </w:tcPr>
          <w:p w:rsidR="001D3CFC" w:rsidRPr="00B97B7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97B7C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547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40 000, 00</w:t>
            </w:r>
          </w:p>
        </w:tc>
        <w:tc>
          <w:tcPr>
            <w:tcW w:w="353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59"/>
        </w:trPr>
        <w:tc>
          <w:tcPr>
            <w:tcW w:w="306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3CFC">
              <w:rPr>
                <w:rFonts w:ascii="Times New Roman" w:eastAsia="Calibri" w:hAnsi="Times New Roman" w:cs="Times New Roman"/>
              </w:rPr>
              <w:t>2.2.</w:t>
            </w:r>
          </w:p>
        </w:tc>
        <w:tc>
          <w:tcPr>
            <w:tcW w:w="1077" w:type="pct"/>
            <w:hideMark/>
          </w:tcPr>
          <w:p w:rsidR="001D3CFC" w:rsidRPr="001D3CFC" w:rsidRDefault="001D3CFC" w:rsidP="001D3CF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п.Горный</w:t>
            </w:r>
          </w:p>
        </w:tc>
        <w:tc>
          <w:tcPr>
            <w:tcW w:w="756" w:type="pct"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320 000, 00</w:t>
            </w:r>
          </w:p>
        </w:tc>
        <w:tc>
          <w:tcPr>
            <w:tcW w:w="501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160 000, 0</w:t>
            </w:r>
          </w:p>
        </w:tc>
        <w:tc>
          <w:tcPr>
            <w:tcW w:w="547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160 000, 0</w:t>
            </w:r>
          </w:p>
        </w:tc>
        <w:tc>
          <w:tcPr>
            <w:tcW w:w="353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59"/>
        </w:trPr>
        <w:tc>
          <w:tcPr>
            <w:tcW w:w="306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3CFC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1077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Подпрограмма 2 «Профилактика терроризма и экстремизма на территории городского округа ЗАТО п. Горный на 2024-2028 годы»:</w:t>
            </w:r>
          </w:p>
        </w:tc>
        <w:tc>
          <w:tcPr>
            <w:tcW w:w="756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  <w:r w:rsidRPr="001D3CFC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1D3CFC" w:rsidRPr="001D3CFC" w:rsidRDefault="00B97B7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394</w:t>
            </w:r>
            <w:r w:rsidR="001D3CFC" w:rsidRPr="001D3CFC">
              <w:rPr>
                <w:rFonts w:ascii="Times New Roman" w:hAnsi="Times New Roman" w:cs="Times New Roman"/>
                <w:color w:val="FF0000"/>
              </w:rPr>
              <w:t xml:space="preserve"> 120, 00</w:t>
            </w:r>
          </w:p>
        </w:tc>
        <w:tc>
          <w:tcPr>
            <w:tcW w:w="501" w:type="pct"/>
            <w:noWrap/>
            <w:hideMark/>
          </w:tcPr>
          <w:p w:rsidR="001D3CFC" w:rsidRPr="001D3CFC" w:rsidRDefault="00B97B7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384</w:t>
            </w:r>
            <w:r w:rsidR="001D3CFC" w:rsidRPr="001D3CFC">
              <w:rPr>
                <w:rFonts w:ascii="Times New Roman" w:hAnsi="Times New Roman" w:cs="Times New Roman"/>
                <w:color w:val="FF0000"/>
              </w:rPr>
              <w:t xml:space="preserve"> 120, 00</w:t>
            </w:r>
          </w:p>
        </w:tc>
        <w:tc>
          <w:tcPr>
            <w:tcW w:w="547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10 000, 00</w:t>
            </w:r>
          </w:p>
        </w:tc>
        <w:tc>
          <w:tcPr>
            <w:tcW w:w="353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59"/>
        </w:trPr>
        <w:tc>
          <w:tcPr>
            <w:tcW w:w="306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3CFC">
              <w:rPr>
                <w:rFonts w:ascii="Times New Roman" w:eastAsia="Calibri" w:hAnsi="Times New Roman" w:cs="Times New Roman"/>
              </w:rPr>
              <w:t>3.1.</w:t>
            </w:r>
          </w:p>
        </w:tc>
        <w:tc>
          <w:tcPr>
            <w:tcW w:w="1077" w:type="pct"/>
            <w:hideMark/>
          </w:tcPr>
          <w:p w:rsidR="001D3CFC" w:rsidRPr="001D3CFC" w:rsidRDefault="001D3CFC" w:rsidP="001D3CF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 xml:space="preserve">Приобретение информационно-пропагандистских материалов по профилактике терроризма и экстремизма (листовки, баннер) </w:t>
            </w:r>
          </w:p>
        </w:tc>
        <w:tc>
          <w:tcPr>
            <w:tcW w:w="756" w:type="pct"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pct"/>
            <w:noWrap/>
            <w:hideMark/>
          </w:tcPr>
          <w:p w:rsidR="001D3CFC" w:rsidRPr="00B97B7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97B7C">
              <w:rPr>
                <w:rFonts w:ascii="Times New Roman" w:hAnsi="Times New Roman" w:cs="Times New Roman"/>
                <w:color w:val="000000" w:themeColor="text1"/>
              </w:rPr>
              <w:t>16 120, 00</w:t>
            </w:r>
          </w:p>
        </w:tc>
        <w:tc>
          <w:tcPr>
            <w:tcW w:w="501" w:type="pct"/>
            <w:noWrap/>
            <w:hideMark/>
          </w:tcPr>
          <w:p w:rsidR="001D3CFC" w:rsidRPr="00B97B7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97B7C">
              <w:rPr>
                <w:rFonts w:ascii="Times New Roman" w:hAnsi="Times New Roman" w:cs="Times New Roman"/>
                <w:color w:val="000000" w:themeColor="text1"/>
              </w:rPr>
              <w:t>6 120, 00</w:t>
            </w:r>
          </w:p>
        </w:tc>
        <w:tc>
          <w:tcPr>
            <w:tcW w:w="547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10 000, 00</w:t>
            </w:r>
          </w:p>
        </w:tc>
        <w:tc>
          <w:tcPr>
            <w:tcW w:w="353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59"/>
        </w:trPr>
        <w:tc>
          <w:tcPr>
            <w:tcW w:w="306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3CFC">
              <w:rPr>
                <w:rFonts w:ascii="Times New Roman" w:eastAsia="Calibri" w:hAnsi="Times New Roman" w:cs="Times New Roman"/>
              </w:rPr>
              <w:t>3.2.</w:t>
            </w:r>
          </w:p>
        </w:tc>
        <w:tc>
          <w:tcPr>
            <w:tcW w:w="1077" w:type="pct"/>
            <w:hideMark/>
          </w:tcPr>
          <w:p w:rsidR="001D3CFC" w:rsidRPr="001D3CFC" w:rsidRDefault="001D3CFC" w:rsidP="001D3CF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756" w:type="pct"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01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7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53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59"/>
        </w:trPr>
        <w:tc>
          <w:tcPr>
            <w:tcW w:w="306" w:type="pct"/>
          </w:tcPr>
          <w:p w:rsidR="001D3CFC" w:rsidRPr="00B97B7C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B97B7C">
              <w:rPr>
                <w:rFonts w:ascii="Times New Roman" w:eastAsia="Calibri" w:hAnsi="Times New Roman" w:cs="Times New Roman"/>
                <w:color w:val="000000" w:themeColor="text1"/>
              </w:rPr>
              <w:t>3.3.</w:t>
            </w:r>
          </w:p>
        </w:tc>
        <w:tc>
          <w:tcPr>
            <w:tcW w:w="1077" w:type="pct"/>
          </w:tcPr>
          <w:p w:rsidR="001D3CFC" w:rsidRPr="00B97B7C" w:rsidRDefault="001D3CFC" w:rsidP="001D3CF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97B7C">
              <w:rPr>
                <w:rFonts w:ascii="Times New Roman" w:hAnsi="Times New Roman" w:cs="Times New Roman"/>
                <w:color w:val="000000" w:themeColor="text1"/>
              </w:rPr>
              <w:t xml:space="preserve">Приобретение </w:t>
            </w:r>
            <w:proofErr w:type="spellStart"/>
            <w:r w:rsidRPr="00B97B7C">
              <w:rPr>
                <w:rFonts w:ascii="Times New Roman" w:hAnsi="Times New Roman" w:cs="Times New Roman"/>
                <w:color w:val="000000" w:themeColor="text1"/>
              </w:rPr>
              <w:t>противодронных</w:t>
            </w:r>
            <w:proofErr w:type="spellEnd"/>
            <w:r w:rsidRPr="00B97B7C">
              <w:rPr>
                <w:rFonts w:ascii="Times New Roman" w:hAnsi="Times New Roman" w:cs="Times New Roman"/>
                <w:color w:val="000000" w:themeColor="text1"/>
              </w:rPr>
              <w:t xml:space="preserve"> ружей в количестве 2 единиц в целях антитеррористической защищенности населения и территории городского округа ЗАТО п.Горный</w:t>
            </w:r>
          </w:p>
        </w:tc>
        <w:tc>
          <w:tcPr>
            <w:tcW w:w="756" w:type="pct"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pct"/>
            <w:noWrap/>
          </w:tcPr>
          <w:p w:rsidR="001D3CFC" w:rsidRPr="001D3CFC" w:rsidRDefault="00B97B7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378</w:t>
            </w:r>
            <w:r w:rsidR="001D3CFC" w:rsidRPr="001D3CFC">
              <w:rPr>
                <w:rFonts w:ascii="Times New Roman" w:hAnsi="Times New Roman" w:cs="Times New Roman"/>
                <w:color w:val="FF0000"/>
              </w:rPr>
              <w:t xml:space="preserve"> 000, 00</w:t>
            </w:r>
          </w:p>
        </w:tc>
        <w:tc>
          <w:tcPr>
            <w:tcW w:w="501" w:type="pct"/>
            <w:noWrap/>
          </w:tcPr>
          <w:p w:rsidR="001D3CFC" w:rsidRPr="001D3CFC" w:rsidRDefault="00B97B7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378</w:t>
            </w:r>
            <w:r w:rsidR="001D3CFC" w:rsidRPr="001D3CFC">
              <w:rPr>
                <w:rFonts w:ascii="Times New Roman" w:hAnsi="Times New Roman" w:cs="Times New Roman"/>
                <w:color w:val="FF0000"/>
              </w:rPr>
              <w:t xml:space="preserve"> 000, 00</w:t>
            </w:r>
          </w:p>
        </w:tc>
        <w:tc>
          <w:tcPr>
            <w:tcW w:w="547" w:type="pct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1D3CFC">
              <w:rPr>
                <w:rFonts w:ascii="Times New Roman" w:hAnsi="Times New Roman" w:cs="Times New Roman"/>
                <w:color w:val="FF0000"/>
              </w:rPr>
              <w:t>0, 0</w:t>
            </w:r>
          </w:p>
        </w:tc>
        <w:tc>
          <w:tcPr>
            <w:tcW w:w="353" w:type="pct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1D3CFC">
              <w:rPr>
                <w:rFonts w:ascii="Times New Roman" w:hAnsi="Times New Roman" w:cs="Times New Roman"/>
                <w:color w:val="FF0000"/>
              </w:rPr>
              <w:t>0, 0</w:t>
            </w:r>
          </w:p>
        </w:tc>
        <w:tc>
          <w:tcPr>
            <w:tcW w:w="394" w:type="pct"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1D3CFC">
              <w:rPr>
                <w:rFonts w:ascii="Times New Roman" w:hAnsi="Times New Roman" w:cs="Times New Roman"/>
                <w:color w:val="FF0000"/>
              </w:rPr>
              <w:t>0, 0</w:t>
            </w:r>
          </w:p>
        </w:tc>
        <w:tc>
          <w:tcPr>
            <w:tcW w:w="389" w:type="pct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1D3CFC">
              <w:rPr>
                <w:rFonts w:ascii="Times New Roman" w:hAnsi="Times New Roman" w:cs="Times New Roman"/>
                <w:color w:val="FF0000"/>
              </w:rPr>
              <w:t>0, 0</w:t>
            </w:r>
          </w:p>
        </w:tc>
      </w:tr>
      <w:tr w:rsidR="001D3CFC" w:rsidRPr="001D3CFC" w:rsidTr="007B67BC">
        <w:trPr>
          <w:trHeight w:val="259"/>
        </w:trPr>
        <w:tc>
          <w:tcPr>
            <w:tcW w:w="1383" w:type="pct"/>
            <w:gridSpan w:val="2"/>
            <w:hideMark/>
          </w:tcPr>
          <w:p w:rsidR="001D3CFC" w:rsidRPr="001D3CFC" w:rsidRDefault="001D3CFC" w:rsidP="001D3CF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Всего по программе:</w:t>
            </w:r>
          </w:p>
        </w:tc>
        <w:tc>
          <w:tcPr>
            <w:tcW w:w="756" w:type="pct"/>
            <w:shd w:val="clear" w:color="auto" w:fill="FFFFFF"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pct"/>
            <w:shd w:val="clear" w:color="auto" w:fill="FFFFFF"/>
            <w:noWrap/>
            <w:hideMark/>
          </w:tcPr>
          <w:p w:rsidR="001D3CFC" w:rsidRPr="001D3CFC" w:rsidRDefault="00B97B7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3 249</w:t>
            </w:r>
            <w:r w:rsidR="001D3CFC" w:rsidRPr="001D3CFC">
              <w:rPr>
                <w:rFonts w:ascii="Times New Roman" w:hAnsi="Times New Roman" w:cs="Times New Roman"/>
                <w:color w:val="FF0000"/>
              </w:rPr>
              <w:t xml:space="preserve"> 230, 00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1D3CFC" w:rsidRPr="001D3CFC" w:rsidRDefault="00B97B7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1 839</w:t>
            </w:r>
            <w:r w:rsidR="001D3CFC" w:rsidRPr="001D3CFC">
              <w:rPr>
                <w:rFonts w:ascii="Times New Roman" w:hAnsi="Times New Roman" w:cs="Times New Roman"/>
                <w:color w:val="FF0000"/>
              </w:rPr>
              <w:t xml:space="preserve"> 230, 00</w:t>
            </w:r>
          </w:p>
        </w:tc>
        <w:tc>
          <w:tcPr>
            <w:tcW w:w="54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1 410 000, 00</w:t>
            </w:r>
          </w:p>
        </w:tc>
        <w:tc>
          <w:tcPr>
            <w:tcW w:w="353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4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</w:tbl>
    <w:p w:rsidR="001D3CFC" w:rsidRPr="001D3CFC" w:rsidRDefault="001D3CFC" w:rsidP="001D3CFC">
      <w:pPr>
        <w:suppressAutoHyphens/>
        <w:spacing w:after="0" w:line="240" w:lineRule="auto"/>
        <w:rPr>
          <w:rFonts w:ascii="Times New Roman" w:hAnsi="Times New Roman" w:cs="Times New Roman"/>
          <w:szCs w:val="28"/>
        </w:rPr>
      </w:pPr>
      <w:r w:rsidRPr="001D3CFC">
        <w:rPr>
          <w:rFonts w:ascii="Times New Roman" w:hAnsi="Times New Roman" w:cs="Times New Roman"/>
          <w:szCs w:val="28"/>
        </w:rPr>
        <w:br w:type="page"/>
        <w:t xml:space="preserve"> </w:t>
      </w:r>
    </w:p>
    <w:p w:rsidR="001D3CFC" w:rsidRPr="001D3CFC" w:rsidRDefault="001D3CFC" w:rsidP="001D3CFC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1D3CFC">
        <w:rPr>
          <w:rFonts w:ascii="Times New Roman" w:hAnsi="Times New Roman" w:cs="Times New Roman"/>
          <w:szCs w:val="20"/>
        </w:rPr>
        <w:br w:type="page"/>
      </w:r>
    </w:p>
    <w:p w:rsidR="001D3CFC" w:rsidRPr="001D3CFC" w:rsidRDefault="001D3CFC" w:rsidP="001D3CFC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1D3CFC">
        <w:rPr>
          <w:rFonts w:ascii="Times New Roman" w:hAnsi="Times New Roman" w:cs="Times New Roman"/>
          <w:szCs w:val="20"/>
        </w:rPr>
        <w:t>Приложение № 2</w:t>
      </w:r>
    </w:p>
    <w:p w:rsidR="001D3CFC" w:rsidRPr="001D3CFC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1D3CFC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1D3CFC" w:rsidRPr="001D3CFC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1D3CFC">
        <w:rPr>
          <w:rFonts w:ascii="Times New Roman" w:hAnsi="Times New Roman" w:cs="Times New Roman"/>
          <w:szCs w:val="20"/>
        </w:rPr>
        <w:t xml:space="preserve">городского </w:t>
      </w:r>
      <w:proofErr w:type="gramStart"/>
      <w:r w:rsidRPr="001D3CFC">
        <w:rPr>
          <w:rFonts w:ascii="Times New Roman" w:hAnsi="Times New Roman" w:cs="Times New Roman"/>
          <w:szCs w:val="20"/>
        </w:rPr>
        <w:t>округа</w:t>
      </w:r>
      <w:proofErr w:type="gramEnd"/>
      <w:r w:rsidRPr="001D3CFC">
        <w:rPr>
          <w:rFonts w:ascii="Times New Roman" w:hAnsi="Times New Roman" w:cs="Times New Roman"/>
          <w:szCs w:val="20"/>
        </w:rPr>
        <w:t xml:space="preserve"> ЗАТО п. Горный </w:t>
      </w:r>
    </w:p>
    <w:p w:rsidR="001D3CFC" w:rsidRPr="001D3CFC" w:rsidRDefault="00D24176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02.10.2024 г. № 298</w:t>
      </w:r>
    </w:p>
    <w:p w:rsidR="001D3CFC" w:rsidRPr="001D3CFC" w:rsidRDefault="001D3CFC" w:rsidP="001D3CFC">
      <w:pPr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p w:rsidR="001D3CFC" w:rsidRPr="001D3CFC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8"/>
        </w:rPr>
      </w:pPr>
      <w:r w:rsidRPr="001D3CFC">
        <w:rPr>
          <w:rFonts w:ascii="Times New Roman" w:hAnsi="Times New Roman" w:cs="Times New Roman"/>
          <w:szCs w:val="28"/>
        </w:rPr>
        <w:t>Приложение № 4</w:t>
      </w:r>
      <w:r w:rsidRPr="001D3CFC">
        <w:rPr>
          <w:rFonts w:ascii="Times New Roman" w:hAnsi="Times New Roman" w:cs="Times New Roman"/>
          <w:szCs w:val="28"/>
        </w:rPr>
        <w:cr/>
        <w:t>к муниципальной программе «Построение и развитие</w:t>
      </w:r>
    </w:p>
    <w:p w:rsidR="001D3CFC" w:rsidRPr="001D3CFC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8"/>
        </w:rPr>
      </w:pPr>
      <w:r w:rsidRPr="001D3CFC">
        <w:rPr>
          <w:rFonts w:ascii="Times New Roman" w:hAnsi="Times New Roman" w:cs="Times New Roman"/>
          <w:szCs w:val="28"/>
        </w:rPr>
        <w:t xml:space="preserve"> аппаратно-программного комплекса «Безопасный город» </w:t>
      </w:r>
    </w:p>
    <w:p w:rsidR="001D3CFC" w:rsidRPr="001D3CFC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8"/>
        </w:rPr>
      </w:pPr>
      <w:r w:rsidRPr="001D3CFC">
        <w:rPr>
          <w:rFonts w:ascii="Times New Roman" w:hAnsi="Times New Roman" w:cs="Times New Roman"/>
          <w:szCs w:val="28"/>
        </w:rPr>
        <w:t xml:space="preserve">на территории городского </w:t>
      </w:r>
      <w:proofErr w:type="gramStart"/>
      <w:r w:rsidRPr="001D3CFC">
        <w:rPr>
          <w:rFonts w:ascii="Times New Roman" w:hAnsi="Times New Roman" w:cs="Times New Roman"/>
          <w:szCs w:val="28"/>
        </w:rPr>
        <w:t>округа</w:t>
      </w:r>
      <w:proofErr w:type="gramEnd"/>
      <w:r w:rsidRPr="001D3CFC">
        <w:rPr>
          <w:rFonts w:ascii="Times New Roman" w:hAnsi="Times New Roman" w:cs="Times New Roman"/>
          <w:szCs w:val="28"/>
        </w:rPr>
        <w:t xml:space="preserve"> ЗАТО п. Горный</w:t>
      </w:r>
    </w:p>
    <w:p w:rsidR="001D3CFC" w:rsidRPr="001D3CFC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8"/>
        </w:rPr>
      </w:pPr>
      <w:r w:rsidRPr="001D3CFC">
        <w:rPr>
          <w:rFonts w:ascii="Times New Roman" w:hAnsi="Times New Roman" w:cs="Times New Roman"/>
          <w:szCs w:val="28"/>
        </w:rPr>
        <w:t xml:space="preserve"> на 2024-2028 годы»</w:t>
      </w:r>
    </w:p>
    <w:p w:rsidR="001D3CFC" w:rsidRPr="001D3CFC" w:rsidRDefault="001D3CFC" w:rsidP="001D3CFC">
      <w:pPr>
        <w:suppressAutoHyphens/>
        <w:spacing w:after="0" w:line="240" w:lineRule="auto"/>
        <w:ind w:firstLine="709"/>
        <w:jc w:val="right"/>
        <w:rPr>
          <w:rFonts w:ascii="Times New Roman" w:hAnsi="Times New Roman" w:cs="Times New Roman"/>
          <w:szCs w:val="28"/>
        </w:rPr>
      </w:pPr>
    </w:p>
    <w:p w:rsidR="001D3CFC" w:rsidRPr="001D3CFC" w:rsidRDefault="001D3CFC" w:rsidP="001D3CFC">
      <w:pPr>
        <w:suppressAutoHyphens/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1D3CFC" w:rsidRPr="001D3CFC" w:rsidRDefault="001D3CFC" w:rsidP="001D3CFC">
      <w:pPr>
        <w:pStyle w:val="3"/>
        <w:spacing w:before="0"/>
        <w:jc w:val="center"/>
        <w:rPr>
          <w:rFonts w:ascii="Times New Roman" w:hAnsi="Times New Roman" w:cs="Times New Roman"/>
          <w:color w:val="auto"/>
        </w:rPr>
      </w:pPr>
      <w:r w:rsidRPr="001D3CFC">
        <w:rPr>
          <w:rFonts w:ascii="Times New Roman" w:hAnsi="Times New Roman" w:cs="Times New Roman"/>
          <w:color w:val="auto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1D3CFC" w:rsidRPr="001D3CFC" w:rsidRDefault="001D3CFC" w:rsidP="001D3CFC">
      <w:pPr>
        <w:pStyle w:val="2"/>
        <w:suppressAutoHyphens/>
        <w:ind w:firstLine="709"/>
        <w:jc w:val="both"/>
        <w:rPr>
          <w:rFonts w:ascii="Times New Roman" w:hAnsi="Times New Roman" w:cs="Times New Roman"/>
          <w:b w:val="0"/>
          <w:sz w:val="24"/>
        </w:rPr>
      </w:pP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5"/>
        <w:gridCol w:w="3153"/>
        <w:gridCol w:w="2000"/>
        <w:gridCol w:w="1668"/>
        <w:gridCol w:w="1560"/>
        <w:gridCol w:w="1624"/>
        <w:gridCol w:w="1378"/>
        <w:gridCol w:w="1714"/>
      </w:tblGrid>
      <w:tr w:rsidR="001D3CFC" w:rsidRPr="001D3CFC" w:rsidTr="007B67BC">
        <w:trPr>
          <w:trHeight w:val="20"/>
          <w:tblHeader/>
        </w:trPr>
        <w:tc>
          <w:tcPr>
            <w:tcW w:w="751" w:type="pct"/>
            <w:vMerge w:val="restar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Наименование муниципальной программы, подпрограммы</w:t>
            </w:r>
          </w:p>
        </w:tc>
        <w:tc>
          <w:tcPr>
            <w:tcW w:w="1023" w:type="pct"/>
            <w:vMerge w:val="restar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3226" w:type="pct"/>
            <w:gridSpan w:val="6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Оценка расходов, рублей</w:t>
            </w:r>
          </w:p>
        </w:tc>
      </w:tr>
      <w:tr w:rsidR="001D3CFC" w:rsidRPr="001D3CFC" w:rsidTr="007B67BC">
        <w:trPr>
          <w:trHeight w:val="1184"/>
          <w:tblHeader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9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541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506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52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556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2028 год</w:t>
            </w:r>
          </w:p>
        </w:tc>
      </w:tr>
      <w:tr w:rsidR="001D3CFC" w:rsidRPr="001D3CFC" w:rsidTr="007B67BC">
        <w:trPr>
          <w:trHeight w:val="20"/>
        </w:trPr>
        <w:tc>
          <w:tcPr>
            <w:tcW w:w="751" w:type="pct"/>
            <w:vMerge w:val="restar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3CFC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FF0000"/>
              </w:rPr>
            </w:pPr>
            <w:r w:rsidRPr="001D3CFC">
              <w:rPr>
                <w:rFonts w:ascii="Times New Roman" w:hAnsi="Times New Roman" w:cs="Times New Roman"/>
                <w:bCs/>
                <w:color w:val="FF0000"/>
              </w:rPr>
              <w:t>Всего по программе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1D3CFC" w:rsidRDefault="00B97B7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3 249</w:t>
            </w:r>
            <w:r w:rsidRPr="001D3CFC">
              <w:rPr>
                <w:rFonts w:ascii="Times New Roman" w:hAnsi="Times New Roman" w:cs="Times New Roman"/>
                <w:color w:val="FF0000"/>
              </w:rPr>
              <w:t xml:space="preserve"> 230, 00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77046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1 839</w:t>
            </w:r>
            <w:r w:rsidRPr="001D3CFC">
              <w:rPr>
                <w:rFonts w:ascii="Times New Roman" w:hAnsi="Times New Roman" w:cs="Times New Roman"/>
                <w:color w:val="FF0000"/>
              </w:rPr>
              <w:t xml:space="preserve"> 230, 00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1 410 000, 00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1D3CFC">
              <w:rPr>
                <w:rFonts w:ascii="Times New Roman" w:hAnsi="Times New Roman" w:cs="Times New Roman"/>
                <w:color w:val="FF0000"/>
              </w:rPr>
              <w:t>бюджет городского округа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1D3CFC" w:rsidRDefault="00B97B7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3 249</w:t>
            </w:r>
            <w:r w:rsidRPr="001D3CFC">
              <w:rPr>
                <w:rFonts w:ascii="Times New Roman" w:hAnsi="Times New Roman" w:cs="Times New Roman"/>
                <w:color w:val="FF0000"/>
              </w:rPr>
              <w:t xml:space="preserve"> 230, 00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77046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1 839</w:t>
            </w:r>
            <w:r w:rsidRPr="001D3CFC">
              <w:rPr>
                <w:rFonts w:ascii="Times New Roman" w:hAnsi="Times New Roman" w:cs="Times New Roman"/>
                <w:color w:val="FF0000"/>
              </w:rPr>
              <w:t xml:space="preserve"> 230, 00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1 410 000, 00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1D3CFC">
              <w:rPr>
                <w:rFonts w:ascii="Times New Roman" w:hAnsi="Times New Roman" w:cs="Times New Roman"/>
                <w:color w:val="FF0000"/>
              </w:rPr>
              <w:t>в том числе:</w:t>
            </w:r>
          </w:p>
        </w:tc>
        <w:tc>
          <w:tcPr>
            <w:tcW w:w="649" w:type="pct"/>
            <w:shd w:val="clear" w:color="auto" w:fill="FFFFFF"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06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7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  <w:shd w:val="clear" w:color="auto" w:fill="FFFFFF"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1D3CFC">
              <w:rPr>
                <w:rFonts w:ascii="Times New Roman" w:hAnsi="Times New Roman" w:cs="Times New Roman"/>
                <w:color w:val="FF0000"/>
              </w:rPr>
              <w:t>собственные средства бюджета городского округа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1D3CFC" w:rsidRDefault="00B97B7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3 249</w:t>
            </w:r>
            <w:r w:rsidRPr="001D3CFC">
              <w:rPr>
                <w:rFonts w:ascii="Times New Roman" w:hAnsi="Times New Roman" w:cs="Times New Roman"/>
                <w:color w:val="FF0000"/>
              </w:rPr>
              <w:t xml:space="preserve"> 230, 00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77046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1 839</w:t>
            </w:r>
            <w:r w:rsidRPr="001D3CFC">
              <w:rPr>
                <w:rFonts w:ascii="Times New Roman" w:hAnsi="Times New Roman" w:cs="Times New Roman"/>
                <w:color w:val="FF0000"/>
              </w:rPr>
              <w:t xml:space="preserve"> 230, 00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1 410 000, 00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138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751" w:type="pct"/>
            <w:vMerge w:val="restar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Подпрограмма 1 «Обеспечение пожарной безопасности городского округа ЗАТО п. Горный на 2024-2028 годы»</w:t>
            </w: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D3CFC">
              <w:rPr>
                <w:rFonts w:ascii="Times New Roman" w:hAnsi="Times New Roman" w:cs="Times New Roman"/>
                <w:bCs/>
              </w:rPr>
              <w:t>Всего по подпрограмме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77046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7046C">
              <w:rPr>
                <w:rFonts w:ascii="Times New Roman" w:hAnsi="Times New Roman" w:cs="Times New Roman"/>
                <w:color w:val="000000" w:themeColor="text1"/>
              </w:rPr>
              <w:t>385 110, 00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77046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7046C">
              <w:rPr>
                <w:rFonts w:ascii="Times New Roman" w:hAnsi="Times New Roman" w:cs="Times New Roman"/>
                <w:color w:val="000000" w:themeColor="text1"/>
              </w:rPr>
              <w:t>185 110, 00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200 000, 00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77046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7046C">
              <w:rPr>
                <w:rFonts w:ascii="Times New Roman" w:hAnsi="Times New Roman" w:cs="Times New Roman"/>
                <w:color w:val="000000" w:themeColor="text1"/>
              </w:rPr>
              <w:t>385 110, 00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77046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7046C">
              <w:rPr>
                <w:rFonts w:ascii="Times New Roman" w:hAnsi="Times New Roman" w:cs="Times New Roman"/>
                <w:color w:val="000000" w:themeColor="text1"/>
              </w:rPr>
              <w:t>185 110, 00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200 000, 00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649" w:type="pct"/>
            <w:shd w:val="clear" w:color="auto" w:fill="FFFFFF"/>
          </w:tcPr>
          <w:p w:rsidR="001D3CFC" w:rsidRPr="0077046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1" w:type="pct"/>
            <w:shd w:val="clear" w:color="auto" w:fill="FFFFFF"/>
            <w:noWrap/>
          </w:tcPr>
          <w:p w:rsidR="001D3CFC" w:rsidRPr="0077046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6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7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  <w:shd w:val="clear" w:color="auto" w:fill="FFFFFF"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77046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7046C">
              <w:rPr>
                <w:rFonts w:ascii="Times New Roman" w:hAnsi="Times New Roman" w:cs="Times New Roman"/>
                <w:color w:val="000000" w:themeColor="text1"/>
              </w:rPr>
              <w:t>385 110, 00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77046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7046C">
              <w:rPr>
                <w:rFonts w:ascii="Times New Roman" w:hAnsi="Times New Roman" w:cs="Times New Roman"/>
                <w:color w:val="000000" w:themeColor="text1"/>
              </w:rPr>
              <w:t>185 110, 00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 xml:space="preserve"> 200 000, 00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751" w:type="pct"/>
            <w:vMerge w:val="restart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Подпрограмма 2 «Профилактика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FF0000"/>
              </w:rPr>
            </w:pPr>
            <w:r w:rsidRPr="001D3CFC">
              <w:rPr>
                <w:rFonts w:ascii="Times New Roman" w:hAnsi="Times New Roman" w:cs="Times New Roman"/>
                <w:bCs/>
                <w:color w:val="FF0000"/>
              </w:rPr>
              <w:t>Всего по подпрограмме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1D3CFC" w:rsidRDefault="00632C75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394</w:t>
            </w:r>
            <w:r w:rsidR="001D3CFC" w:rsidRPr="001D3CFC">
              <w:rPr>
                <w:rFonts w:ascii="Times New Roman" w:hAnsi="Times New Roman" w:cs="Times New Roman"/>
                <w:color w:val="FF0000"/>
              </w:rPr>
              <w:t xml:space="preserve"> 120, 00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632C75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384</w:t>
            </w:r>
            <w:r w:rsidR="001D3CFC" w:rsidRPr="001D3CFC">
              <w:rPr>
                <w:rFonts w:ascii="Times New Roman" w:hAnsi="Times New Roman" w:cs="Times New Roman"/>
                <w:color w:val="FF0000"/>
              </w:rPr>
              <w:t xml:space="preserve"> 120, 00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10 000, 00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1D3CFC">
              <w:rPr>
                <w:rFonts w:ascii="Times New Roman" w:hAnsi="Times New Roman" w:cs="Times New Roman"/>
                <w:color w:val="FF0000"/>
              </w:rPr>
              <w:t>бюджет городского округа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1D3CFC" w:rsidRDefault="00632C75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394</w:t>
            </w:r>
            <w:r w:rsidR="001D3CFC" w:rsidRPr="001D3CFC">
              <w:rPr>
                <w:rFonts w:ascii="Times New Roman" w:hAnsi="Times New Roman" w:cs="Times New Roman"/>
                <w:color w:val="FF0000"/>
              </w:rPr>
              <w:t xml:space="preserve"> 120, 00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632C75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384</w:t>
            </w:r>
            <w:r w:rsidR="001D3CFC" w:rsidRPr="001D3CFC">
              <w:rPr>
                <w:rFonts w:ascii="Times New Roman" w:hAnsi="Times New Roman" w:cs="Times New Roman"/>
                <w:color w:val="FF0000"/>
              </w:rPr>
              <w:t xml:space="preserve"> 120, 00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10 000, 00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 xml:space="preserve"> 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1D3CFC">
              <w:rPr>
                <w:rFonts w:ascii="Times New Roman" w:hAnsi="Times New Roman" w:cs="Times New Roman"/>
                <w:color w:val="FF0000"/>
              </w:rPr>
              <w:t>в том числе:</w:t>
            </w:r>
          </w:p>
        </w:tc>
        <w:tc>
          <w:tcPr>
            <w:tcW w:w="649" w:type="pct"/>
            <w:shd w:val="clear" w:color="auto" w:fill="FFFFFF"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06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7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  <w:shd w:val="clear" w:color="auto" w:fill="FFFFFF"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1D3CFC">
              <w:rPr>
                <w:rFonts w:ascii="Times New Roman" w:hAnsi="Times New Roman" w:cs="Times New Roman"/>
                <w:color w:val="FF0000"/>
              </w:rPr>
              <w:t>собственные средства бюджета городского округа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1D3CFC" w:rsidRDefault="00632C75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394</w:t>
            </w:r>
            <w:r w:rsidR="001D3CFC" w:rsidRPr="001D3CFC">
              <w:rPr>
                <w:rFonts w:ascii="Times New Roman" w:hAnsi="Times New Roman" w:cs="Times New Roman"/>
                <w:color w:val="FF0000"/>
              </w:rPr>
              <w:t xml:space="preserve"> 120, 00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632C75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384</w:t>
            </w:r>
            <w:r w:rsidR="001D3CFC" w:rsidRPr="001D3CFC">
              <w:rPr>
                <w:rFonts w:ascii="Times New Roman" w:hAnsi="Times New Roman" w:cs="Times New Roman"/>
                <w:color w:val="FF0000"/>
              </w:rPr>
              <w:t xml:space="preserve"> 120, 00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10 000, 00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 xml:space="preserve"> 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649" w:type="pct"/>
            <w:shd w:val="clear" w:color="auto" w:fill="FFFFFF"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  <w:tr w:rsidR="001D3CFC" w:rsidRPr="001D3CFC" w:rsidTr="007B67BC">
        <w:trPr>
          <w:trHeight w:val="20"/>
        </w:trPr>
        <w:tc>
          <w:tcPr>
            <w:tcW w:w="0" w:type="auto"/>
            <w:vMerge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649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1D3CFC" w:rsidRPr="001D3CFC" w:rsidRDefault="001D3CFC" w:rsidP="001D3CFC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D3CFC">
              <w:rPr>
                <w:rFonts w:ascii="Times New Roman" w:hAnsi="Times New Roman" w:cs="Times New Roman"/>
              </w:rPr>
              <w:t>0, 0</w:t>
            </w:r>
          </w:p>
        </w:tc>
      </w:tr>
    </w:tbl>
    <w:p w:rsidR="001D3CFC" w:rsidRPr="001D3CFC" w:rsidRDefault="001D3CFC" w:rsidP="001D3CFC">
      <w:pPr>
        <w:suppressAutoHyphens/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1D3CFC" w:rsidRPr="001D3CFC" w:rsidRDefault="001D3CFC" w:rsidP="001D3CFC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</w:p>
    <w:p w:rsidR="00842155" w:rsidRPr="001D3CFC" w:rsidRDefault="00842155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842155" w:rsidRPr="001D3CFC" w:rsidSect="005F022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1701" w:right="709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A1F" w:rsidRDefault="0077046C">
      <w:pPr>
        <w:spacing w:after="0" w:line="240" w:lineRule="auto"/>
      </w:pPr>
      <w:r>
        <w:separator/>
      </w:r>
    </w:p>
  </w:endnote>
  <w:endnote w:type="continuationSeparator" w:id="0">
    <w:p w:rsidR="00105A1F" w:rsidRDefault="00770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CFC" w:rsidRDefault="001D3CF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CFC" w:rsidRDefault="001D3CF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CFC" w:rsidRDefault="001D3CFC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08" w:rsidRDefault="00D24176">
    <w:pPr>
      <w:pStyle w:val="a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08" w:rsidRDefault="00D24176">
    <w:pPr>
      <w:pStyle w:val="a6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08" w:rsidRDefault="00D2417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A1F" w:rsidRDefault="0077046C">
      <w:pPr>
        <w:spacing w:after="0" w:line="240" w:lineRule="auto"/>
      </w:pPr>
      <w:r>
        <w:separator/>
      </w:r>
    </w:p>
  </w:footnote>
  <w:footnote w:type="continuationSeparator" w:id="0">
    <w:p w:rsidR="00105A1F" w:rsidRDefault="00770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CFC" w:rsidRDefault="001D3CF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CFC" w:rsidRDefault="001D3CF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CFC" w:rsidRDefault="001D3CFC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08" w:rsidRDefault="00D24176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08" w:rsidRPr="00E2096A" w:rsidRDefault="00D24176">
    <w:pPr>
      <w:pStyle w:val="a4"/>
      <w:rPr>
        <w:color w:val="80000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08" w:rsidRDefault="00D2417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8EC"/>
    <w:rsid w:val="00105A1F"/>
    <w:rsid w:val="001D3CFC"/>
    <w:rsid w:val="005B48BF"/>
    <w:rsid w:val="00632C75"/>
    <w:rsid w:val="006B3F2A"/>
    <w:rsid w:val="007148EC"/>
    <w:rsid w:val="0077046C"/>
    <w:rsid w:val="00842155"/>
    <w:rsid w:val="00B97B7C"/>
    <w:rsid w:val="00D2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038E17-43A8-4EB7-B256-0BEBDC56B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aliases w:val="!Разделы документа"/>
    <w:basedOn w:val="a"/>
    <w:next w:val="a"/>
    <w:link w:val="20"/>
    <w:qFormat/>
    <w:rsid w:val="001D3CFC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36"/>
      <w:lang w:eastAsia="ru-RU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1D3CF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1D3CFC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D3CF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3">
    <w:name w:val="List Paragraph"/>
    <w:basedOn w:val="a"/>
    <w:qFormat/>
    <w:rsid w:val="001D3C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1D3C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nhideWhenUsed/>
    <w:rsid w:val="001D3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1D3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D3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1D3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Абзац"/>
    <w:basedOn w:val="a"/>
    <w:link w:val="a9"/>
    <w:rsid w:val="001D3CFC"/>
    <w:pPr>
      <w:spacing w:before="120" w:after="60" w:line="240" w:lineRule="auto"/>
      <w:ind w:firstLine="567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9">
    <w:name w:val="Абзац Знак"/>
    <w:link w:val="a8"/>
    <w:rsid w:val="001D3CFC"/>
    <w:rPr>
      <w:rFonts w:ascii="Calibri" w:eastAsia="Calibri" w:hAnsi="Calibri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3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3F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1305</Words>
  <Characters>7444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2024-10-03T06:45:00Z</cp:lastPrinted>
  <dcterms:created xsi:type="dcterms:W3CDTF">2024-10-03T06:45:00Z</dcterms:created>
  <dcterms:modified xsi:type="dcterms:W3CDTF">2024-10-03T06:45:00Z</dcterms:modified>
</cp:coreProperties>
</file>