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(протокол от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УТВЕРЖДЕНО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приказом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Положение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о языке (языках) обучения и воспитания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 Настоящее положение о языке обучения и воспитания (далее — положение) разработано в соответствии </w:t>
      </w:r>
      <w:r>
        <w:rPr>
          <w:rFonts w:hAnsi="Times New Roman" w:cs="Times New Roman"/>
          <w:color w:val="000000"/>
          <w:sz w:val="24"/>
          <w:szCs w:val="24"/>
        </w:rPr>
        <w:t>Федеральным законом от 29.12.2012 № 273-ФЗ</w:t>
      </w:r>
      <w:r>
        <w:rPr>
          <w:rFonts w:hAnsi="Times New Roman" w:cs="Times New Roman"/>
          <w:color w:val="000000"/>
          <w:sz w:val="24"/>
          <w:szCs w:val="24"/>
        </w:rPr>
        <w:t xml:space="preserve"> «Об образовании в Российской Федерации»,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уставом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 — школа).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Положение устанавливает языки образования и порядок их выбора родителями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(законными представителями) несовершеннолетних обучающихся при приеме на обучение по образовательным программам начального общего и основного общего образования в пределах возможностей школы.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Язык (языки) обучения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Образовательная деятельность в школе осуществляется на </w:t>
      </w:r>
      <w:r>
        <w:rPr>
          <w:rFonts w:hAnsi="Times New Roman" w:cs="Times New Roman"/>
          <w:color w:val="000000"/>
          <w:sz w:val="24"/>
          <w:szCs w:val="24"/>
        </w:rPr>
        <w:t>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— русском </w:t>
      </w:r>
      <w:r>
        <w:rPr>
          <w:rFonts w:hAnsi="Times New Roman" w:cs="Times New Roman"/>
          <w:color w:val="000000"/>
          <w:sz w:val="24"/>
          <w:szCs w:val="24"/>
        </w:rPr>
        <w:t>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Преподавание и изучение государственных русского </w:t>
      </w:r>
      <w:r>
        <w:rPr>
          <w:rFonts w:hAnsi="Times New Roman" w:cs="Times New Roman"/>
          <w:color w:val="000000"/>
          <w:sz w:val="24"/>
          <w:szCs w:val="24"/>
        </w:rPr>
        <w:t>___________________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осуществляется в равном объеме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2.3. Изучение родного языка, родной литературы, второго иностранного языка для обучающихся, принимаемых на обучение по ФГОС НОО,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России от 31.05.2021 № 286</w:t>
      </w:r>
      <w:r>
        <w:rPr>
          <w:rFonts w:hAnsi="Times New Roman" w:cs="Times New Roman"/>
          <w:color w:val="000000"/>
          <w:sz w:val="24"/>
          <w:szCs w:val="24"/>
        </w:rPr>
        <w:t xml:space="preserve"> и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России от 31.05.2021 № 287</w:t>
      </w:r>
      <w:r>
        <w:rPr>
          <w:rFonts w:hAnsi="Times New Roman" w:cs="Times New Roman"/>
          <w:color w:val="000000"/>
          <w:sz w:val="24"/>
          <w:szCs w:val="24"/>
        </w:rPr>
        <w:t>, осуществляется при наличии возможностей организации и по заявлению обучающихся, родителей (законных представителей) несовершеннолетних обучающихся.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2.4. В школе введено преподавание и изучение родного языка из числа языков народов Российской Федерации — </w:t>
      </w:r>
      <w:r>
        <w:rPr>
          <w:rFonts w:hAnsi="Times New Roman" w:cs="Times New Roman"/>
          <w:color w:val="000000"/>
          <w:sz w:val="24"/>
          <w:szCs w:val="24"/>
        </w:rPr>
        <w:t>___________</w:t>
      </w:r>
      <w:r>
        <w:rPr>
          <w:rFonts w:hAnsi="Times New Roman" w:cs="Times New Roman"/>
          <w:color w:val="000000"/>
          <w:sz w:val="24"/>
          <w:szCs w:val="24"/>
        </w:rPr>
        <w:t>языка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2.5. В рамках имеющих государственную аккредитацию образовательных программ школа осуществляет преподавание и изучение иностранных языков (</w:t>
      </w:r>
      <w:r>
        <w:rPr>
          <w:rFonts w:hAnsi="Times New Roman" w:cs="Times New Roman"/>
          <w:color w:val="000000"/>
          <w:sz w:val="24"/>
          <w:szCs w:val="24"/>
        </w:rPr>
        <w:t>____________________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2.6. В рамках дополнительных образовательных программ по запросу участников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образовательных отношений школа вправе организовать обучение иным иностранным языкам.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Язык обучения по дополнительным образовательным программам, а также основные характеристики образования определяются школой в соответствующих дополнительных образовательных программах.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Организация 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Государственный русский язык изучается в рамках предметов «Русский язык», «Родной язык». На русском языке преподаются предметы «Литературное чтение», «Литература», «Литературное чтение на родном языке», «Родная литература».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</w:t>
      </w:r>
      <w:r>
        <w:rPr>
          <w:rFonts w:hAnsi="Times New Roman" w:cs="Times New Roman"/>
          <w:color w:val="000000"/>
          <w:sz w:val="24"/>
          <w:szCs w:val="24"/>
        </w:rPr>
        <w:t>________________</w:t>
      </w:r>
      <w:r>
        <w:rPr>
          <w:rFonts w:hAnsi="Times New Roman" w:cs="Times New Roman"/>
          <w:color w:val="000000"/>
          <w:sz w:val="24"/>
          <w:szCs w:val="24"/>
        </w:rPr>
        <w:t>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3.3. Преподавание и изучение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в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рамках имеющих государственную аккредитацию образовательных программ осуществляются в соответствии с федеральными государственными образовательными стандартами.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3.4. Преподавание и изучение английского языка в рамках имеющих государственную аккредитацию образовательных программ организуется для обучающихся 1–11 классов. Обязательное преподавание и изучение второго иностранного языка (немецкого) проводится для обучающихся 5–9 классов, осваивающих основную образовательную программу по ФГОС ООО, утв. 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России от 17.12.2010 № 1897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3.5. Преподавание и изучение иностранных языков в рамках имеющих государственную аккредитацию образовательных программ осуществляются в соответствии с федеральными государственными образовательными стандартами и может осуществляться на иностранных языках в соответствии с учебным планом и образовательными программами соответствующего уровня образования.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3.6. Преподавание и изучение иных предметов учебного плана осуществляется на </w:t>
      </w:r>
      <w:r>
        <w:rPr>
          <w:rFonts w:hAnsi="Times New Roman" w:cs="Times New Roman"/>
          <w:color w:val="000000"/>
          <w:sz w:val="24"/>
          <w:szCs w:val="24"/>
        </w:rPr>
        <w:t>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3.7. В школе создаются необходимое количество классов, групп для раздельного изучения обучающимися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, а также преподавания на этих языках.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Язык (языки) воспитания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Внеурочная деятельность и воспитательная работа в школе осуществляется на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в соответствии с утвержденными планами внеурочной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деятельности и воспитательной работы.</w:t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4afa57c35ffb437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