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854" w:rsidRDefault="00C83854" w:rsidP="00C83854">
      <w:pPr>
        <w:keepNext/>
        <w:keepLines/>
        <w:jc w:val="center"/>
        <w:outlineLvl w:val="0"/>
        <w:rPr>
          <w:rFonts w:eastAsia="Times New Roman"/>
          <w:b/>
          <w:bCs/>
          <w:color w:val="365F91"/>
        </w:rPr>
      </w:pPr>
      <w:r w:rsidRPr="00235952">
        <w:rPr>
          <w:rFonts w:eastAsia="Times New Roman"/>
          <w:b/>
          <w:bCs/>
          <w:noProof/>
          <w:sz w:val="28"/>
          <w:szCs w:val="28"/>
        </w:rPr>
        <w:drawing>
          <wp:inline distT="0" distB="0" distL="0" distR="0" wp14:anchorId="1C494D60" wp14:editId="432A26BA">
            <wp:extent cx="733425" cy="752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854" w:rsidRPr="00235952" w:rsidRDefault="00C83854" w:rsidP="00C83854">
      <w:pPr>
        <w:keepNext/>
        <w:keepLines/>
        <w:jc w:val="center"/>
        <w:outlineLvl w:val="0"/>
        <w:rPr>
          <w:rFonts w:eastAsia="Times New Roman"/>
          <w:bCs/>
          <w:color w:val="365F91"/>
        </w:rPr>
      </w:pPr>
    </w:p>
    <w:p w:rsidR="00C83854" w:rsidRPr="00235952" w:rsidRDefault="00C83854" w:rsidP="00C83854">
      <w:pPr>
        <w:tabs>
          <w:tab w:val="num" w:pos="0"/>
        </w:tabs>
        <w:jc w:val="center"/>
        <w:rPr>
          <w:rFonts w:eastAsia="Times New Roman"/>
          <w:b/>
          <w:sz w:val="32"/>
          <w:szCs w:val="32"/>
        </w:rPr>
      </w:pPr>
      <w:r w:rsidRPr="00235952">
        <w:rPr>
          <w:rFonts w:eastAsia="Times New Roman"/>
          <w:b/>
          <w:sz w:val="32"/>
          <w:szCs w:val="32"/>
        </w:rPr>
        <w:t xml:space="preserve">ДУМА ГОРОДСКОГО </w:t>
      </w:r>
      <w:proofErr w:type="gramStart"/>
      <w:r w:rsidRPr="00235952">
        <w:rPr>
          <w:rFonts w:eastAsia="Times New Roman"/>
          <w:b/>
          <w:sz w:val="32"/>
          <w:szCs w:val="32"/>
        </w:rPr>
        <w:t>ОКРУГА</w:t>
      </w:r>
      <w:proofErr w:type="gramEnd"/>
      <w:r w:rsidRPr="00235952">
        <w:rPr>
          <w:rFonts w:eastAsia="Times New Roman"/>
          <w:b/>
          <w:sz w:val="32"/>
          <w:szCs w:val="32"/>
        </w:rPr>
        <w:t xml:space="preserve"> ЗАТО П. ГОРНЫЙ</w:t>
      </w:r>
      <w:r>
        <w:rPr>
          <w:rFonts w:eastAsia="Times New Roman"/>
          <w:b/>
          <w:sz w:val="32"/>
          <w:szCs w:val="32"/>
        </w:rPr>
        <w:t xml:space="preserve"> ЗАБАЙКАЛЬСКОГО КРАЯ</w:t>
      </w:r>
    </w:p>
    <w:p w:rsidR="00C83854" w:rsidRPr="00235952" w:rsidRDefault="00C83854" w:rsidP="00C83854">
      <w:pPr>
        <w:tabs>
          <w:tab w:val="num" w:pos="0"/>
        </w:tabs>
        <w:jc w:val="center"/>
        <w:rPr>
          <w:rFonts w:eastAsia="Times New Roman"/>
          <w:sz w:val="28"/>
          <w:szCs w:val="28"/>
        </w:rPr>
      </w:pPr>
    </w:p>
    <w:p w:rsidR="00C83854" w:rsidRPr="00235952" w:rsidRDefault="00C83854" w:rsidP="00C83854">
      <w:pPr>
        <w:tabs>
          <w:tab w:val="num" w:pos="0"/>
        </w:tabs>
        <w:jc w:val="center"/>
        <w:rPr>
          <w:rFonts w:eastAsia="Times New Roman"/>
          <w:b/>
          <w:bCs/>
          <w:sz w:val="32"/>
          <w:szCs w:val="32"/>
        </w:rPr>
      </w:pPr>
      <w:r w:rsidRPr="00235952">
        <w:rPr>
          <w:rFonts w:eastAsia="Times New Roman"/>
          <w:b/>
          <w:bCs/>
          <w:sz w:val="32"/>
          <w:szCs w:val="32"/>
        </w:rPr>
        <w:t>Р Е Ш Е Н И Е</w:t>
      </w:r>
    </w:p>
    <w:p w:rsidR="00C83854" w:rsidRPr="00235952" w:rsidRDefault="00C83854" w:rsidP="00C83854">
      <w:pPr>
        <w:tabs>
          <w:tab w:val="num" w:pos="0"/>
        </w:tabs>
        <w:rPr>
          <w:rFonts w:eastAsia="Times New Roman"/>
          <w:sz w:val="28"/>
          <w:szCs w:val="28"/>
        </w:rPr>
      </w:pPr>
    </w:p>
    <w:p w:rsidR="00C83854" w:rsidRPr="00235952" w:rsidRDefault="00C83854" w:rsidP="00C83854">
      <w:pPr>
        <w:tabs>
          <w:tab w:val="num" w:pos="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27 ноября</w:t>
      </w:r>
      <w:r w:rsidRPr="00235952">
        <w:rPr>
          <w:rFonts w:eastAsia="Times New Roman"/>
          <w:sz w:val="28"/>
          <w:szCs w:val="28"/>
        </w:rPr>
        <w:t xml:space="preserve"> 20</w:t>
      </w:r>
      <w:r>
        <w:rPr>
          <w:rFonts w:eastAsia="Times New Roman"/>
          <w:sz w:val="28"/>
          <w:szCs w:val="28"/>
        </w:rPr>
        <w:t>25</w:t>
      </w:r>
      <w:r w:rsidRPr="00235952">
        <w:rPr>
          <w:rFonts w:eastAsia="Times New Roman"/>
          <w:sz w:val="28"/>
          <w:szCs w:val="28"/>
        </w:rPr>
        <w:t xml:space="preserve"> года</w:t>
      </w:r>
      <w:r>
        <w:rPr>
          <w:rFonts w:eastAsia="Times New Roman"/>
          <w:sz w:val="28"/>
          <w:szCs w:val="28"/>
        </w:rPr>
        <w:t xml:space="preserve">                                    </w:t>
      </w:r>
      <w:r w:rsidRPr="00235952">
        <w:rPr>
          <w:rFonts w:eastAsia="Times New Roman"/>
          <w:sz w:val="28"/>
          <w:szCs w:val="28"/>
        </w:rPr>
        <w:t xml:space="preserve">                                 </w:t>
      </w:r>
      <w:r w:rsidR="007076BC">
        <w:rPr>
          <w:rFonts w:eastAsia="Times New Roman"/>
          <w:sz w:val="28"/>
          <w:szCs w:val="28"/>
        </w:rPr>
        <w:t xml:space="preserve">  </w:t>
      </w:r>
      <w:r w:rsidRPr="00235952">
        <w:rPr>
          <w:rFonts w:eastAsia="Times New Roman"/>
          <w:sz w:val="28"/>
          <w:szCs w:val="28"/>
        </w:rPr>
        <w:t xml:space="preserve">                №</w:t>
      </w:r>
      <w:r>
        <w:rPr>
          <w:rFonts w:eastAsia="Times New Roman"/>
          <w:sz w:val="28"/>
          <w:szCs w:val="28"/>
        </w:rPr>
        <w:t xml:space="preserve"> </w:t>
      </w:r>
      <w:r w:rsidR="007076BC">
        <w:rPr>
          <w:rFonts w:eastAsia="Times New Roman"/>
          <w:sz w:val="28"/>
          <w:szCs w:val="28"/>
        </w:rPr>
        <w:t>41</w:t>
      </w:r>
    </w:p>
    <w:p w:rsidR="00C83854" w:rsidRDefault="00C83854" w:rsidP="00C83854">
      <w:pPr>
        <w:rPr>
          <w:rFonts w:eastAsia="Times New Roman"/>
          <w:bCs/>
          <w:sz w:val="28"/>
          <w:szCs w:val="28"/>
        </w:rPr>
      </w:pPr>
    </w:p>
    <w:p w:rsidR="00C83854" w:rsidRPr="00235952" w:rsidRDefault="00C83854" w:rsidP="00C83854">
      <w:pPr>
        <w:rPr>
          <w:rFonts w:eastAsia="Times New Roman"/>
          <w:bCs/>
          <w:sz w:val="28"/>
          <w:szCs w:val="28"/>
        </w:rPr>
      </w:pPr>
    </w:p>
    <w:p w:rsidR="00C83854" w:rsidRDefault="00C83854" w:rsidP="00C8385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назначении </w:t>
      </w:r>
      <w:r w:rsidRPr="009935D5">
        <w:rPr>
          <w:b/>
          <w:bCs/>
          <w:color w:val="000000"/>
          <w:sz w:val="28"/>
          <w:szCs w:val="28"/>
        </w:rPr>
        <w:t xml:space="preserve">публичных слушаний по </w:t>
      </w:r>
      <w:r>
        <w:rPr>
          <w:b/>
          <w:bCs/>
          <w:color w:val="000000"/>
          <w:sz w:val="28"/>
          <w:szCs w:val="28"/>
        </w:rPr>
        <w:t xml:space="preserve">рассмотрению </w:t>
      </w:r>
    </w:p>
    <w:p w:rsidR="00C83854" w:rsidRDefault="00C83854" w:rsidP="00C8385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проекта</w:t>
      </w:r>
      <w:r w:rsidRPr="009935D5">
        <w:rPr>
          <w:b/>
          <w:bCs/>
          <w:color w:val="000000"/>
          <w:sz w:val="28"/>
          <w:szCs w:val="28"/>
        </w:rPr>
        <w:t xml:space="preserve"> бюджета городского </w:t>
      </w:r>
      <w:proofErr w:type="gramStart"/>
      <w:r w:rsidRPr="009935D5">
        <w:rPr>
          <w:b/>
          <w:bCs/>
          <w:color w:val="000000"/>
          <w:sz w:val="28"/>
          <w:szCs w:val="28"/>
        </w:rPr>
        <w:t>округа</w:t>
      </w:r>
      <w:proofErr w:type="gramEnd"/>
      <w:r w:rsidRPr="009935D5">
        <w:rPr>
          <w:b/>
          <w:bCs/>
          <w:color w:val="000000"/>
          <w:sz w:val="28"/>
          <w:szCs w:val="28"/>
        </w:rPr>
        <w:t xml:space="preserve"> ЗАТО п. Горный </w:t>
      </w:r>
      <w:r>
        <w:rPr>
          <w:b/>
          <w:bCs/>
          <w:color w:val="000000"/>
          <w:sz w:val="28"/>
          <w:szCs w:val="28"/>
        </w:rPr>
        <w:t xml:space="preserve">Забайкальского края </w:t>
      </w:r>
      <w:r w:rsidRPr="009935D5">
        <w:rPr>
          <w:b/>
          <w:bCs/>
          <w:color w:val="000000"/>
          <w:sz w:val="28"/>
          <w:szCs w:val="28"/>
        </w:rPr>
        <w:t>на 202</w:t>
      </w:r>
      <w:r>
        <w:rPr>
          <w:b/>
          <w:bCs/>
          <w:color w:val="000000"/>
          <w:sz w:val="28"/>
          <w:szCs w:val="28"/>
        </w:rPr>
        <w:t>6</w:t>
      </w:r>
      <w:r w:rsidRPr="009935D5">
        <w:rPr>
          <w:b/>
          <w:bCs/>
          <w:color w:val="000000"/>
          <w:sz w:val="28"/>
          <w:szCs w:val="28"/>
        </w:rPr>
        <w:t xml:space="preserve"> год и плановый период 202</w:t>
      </w:r>
      <w:r>
        <w:rPr>
          <w:b/>
          <w:bCs/>
          <w:color w:val="000000"/>
          <w:sz w:val="28"/>
          <w:szCs w:val="28"/>
        </w:rPr>
        <w:t xml:space="preserve">7 и </w:t>
      </w:r>
      <w:r w:rsidRPr="009935D5">
        <w:rPr>
          <w:b/>
          <w:bCs/>
          <w:color w:val="000000"/>
          <w:sz w:val="28"/>
          <w:szCs w:val="28"/>
        </w:rPr>
        <w:t>202</w:t>
      </w:r>
      <w:r>
        <w:rPr>
          <w:b/>
          <w:bCs/>
          <w:color w:val="000000"/>
          <w:sz w:val="28"/>
          <w:szCs w:val="28"/>
        </w:rPr>
        <w:t>8</w:t>
      </w:r>
      <w:r w:rsidRPr="009935D5">
        <w:rPr>
          <w:b/>
          <w:bCs/>
          <w:color w:val="000000"/>
          <w:sz w:val="28"/>
          <w:szCs w:val="28"/>
        </w:rPr>
        <w:t xml:space="preserve"> годов</w:t>
      </w:r>
    </w:p>
    <w:p w:rsidR="00C83854" w:rsidRPr="00235952" w:rsidRDefault="00C83854" w:rsidP="00C83854">
      <w:pPr>
        <w:jc w:val="center"/>
        <w:rPr>
          <w:rFonts w:eastAsia="Times New Roman"/>
          <w:b/>
          <w:sz w:val="28"/>
          <w:szCs w:val="28"/>
        </w:rPr>
      </w:pPr>
    </w:p>
    <w:p w:rsidR="00C83854" w:rsidRDefault="00C83854" w:rsidP="00C8385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Бюджетным Кодексом Российской Федерации, ст. 28 Федерального закона от 06 октября</w:t>
      </w:r>
      <w:r w:rsidRPr="00E62228">
        <w:rPr>
          <w:color w:val="000000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E622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Положения о бюджетном устройстве и бюджетном процессе в городском округе ЗАТО п. Горный, утвержденного решением Думы городского округа ЗАТО п. Горный от 26 ноября 2020 года № 35, Порядка проведения публичных слушаний в городском округе ЗАТО п. Горный, утвержденного решение Думы городского округа ЗАТО п. Горный от 25 декабря 2018 года № 84, ст. 19 Устава городского округа ЗАТО п. Горный и в</w:t>
      </w:r>
      <w:r w:rsidRPr="00B84542">
        <w:rPr>
          <w:color w:val="000000"/>
          <w:sz w:val="28"/>
          <w:szCs w:val="28"/>
        </w:rPr>
        <w:t xml:space="preserve"> целях открытого обсуждения и выявления мнения жителей </w:t>
      </w:r>
      <w:r>
        <w:rPr>
          <w:color w:val="000000"/>
          <w:sz w:val="28"/>
          <w:szCs w:val="28"/>
        </w:rPr>
        <w:t>городского округа ЗАТО п.Горный Забайкальского края</w:t>
      </w:r>
      <w:r w:rsidRPr="00B84542">
        <w:rPr>
          <w:color w:val="000000"/>
          <w:sz w:val="28"/>
          <w:szCs w:val="28"/>
        </w:rPr>
        <w:t xml:space="preserve">, организаций, расположенных на территории </w:t>
      </w:r>
      <w:r>
        <w:rPr>
          <w:color w:val="000000"/>
          <w:sz w:val="28"/>
          <w:szCs w:val="28"/>
        </w:rPr>
        <w:t>городского округа ЗАТО п.Горный Забайкальского края</w:t>
      </w:r>
      <w:r w:rsidRPr="00B84542">
        <w:rPr>
          <w:color w:val="000000"/>
          <w:sz w:val="28"/>
          <w:szCs w:val="28"/>
        </w:rPr>
        <w:t xml:space="preserve">, по вопросу </w:t>
      </w:r>
      <w:r>
        <w:rPr>
          <w:color w:val="000000"/>
          <w:sz w:val="28"/>
          <w:szCs w:val="28"/>
        </w:rPr>
        <w:t xml:space="preserve">рассмотрения проекта </w:t>
      </w:r>
      <w:r w:rsidRPr="00B84542">
        <w:rPr>
          <w:color w:val="000000"/>
          <w:sz w:val="28"/>
          <w:szCs w:val="28"/>
        </w:rPr>
        <w:t xml:space="preserve">бюджета </w:t>
      </w:r>
      <w:r>
        <w:rPr>
          <w:color w:val="000000"/>
          <w:sz w:val="28"/>
          <w:szCs w:val="28"/>
        </w:rPr>
        <w:t>городского округа ЗАТО п. Горный</w:t>
      </w:r>
      <w:r w:rsidRPr="00B845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Забайкальского края </w:t>
      </w:r>
      <w:r w:rsidRPr="009935D5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6</w:t>
      </w:r>
      <w:r w:rsidRPr="009935D5">
        <w:rPr>
          <w:color w:val="000000"/>
          <w:sz w:val="28"/>
          <w:szCs w:val="28"/>
        </w:rPr>
        <w:t xml:space="preserve"> год и плановый период 202</w:t>
      </w:r>
      <w:r>
        <w:rPr>
          <w:color w:val="000000"/>
          <w:sz w:val="28"/>
          <w:szCs w:val="28"/>
        </w:rPr>
        <w:t xml:space="preserve">7 и </w:t>
      </w:r>
      <w:r w:rsidRPr="009935D5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8</w:t>
      </w:r>
      <w:r w:rsidRPr="009935D5">
        <w:rPr>
          <w:color w:val="000000"/>
          <w:sz w:val="28"/>
          <w:szCs w:val="28"/>
        </w:rPr>
        <w:t xml:space="preserve"> годов</w:t>
      </w:r>
    </w:p>
    <w:p w:rsidR="00C83854" w:rsidRPr="00235952" w:rsidRDefault="00C83854" w:rsidP="00C83854">
      <w:pPr>
        <w:ind w:firstLine="709"/>
        <w:jc w:val="both"/>
        <w:rPr>
          <w:bCs/>
          <w:sz w:val="28"/>
          <w:szCs w:val="28"/>
        </w:rPr>
      </w:pPr>
    </w:p>
    <w:p w:rsidR="00C83854" w:rsidRPr="00235952" w:rsidRDefault="00C83854" w:rsidP="00C83854">
      <w:pPr>
        <w:jc w:val="center"/>
        <w:rPr>
          <w:b/>
          <w:bCs/>
          <w:sz w:val="28"/>
          <w:szCs w:val="28"/>
        </w:rPr>
      </w:pPr>
      <w:r w:rsidRPr="00235952">
        <w:rPr>
          <w:b/>
          <w:bCs/>
          <w:sz w:val="28"/>
          <w:szCs w:val="28"/>
        </w:rPr>
        <w:t>ДУМА ГОРОДСКОГО ОКРУГА РЕШИЛА:</w:t>
      </w:r>
    </w:p>
    <w:p w:rsidR="00C83854" w:rsidRPr="00235952" w:rsidRDefault="00C83854" w:rsidP="00C83854">
      <w:pPr>
        <w:jc w:val="center"/>
        <w:rPr>
          <w:bCs/>
          <w:sz w:val="28"/>
          <w:szCs w:val="28"/>
        </w:rPr>
      </w:pPr>
    </w:p>
    <w:p w:rsidR="00C83854" w:rsidRDefault="00C83854" w:rsidP="00C8385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Назначить публичные слушания по рассмотрению</w:t>
      </w:r>
      <w:r w:rsidRPr="009935D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проекта </w:t>
      </w:r>
      <w:r w:rsidRPr="009935D5">
        <w:rPr>
          <w:color w:val="000000"/>
          <w:sz w:val="28"/>
          <w:szCs w:val="28"/>
        </w:rPr>
        <w:t xml:space="preserve">бюджета городского </w:t>
      </w:r>
      <w:proofErr w:type="gramStart"/>
      <w:r w:rsidRPr="009935D5">
        <w:rPr>
          <w:color w:val="000000"/>
          <w:sz w:val="28"/>
          <w:szCs w:val="28"/>
        </w:rPr>
        <w:t>округа</w:t>
      </w:r>
      <w:proofErr w:type="gramEnd"/>
      <w:r w:rsidRPr="009935D5">
        <w:rPr>
          <w:color w:val="000000"/>
          <w:sz w:val="28"/>
          <w:szCs w:val="28"/>
        </w:rPr>
        <w:t xml:space="preserve"> ЗАТО п. Горный </w:t>
      </w:r>
      <w:r w:rsidRPr="0016641C">
        <w:rPr>
          <w:color w:val="000000"/>
          <w:sz w:val="28"/>
          <w:szCs w:val="28"/>
        </w:rPr>
        <w:t>Забайкальского края на 2026 год и плановый период 2027 и 2028 годов</w:t>
      </w:r>
      <w:r>
        <w:rPr>
          <w:color w:val="000000"/>
          <w:sz w:val="28"/>
          <w:szCs w:val="28"/>
        </w:rPr>
        <w:t xml:space="preserve"> на 18 декабря 2025 года в 16:00 часов. </w:t>
      </w:r>
    </w:p>
    <w:p w:rsidR="00C83854" w:rsidRPr="007076BC" w:rsidRDefault="00C83854" w:rsidP="00C83854">
      <w:pPr>
        <w:ind w:firstLine="709"/>
        <w:jc w:val="both"/>
        <w:rPr>
          <w:sz w:val="28"/>
          <w:szCs w:val="28"/>
        </w:rPr>
      </w:pPr>
      <w:bookmarkStart w:id="0" w:name="_GoBack"/>
      <w:r w:rsidRPr="007076BC">
        <w:rPr>
          <w:sz w:val="28"/>
          <w:szCs w:val="28"/>
        </w:rPr>
        <w:t>2. Определить местом проведения публичных слушаний</w:t>
      </w:r>
      <w:r w:rsidR="000222E2" w:rsidRPr="007076BC">
        <w:rPr>
          <w:sz w:val="28"/>
          <w:szCs w:val="28"/>
        </w:rPr>
        <w:t xml:space="preserve"> по адресу</w:t>
      </w:r>
      <w:r w:rsidRPr="007076BC">
        <w:rPr>
          <w:sz w:val="28"/>
          <w:szCs w:val="28"/>
        </w:rPr>
        <w:t>: п.Горный, ул. Молодежная, дом 34</w:t>
      </w:r>
      <w:r w:rsidR="000222E2" w:rsidRPr="007076BC">
        <w:rPr>
          <w:sz w:val="28"/>
          <w:szCs w:val="28"/>
        </w:rPr>
        <w:t>, 3 этаж</w:t>
      </w:r>
      <w:r w:rsidRPr="007076BC">
        <w:rPr>
          <w:sz w:val="28"/>
          <w:szCs w:val="28"/>
        </w:rPr>
        <w:t>.</w:t>
      </w:r>
    </w:p>
    <w:bookmarkEnd w:id="0"/>
    <w:p w:rsidR="00C83854" w:rsidRPr="00B9013C" w:rsidRDefault="00C83854" w:rsidP="00C8385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B9013C">
        <w:rPr>
          <w:color w:val="000000"/>
          <w:sz w:val="28"/>
          <w:szCs w:val="28"/>
        </w:rPr>
        <w:t>Провести публичные слушания в очной форме путем проведения открытого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собрания.</w:t>
      </w:r>
    </w:p>
    <w:p w:rsidR="00C83854" w:rsidRDefault="00C83854" w:rsidP="00C83854">
      <w:pPr>
        <w:ind w:firstLine="709"/>
        <w:jc w:val="both"/>
        <w:rPr>
          <w:color w:val="000000"/>
          <w:sz w:val="28"/>
          <w:szCs w:val="28"/>
        </w:rPr>
      </w:pPr>
      <w:r w:rsidRPr="00B9013C">
        <w:rPr>
          <w:color w:val="000000"/>
          <w:sz w:val="28"/>
          <w:szCs w:val="28"/>
        </w:rPr>
        <w:t xml:space="preserve">4. Опубликовать </w:t>
      </w:r>
      <w:r w:rsidRPr="002512BC">
        <w:rPr>
          <w:color w:val="000000"/>
          <w:sz w:val="28"/>
          <w:szCs w:val="28"/>
        </w:rPr>
        <w:t>проект решения Думы городского округа ЗАТО п.Горный</w:t>
      </w:r>
      <w:r w:rsidR="000222E2">
        <w:rPr>
          <w:color w:val="000000"/>
          <w:sz w:val="28"/>
          <w:szCs w:val="28"/>
        </w:rPr>
        <w:t xml:space="preserve"> Забайкальского края</w:t>
      </w:r>
      <w:r w:rsidRPr="002512BC">
        <w:rPr>
          <w:color w:val="000000"/>
          <w:sz w:val="28"/>
          <w:szCs w:val="28"/>
        </w:rPr>
        <w:t xml:space="preserve"> </w:t>
      </w:r>
      <w:r w:rsidR="000222E2">
        <w:rPr>
          <w:color w:val="000000"/>
          <w:sz w:val="28"/>
          <w:szCs w:val="28"/>
        </w:rPr>
        <w:t>«О</w:t>
      </w:r>
      <w:r w:rsidRPr="002512BC">
        <w:rPr>
          <w:color w:val="000000"/>
          <w:sz w:val="28"/>
          <w:szCs w:val="28"/>
        </w:rPr>
        <w:t xml:space="preserve"> бюджет</w:t>
      </w:r>
      <w:r>
        <w:rPr>
          <w:color w:val="000000"/>
          <w:sz w:val="28"/>
          <w:szCs w:val="28"/>
        </w:rPr>
        <w:t>е</w:t>
      </w:r>
      <w:r w:rsidRPr="002512BC">
        <w:rPr>
          <w:color w:val="000000"/>
          <w:sz w:val="28"/>
          <w:szCs w:val="28"/>
        </w:rPr>
        <w:t xml:space="preserve"> городского округа ЗАТО п.Горный </w:t>
      </w:r>
      <w:r w:rsidR="000222E2">
        <w:rPr>
          <w:color w:val="000000"/>
          <w:sz w:val="28"/>
          <w:szCs w:val="28"/>
        </w:rPr>
        <w:t xml:space="preserve">Забайкальского края </w:t>
      </w:r>
      <w:r w:rsidRPr="002512BC">
        <w:rPr>
          <w:color w:val="000000"/>
          <w:sz w:val="28"/>
          <w:szCs w:val="28"/>
        </w:rPr>
        <w:t>на 202</w:t>
      </w:r>
      <w:r w:rsidR="000222E2">
        <w:rPr>
          <w:color w:val="000000"/>
          <w:sz w:val="28"/>
          <w:szCs w:val="28"/>
        </w:rPr>
        <w:t>6</w:t>
      </w:r>
      <w:r w:rsidRPr="002512BC">
        <w:rPr>
          <w:color w:val="000000"/>
          <w:sz w:val="28"/>
          <w:szCs w:val="28"/>
        </w:rPr>
        <w:t xml:space="preserve"> год и плановый период 202</w:t>
      </w:r>
      <w:r w:rsidR="000222E2">
        <w:rPr>
          <w:color w:val="000000"/>
          <w:sz w:val="28"/>
          <w:szCs w:val="28"/>
        </w:rPr>
        <w:t xml:space="preserve">7 и                      </w:t>
      </w:r>
      <w:r w:rsidRPr="002512BC">
        <w:rPr>
          <w:color w:val="000000"/>
          <w:sz w:val="28"/>
          <w:szCs w:val="28"/>
        </w:rPr>
        <w:t>202</w:t>
      </w:r>
      <w:r w:rsidR="000222E2">
        <w:rPr>
          <w:color w:val="000000"/>
          <w:sz w:val="28"/>
          <w:szCs w:val="28"/>
        </w:rPr>
        <w:t>8</w:t>
      </w:r>
      <w:r w:rsidRPr="002512BC">
        <w:rPr>
          <w:color w:val="000000"/>
          <w:sz w:val="28"/>
          <w:szCs w:val="28"/>
        </w:rPr>
        <w:t xml:space="preserve"> годов</w:t>
      </w:r>
      <w:r>
        <w:rPr>
          <w:color w:val="000000"/>
          <w:sz w:val="28"/>
          <w:szCs w:val="28"/>
        </w:rPr>
        <w:t xml:space="preserve">, </w:t>
      </w:r>
      <w:r w:rsidRPr="002512BC">
        <w:rPr>
          <w:color w:val="000000"/>
          <w:sz w:val="28"/>
          <w:szCs w:val="28"/>
        </w:rPr>
        <w:t xml:space="preserve">документы и материалы к нему </w:t>
      </w:r>
      <w:r>
        <w:rPr>
          <w:color w:val="000000"/>
          <w:sz w:val="28"/>
          <w:szCs w:val="28"/>
        </w:rPr>
        <w:t xml:space="preserve">на официальном сайте </w:t>
      </w:r>
      <w:r>
        <w:rPr>
          <w:color w:val="000000"/>
          <w:sz w:val="28"/>
          <w:szCs w:val="28"/>
        </w:rPr>
        <w:lastRenderedPageBreak/>
        <w:t>администрации городского округа ЗАТО п. Горный</w:t>
      </w:r>
      <w:r w:rsidRPr="00B9013C">
        <w:rPr>
          <w:color w:val="000000"/>
          <w:sz w:val="28"/>
          <w:szCs w:val="28"/>
        </w:rPr>
        <w:t xml:space="preserve"> (</w:t>
      </w:r>
      <w:hyperlink r:id="rId9" w:history="1">
        <w:r w:rsidR="000222E2" w:rsidRPr="007E1A69">
          <w:rPr>
            <w:rStyle w:val="ae"/>
            <w:sz w:val="28"/>
            <w:szCs w:val="28"/>
          </w:rPr>
          <w:t>https://горный75.рф</w:t>
        </w:r>
      </w:hyperlink>
      <w:r w:rsidRPr="00B9013C">
        <w:rPr>
          <w:color w:val="000000"/>
          <w:sz w:val="28"/>
          <w:szCs w:val="28"/>
        </w:rPr>
        <w:t>)</w:t>
      </w:r>
      <w:r w:rsidR="000222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разделе «Деятельность» / «Комитет по финансам администрации ЗАТО п.Горный» / «Бюджет для граждан»</w:t>
      </w:r>
      <w:r w:rsidRPr="00B9013C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 xml:space="preserve">разместить на официальном сайте Думы </w:t>
      </w:r>
      <w:r>
        <w:rPr>
          <w:color w:val="000000"/>
          <w:sz w:val="28"/>
          <w:szCs w:val="28"/>
        </w:rPr>
        <w:t xml:space="preserve">городского округа ЗАТО п. Горный </w:t>
      </w:r>
      <w:r w:rsidRPr="00B9013C">
        <w:rPr>
          <w:color w:val="000000"/>
          <w:sz w:val="28"/>
          <w:szCs w:val="28"/>
        </w:rPr>
        <w:t>(</w:t>
      </w:r>
      <w:hyperlink r:id="rId10" w:history="1">
        <w:r w:rsidR="000222E2" w:rsidRPr="007E1A69">
          <w:rPr>
            <w:rStyle w:val="ae"/>
            <w:sz w:val="28"/>
            <w:szCs w:val="28"/>
          </w:rPr>
          <w:t>https://горный75.рф</w:t>
        </w:r>
      </w:hyperlink>
      <w:r w:rsidRPr="00B9013C">
        <w:rPr>
          <w:color w:val="000000"/>
          <w:sz w:val="28"/>
          <w:szCs w:val="28"/>
        </w:rPr>
        <w:t>)</w:t>
      </w:r>
      <w:r w:rsidR="000222E2"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в информационно</w:t>
      </w:r>
      <w:r>
        <w:rPr>
          <w:color w:val="000000"/>
          <w:sz w:val="28"/>
          <w:szCs w:val="28"/>
        </w:rPr>
        <w:t xml:space="preserve">й </w:t>
      </w:r>
      <w:r w:rsidRPr="00B9013C">
        <w:rPr>
          <w:color w:val="000000"/>
          <w:sz w:val="28"/>
          <w:szCs w:val="28"/>
        </w:rPr>
        <w:t>телекоммуникационной сети «Интернет</w:t>
      </w:r>
      <w:r>
        <w:rPr>
          <w:color w:val="000000"/>
          <w:sz w:val="28"/>
          <w:szCs w:val="28"/>
        </w:rPr>
        <w:t>.</w:t>
      </w:r>
    </w:p>
    <w:p w:rsidR="00C83854" w:rsidRPr="00235952" w:rsidRDefault="00C83854" w:rsidP="00C83854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235952">
        <w:rPr>
          <w:sz w:val="28"/>
          <w:szCs w:val="28"/>
        </w:rPr>
        <w:t>.</w:t>
      </w:r>
      <w:r w:rsidRPr="00235952">
        <w:rPr>
          <w:sz w:val="28"/>
          <w:szCs w:val="28"/>
        </w:rPr>
        <w:tab/>
      </w:r>
      <w:r w:rsidRPr="00235952">
        <w:rPr>
          <w:spacing w:val="-9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11" w:history="1">
        <w:r w:rsidR="000222E2" w:rsidRPr="007E1A69">
          <w:rPr>
            <w:rStyle w:val="ae"/>
            <w:sz w:val="28"/>
            <w:szCs w:val="28"/>
          </w:rPr>
          <w:t>https://горный75.рф</w:t>
        </w:r>
      </w:hyperlink>
      <w:r w:rsidRPr="00235952">
        <w:rPr>
          <w:spacing w:val="-9"/>
          <w:sz w:val="28"/>
          <w:szCs w:val="28"/>
        </w:rPr>
        <w:t>.</w:t>
      </w:r>
      <w:r w:rsidR="000222E2">
        <w:rPr>
          <w:spacing w:val="-9"/>
          <w:sz w:val="28"/>
          <w:szCs w:val="28"/>
        </w:rPr>
        <w:t xml:space="preserve"> </w:t>
      </w:r>
    </w:p>
    <w:p w:rsidR="00C83854" w:rsidRPr="00235952" w:rsidRDefault="00C83854" w:rsidP="00C83854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Pr="00235952">
        <w:rPr>
          <w:sz w:val="28"/>
          <w:szCs w:val="28"/>
        </w:rPr>
        <w:t>.</w:t>
      </w:r>
      <w:r w:rsidRPr="00235952">
        <w:rPr>
          <w:spacing w:val="-9"/>
          <w:sz w:val="28"/>
          <w:szCs w:val="28"/>
        </w:rPr>
        <w:tab/>
        <w:t>Настоящее решение вступает в силу на следующий день после дня его официального опубликования (обнародования).</w:t>
      </w:r>
    </w:p>
    <w:p w:rsidR="00C83854" w:rsidRPr="00235952" w:rsidRDefault="00C83854" w:rsidP="00C83854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C83854" w:rsidRPr="00235952" w:rsidRDefault="00C83854" w:rsidP="00C83854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C83854" w:rsidRPr="00235952" w:rsidRDefault="00C83854" w:rsidP="00C83854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C83854" w:rsidRPr="00235952" w:rsidRDefault="00C83854" w:rsidP="00C83854">
      <w:pPr>
        <w:jc w:val="both"/>
        <w:rPr>
          <w:rFonts w:eastAsia="Times New Roman"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Председатель Думы городского округа </w:t>
      </w:r>
    </w:p>
    <w:p w:rsidR="00C83854" w:rsidRPr="00235952" w:rsidRDefault="00C83854" w:rsidP="00C83854">
      <w:pPr>
        <w:jc w:val="both"/>
        <w:rPr>
          <w:rFonts w:eastAsia="Times New Roman"/>
          <w:caps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ЗАТО п. Горный                                                                             </w:t>
      </w:r>
      <w:r>
        <w:rPr>
          <w:rFonts w:eastAsia="Times New Roman"/>
          <w:sz w:val="28"/>
          <w:szCs w:val="28"/>
        </w:rPr>
        <w:t xml:space="preserve">И.А. </w:t>
      </w:r>
      <w:proofErr w:type="spellStart"/>
      <w:r>
        <w:rPr>
          <w:rFonts w:eastAsia="Times New Roman"/>
          <w:sz w:val="28"/>
          <w:szCs w:val="28"/>
        </w:rPr>
        <w:t>Федечкина</w:t>
      </w:r>
      <w:proofErr w:type="spellEnd"/>
    </w:p>
    <w:p w:rsidR="00C83854" w:rsidRDefault="00C83854" w:rsidP="00C83854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C83854" w:rsidRPr="00235952" w:rsidRDefault="00C83854" w:rsidP="00C83854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C83854" w:rsidRDefault="00C83854" w:rsidP="00C83854">
      <w:pPr>
        <w:spacing w:after="200" w:line="276" w:lineRule="auto"/>
        <w:rPr>
          <w:rFonts w:eastAsia="Times New Roman"/>
          <w:sz w:val="28"/>
          <w:szCs w:val="28"/>
        </w:rPr>
      </w:pPr>
      <w:proofErr w:type="gramStart"/>
      <w:r w:rsidRPr="00235952">
        <w:rPr>
          <w:rFonts w:eastAsia="Times New Roman"/>
          <w:sz w:val="28"/>
          <w:szCs w:val="28"/>
        </w:rPr>
        <w:t>Глава</w:t>
      </w:r>
      <w:proofErr w:type="gramEnd"/>
      <w:r w:rsidRPr="00235952">
        <w:rPr>
          <w:rFonts w:eastAsia="Times New Roman"/>
          <w:sz w:val="28"/>
          <w:szCs w:val="28"/>
        </w:rPr>
        <w:t xml:space="preserve"> ЗАТО п. Горный                                                                        </w:t>
      </w:r>
      <w:proofErr w:type="spellStart"/>
      <w:r w:rsidRPr="00235952">
        <w:rPr>
          <w:rFonts w:eastAsia="Times New Roman"/>
          <w:sz w:val="28"/>
          <w:szCs w:val="28"/>
        </w:rPr>
        <w:t>Т.В.Карнаух</w:t>
      </w:r>
      <w:proofErr w:type="spellEnd"/>
    </w:p>
    <w:p w:rsidR="00C83854" w:rsidRDefault="00C83854" w:rsidP="003F77DF">
      <w:pPr>
        <w:spacing w:after="200" w:line="276" w:lineRule="auto"/>
        <w:rPr>
          <w:rFonts w:eastAsia="Times New Roman"/>
          <w:sz w:val="28"/>
          <w:szCs w:val="28"/>
        </w:rPr>
      </w:pPr>
    </w:p>
    <w:sectPr w:rsidR="00C83854" w:rsidSect="0095090F"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297" w:rsidRDefault="007C0297">
      <w:r>
        <w:separator/>
      </w:r>
    </w:p>
  </w:endnote>
  <w:endnote w:type="continuationSeparator" w:id="0">
    <w:p w:rsidR="007C0297" w:rsidRDefault="007C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CE" w:rsidRDefault="00315274" w:rsidP="007A4F32">
    <w:pPr>
      <w:pStyle w:val="a8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E796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7960">
      <w:rPr>
        <w:rStyle w:val="a9"/>
        <w:noProof/>
      </w:rPr>
      <w:t>2</w:t>
    </w:r>
    <w:r>
      <w:rPr>
        <w:rStyle w:val="a9"/>
      </w:rPr>
      <w:fldChar w:fldCharType="end"/>
    </w:r>
  </w:p>
  <w:p w:rsidR="00873DCE" w:rsidRDefault="007076BC" w:rsidP="007A4F3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CE" w:rsidRDefault="007076BC" w:rsidP="007A4F32">
    <w:pPr>
      <w:pStyle w:val="a8"/>
      <w:framePr w:wrap="auto" w:vAnchor="text" w:hAnchor="margin" w:xAlign="right" w:y="1"/>
      <w:rPr>
        <w:rStyle w:val="a9"/>
      </w:rPr>
    </w:pPr>
  </w:p>
  <w:p w:rsidR="00873DCE" w:rsidRDefault="007076BC" w:rsidP="007A4F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297" w:rsidRDefault="007C0297">
      <w:r>
        <w:separator/>
      </w:r>
    </w:p>
  </w:footnote>
  <w:footnote w:type="continuationSeparator" w:id="0">
    <w:p w:rsidR="007C0297" w:rsidRDefault="007C0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FB9"/>
    <w:rsid w:val="000222E2"/>
    <w:rsid w:val="000C7C1E"/>
    <w:rsid w:val="0016641C"/>
    <w:rsid w:val="001F6FC3"/>
    <w:rsid w:val="00235952"/>
    <w:rsid w:val="002512BC"/>
    <w:rsid w:val="002F558C"/>
    <w:rsid w:val="00315274"/>
    <w:rsid w:val="00337139"/>
    <w:rsid w:val="003816EC"/>
    <w:rsid w:val="003E0C5B"/>
    <w:rsid w:val="003F77DF"/>
    <w:rsid w:val="004C1C8A"/>
    <w:rsid w:val="004E00D9"/>
    <w:rsid w:val="00627F11"/>
    <w:rsid w:val="006622EF"/>
    <w:rsid w:val="00663044"/>
    <w:rsid w:val="00696545"/>
    <w:rsid w:val="006C651B"/>
    <w:rsid w:val="006F1FB9"/>
    <w:rsid w:val="007076BC"/>
    <w:rsid w:val="007B44E0"/>
    <w:rsid w:val="007B7A6F"/>
    <w:rsid w:val="007C0297"/>
    <w:rsid w:val="0095090F"/>
    <w:rsid w:val="009935D5"/>
    <w:rsid w:val="009D7113"/>
    <w:rsid w:val="009E4494"/>
    <w:rsid w:val="00A276FE"/>
    <w:rsid w:val="00B13620"/>
    <w:rsid w:val="00B84542"/>
    <w:rsid w:val="00B9013C"/>
    <w:rsid w:val="00BB2F59"/>
    <w:rsid w:val="00BB5082"/>
    <w:rsid w:val="00BD7A77"/>
    <w:rsid w:val="00BF65BA"/>
    <w:rsid w:val="00C17313"/>
    <w:rsid w:val="00C83854"/>
    <w:rsid w:val="00C93DFF"/>
    <w:rsid w:val="00D3672B"/>
    <w:rsid w:val="00D7055D"/>
    <w:rsid w:val="00E000DD"/>
    <w:rsid w:val="00E41EF5"/>
    <w:rsid w:val="00E62228"/>
    <w:rsid w:val="00EB4BBC"/>
    <w:rsid w:val="00EE7960"/>
    <w:rsid w:val="00F02B44"/>
    <w:rsid w:val="00F1266C"/>
    <w:rsid w:val="00F9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1FB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B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1FB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F1FB9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6F1FB9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6F1FB9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6F1FB9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6F1FB9"/>
    <w:rPr>
      <w:sz w:val="24"/>
    </w:rPr>
  </w:style>
  <w:style w:type="paragraph" w:styleId="a8">
    <w:name w:val="footer"/>
    <w:basedOn w:val="a"/>
    <w:link w:val="a7"/>
    <w:rsid w:val="006F1F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F1F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6F1F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6F1FB9"/>
  </w:style>
  <w:style w:type="paragraph" w:styleId="aa">
    <w:name w:val="Balloon Text"/>
    <w:basedOn w:val="a"/>
    <w:link w:val="ab"/>
    <w:uiPriority w:val="99"/>
    <w:semiHidden/>
    <w:unhideWhenUsed/>
    <w:rsid w:val="006F1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1FB9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6F1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3F7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77D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B901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1FB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B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1FB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F1FB9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6F1FB9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6F1FB9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6F1FB9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6F1FB9"/>
    <w:rPr>
      <w:sz w:val="24"/>
    </w:rPr>
  </w:style>
  <w:style w:type="paragraph" w:styleId="a8">
    <w:name w:val="footer"/>
    <w:basedOn w:val="a"/>
    <w:link w:val="a7"/>
    <w:rsid w:val="006F1F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F1F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6F1F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6F1FB9"/>
  </w:style>
  <w:style w:type="paragraph" w:styleId="aa">
    <w:name w:val="Balloon Text"/>
    <w:basedOn w:val="a"/>
    <w:link w:val="ab"/>
    <w:uiPriority w:val="99"/>
    <w:semiHidden/>
    <w:unhideWhenUsed/>
    <w:rsid w:val="006F1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1FB9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6F1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3F7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77D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B90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&#1075;&#1086;&#1088;&#1085;&#1099;&#1081;75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75;&#1086;&#1088;&#1085;&#1099;&#1081;75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SSTU</cp:lastModifiedBy>
  <cp:revision>2</cp:revision>
  <cp:lastPrinted>2025-11-21T05:43:00Z</cp:lastPrinted>
  <dcterms:created xsi:type="dcterms:W3CDTF">2025-11-21T05:43:00Z</dcterms:created>
  <dcterms:modified xsi:type="dcterms:W3CDTF">2025-11-21T05:43:00Z</dcterms:modified>
</cp:coreProperties>
</file>