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3AD9" w:rsidRPr="00B33AD9" w:rsidRDefault="00B33AD9" w:rsidP="00B33AD9">
      <w:pPr>
        <w:jc w:val="center"/>
        <w:rPr>
          <w:rFonts w:asciiTheme="minorHAnsi" w:eastAsiaTheme="minorHAnsi" w:hAnsiTheme="minorHAnsi" w:cstheme="minorBidi"/>
          <w:sz w:val="28"/>
        </w:rPr>
      </w:pPr>
      <w:r w:rsidRPr="00B33AD9">
        <w:rPr>
          <w:rFonts w:asciiTheme="minorHAnsi" w:eastAsiaTheme="minorHAnsi" w:hAnsiTheme="minorHAnsi" w:cstheme="minorBidi"/>
          <w:noProof/>
          <w:lang w:eastAsia="ru-RU"/>
        </w:rPr>
        <w:drawing>
          <wp:inline distT="0" distB="0" distL="0" distR="0" wp14:anchorId="3F51A60C" wp14:editId="3A5BE85C">
            <wp:extent cx="792000" cy="900000"/>
            <wp:effectExtent l="0" t="0" r="8255" b="0"/>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2000" cy="900000"/>
                    </a:xfrm>
                    <a:prstGeom prst="rect">
                      <a:avLst/>
                    </a:prstGeom>
                    <a:noFill/>
                    <a:ln>
                      <a:noFill/>
                    </a:ln>
                  </pic:spPr>
                </pic:pic>
              </a:graphicData>
            </a:graphic>
          </wp:inline>
        </w:drawing>
      </w:r>
    </w:p>
    <w:p w:rsidR="00B33AD9" w:rsidRPr="00B33AD9" w:rsidRDefault="00B33AD9" w:rsidP="00B33AD9">
      <w:pPr>
        <w:keepNext/>
        <w:spacing w:before="260" w:after="260" w:line="240" w:lineRule="auto"/>
        <w:jc w:val="center"/>
        <w:outlineLvl w:val="2"/>
        <w:rPr>
          <w:rFonts w:ascii="Times New Roman" w:hAnsi="Times New Roman" w:cs="Times New Roman"/>
          <w:b/>
          <w:bCs/>
          <w:sz w:val="34"/>
          <w:szCs w:val="24"/>
          <w:lang w:eastAsia="ru-RU"/>
        </w:rPr>
      </w:pPr>
      <w:r>
        <w:rPr>
          <w:rFonts w:ascii="Times New Roman" w:hAnsi="Times New Roman" w:cs="Times New Roman"/>
          <w:b/>
          <w:bCs/>
          <w:sz w:val="36"/>
          <w:szCs w:val="24"/>
          <w:lang w:eastAsia="ru-RU"/>
        </w:rPr>
        <w:t>ДУМА ГОРОСКОГО ОКРУГА ЗАТО П. ГОРНЫЙ ЗАБАЙКАЛЬСКОГО КРАЯ</w:t>
      </w:r>
    </w:p>
    <w:p w:rsidR="00B33AD9" w:rsidRPr="00B33AD9" w:rsidRDefault="00B33AD9" w:rsidP="00B33AD9">
      <w:pPr>
        <w:keepNext/>
        <w:spacing w:before="260" w:after="260" w:line="240" w:lineRule="auto"/>
        <w:jc w:val="center"/>
        <w:outlineLvl w:val="2"/>
        <w:rPr>
          <w:rFonts w:ascii="Times New Roman" w:hAnsi="Times New Roman" w:cs="Times New Roman"/>
          <w:b/>
          <w:bCs/>
          <w:sz w:val="36"/>
          <w:szCs w:val="28"/>
          <w:lang w:eastAsia="ru-RU"/>
        </w:rPr>
      </w:pPr>
      <w:r>
        <w:rPr>
          <w:rFonts w:ascii="Times New Roman" w:hAnsi="Times New Roman" w:cs="Times New Roman"/>
          <w:b/>
          <w:sz w:val="36"/>
          <w:szCs w:val="36"/>
          <w:lang w:eastAsia="ru-RU"/>
        </w:rPr>
        <w:t xml:space="preserve">Р Е Ш Е Н И Е </w:t>
      </w:r>
      <w:r w:rsidRPr="00B33AD9">
        <w:rPr>
          <w:rFonts w:ascii="Times New Roman" w:hAnsi="Times New Roman" w:cs="Times New Roman"/>
          <w:b/>
          <w:sz w:val="36"/>
          <w:szCs w:val="36"/>
          <w:lang w:eastAsia="ru-RU"/>
        </w:rPr>
        <w:t xml:space="preserve"> </w:t>
      </w:r>
    </w:p>
    <w:p w:rsidR="00B33AD9" w:rsidRPr="00B33AD9" w:rsidRDefault="00B33AD9" w:rsidP="00B33AD9">
      <w:pPr>
        <w:spacing w:before="260" w:after="260" w:line="240" w:lineRule="auto"/>
        <w:rPr>
          <w:rFonts w:ascii="Times New Roman" w:eastAsiaTheme="minorHAnsi" w:hAnsi="Times New Roman" w:cs="Times New Roman"/>
          <w:sz w:val="28"/>
          <w:szCs w:val="28"/>
        </w:rPr>
      </w:pPr>
      <w:r w:rsidRPr="00B33AD9">
        <w:rPr>
          <w:rFonts w:ascii="Times New Roman" w:eastAsiaTheme="minorHAnsi" w:hAnsi="Times New Roman" w:cs="Times New Roman"/>
          <w:sz w:val="28"/>
          <w:szCs w:val="28"/>
        </w:rPr>
        <w:t xml:space="preserve">от </w:t>
      </w:r>
      <w:r w:rsidR="00A870E7">
        <w:rPr>
          <w:rFonts w:ascii="Times New Roman" w:eastAsiaTheme="minorHAnsi" w:hAnsi="Times New Roman" w:cs="Times New Roman"/>
          <w:sz w:val="28"/>
          <w:szCs w:val="28"/>
        </w:rPr>
        <w:t xml:space="preserve">28 </w:t>
      </w:r>
      <w:r>
        <w:rPr>
          <w:rFonts w:ascii="Times New Roman" w:eastAsiaTheme="minorHAnsi" w:hAnsi="Times New Roman" w:cs="Times New Roman"/>
          <w:sz w:val="28"/>
          <w:szCs w:val="28"/>
        </w:rPr>
        <w:t>сентября</w:t>
      </w:r>
      <w:r w:rsidRPr="00B33AD9">
        <w:rPr>
          <w:rFonts w:ascii="Times New Roman" w:eastAsiaTheme="minorHAnsi" w:hAnsi="Times New Roman" w:cs="Times New Roman"/>
          <w:sz w:val="28"/>
          <w:szCs w:val="28"/>
        </w:rPr>
        <w:t xml:space="preserve"> 20</w:t>
      </w:r>
      <w:r w:rsidR="00A870E7">
        <w:rPr>
          <w:rFonts w:ascii="Times New Roman" w:eastAsiaTheme="minorHAnsi" w:hAnsi="Times New Roman" w:cs="Times New Roman"/>
          <w:sz w:val="28"/>
          <w:szCs w:val="28"/>
        </w:rPr>
        <w:t>26</w:t>
      </w:r>
      <w:r w:rsidRPr="00B33AD9">
        <w:rPr>
          <w:rFonts w:ascii="Times New Roman" w:eastAsiaTheme="minorHAnsi" w:hAnsi="Times New Roman" w:cs="Times New Roman"/>
          <w:sz w:val="28"/>
          <w:szCs w:val="28"/>
        </w:rPr>
        <w:t xml:space="preserve"> года               </w:t>
      </w:r>
      <w:r w:rsidRPr="00B33AD9">
        <w:rPr>
          <w:rFonts w:ascii="Times New Roman" w:eastAsiaTheme="minorHAnsi" w:hAnsi="Times New Roman" w:cs="Times New Roman"/>
          <w:sz w:val="28"/>
          <w:szCs w:val="28"/>
        </w:rPr>
        <w:tab/>
      </w:r>
      <w:r w:rsidRPr="00B33AD9">
        <w:rPr>
          <w:rFonts w:ascii="Times New Roman" w:eastAsiaTheme="minorHAnsi" w:hAnsi="Times New Roman" w:cs="Times New Roman"/>
          <w:sz w:val="28"/>
          <w:szCs w:val="28"/>
        </w:rPr>
        <w:tab/>
      </w:r>
      <w:r w:rsidRPr="00B33AD9">
        <w:rPr>
          <w:rFonts w:ascii="Times New Roman" w:eastAsiaTheme="minorHAnsi" w:hAnsi="Times New Roman" w:cs="Times New Roman"/>
          <w:sz w:val="28"/>
          <w:szCs w:val="28"/>
        </w:rPr>
        <w:tab/>
      </w:r>
      <w:r w:rsidRPr="00B33AD9">
        <w:rPr>
          <w:rFonts w:ascii="Times New Roman" w:eastAsiaTheme="minorHAnsi" w:hAnsi="Times New Roman" w:cs="Times New Roman"/>
          <w:sz w:val="28"/>
          <w:szCs w:val="28"/>
        </w:rPr>
        <w:tab/>
        <w:t xml:space="preserve">               </w:t>
      </w:r>
      <w:r w:rsidRPr="00B33AD9">
        <w:rPr>
          <w:rFonts w:ascii="Times New Roman" w:eastAsiaTheme="minorHAnsi" w:hAnsi="Times New Roman" w:cs="Times New Roman"/>
          <w:sz w:val="28"/>
          <w:szCs w:val="28"/>
        </w:rPr>
        <w:tab/>
        <w:t xml:space="preserve">    № </w:t>
      </w:r>
      <w:r w:rsidR="00A870E7">
        <w:rPr>
          <w:rFonts w:ascii="Times New Roman" w:eastAsiaTheme="minorHAnsi" w:hAnsi="Times New Roman" w:cs="Times New Roman"/>
          <w:sz w:val="28"/>
          <w:szCs w:val="28"/>
        </w:rPr>
        <w:t>35</w:t>
      </w:r>
    </w:p>
    <w:p w:rsidR="00B33AD9" w:rsidRPr="00B33AD9" w:rsidRDefault="00B33AD9" w:rsidP="00B33AD9">
      <w:pPr>
        <w:jc w:val="center"/>
        <w:rPr>
          <w:rFonts w:ascii="Times New Roman" w:eastAsiaTheme="minorHAnsi" w:hAnsi="Times New Roman" w:cs="Times New Roman"/>
          <w:sz w:val="28"/>
        </w:rPr>
      </w:pPr>
      <w:r w:rsidRPr="00B33AD9">
        <w:rPr>
          <w:rFonts w:ascii="Times New Roman" w:eastAsiaTheme="minorHAnsi" w:hAnsi="Times New Roman" w:cs="Times New Roman"/>
          <w:sz w:val="28"/>
        </w:rPr>
        <w:t>п.Горный</w:t>
      </w:r>
    </w:p>
    <w:p w:rsidR="00B33AD9" w:rsidRDefault="00B33AD9" w:rsidP="00B07F7C">
      <w:pPr>
        <w:autoSpaceDE w:val="0"/>
        <w:autoSpaceDN w:val="0"/>
        <w:adjustRightInd w:val="0"/>
        <w:spacing w:after="0"/>
        <w:jc w:val="center"/>
        <w:rPr>
          <w:rFonts w:ascii="Times New Roman" w:hAnsi="Times New Roman" w:cs="Times New Roman"/>
          <w:b/>
          <w:bCs/>
          <w:sz w:val="28"/>
          <w:szCs w:val="28"/>
        </w:rPr>
      </w:pPr>
    </w:p>
    <w:p w:rsidR="005151E7" w:rsidRDefault="005151E7" w:rsidP="00DA2A49">
      <w:pPr>
        <w:autoSpaceDE w:val="0"/>
        <w:autoSpaceDN w:val="0"/>
        <w:adjustRightInd w:val="0"/>
        <w:spacing w:after="0" w:line="240" w:lineRule="auto"/>
        <w:jc w:val="center"/>
        <w:rPr>
          <w:rFonts w:ascii="Times New Roman" w:hAnsi="Times New Roman" w:cs="Times New Roman"/>
          <w:b/>
          <w:sz w:val="28"/>
          <w:szCs w:val="28"/>
        </w:rPr>
      </w:pPr>
      <w:r w:rsidRPr="003211AE">
        <w:rPr>
          <w:rFonts w:ascii="Times New Roman" w:hAnsi="Times New Roman" w:cs="Times New Roman"/>
          <w:b/>
          <w:bCs/>
          <w:sz w:val="28"/>
          <w:szCs w:val="28"/>
        </w:rPr>
        <w:t>О</w:t>
      </w:r>
      <w:r w:rsidR="0026077E">
        <w:rPr>
          <w:rFonts w:ascii="Times New Roman" w:hAnsi="Times New Roman" w:cs="Times New Roman"/>
          <w:b/>
          <w:bCs/>
          <w:sz w:val="28"/>
          <w:szCs w:val="28"/>
        </w:rPr>
        <w:t>б</w:t>
      </w:r>
      <w:r w:rsidRPr="003211AE">
        <w:rPr>
          <w:rFonts w:ascii="Times New Roman" w:hAnsi="Times New Roman" w:cs="Times New Roman"/>
          <w:b/>
          <w:bCs/>
          <w:sz w:val="28"/>
          <w:szCs w:val="28"/>
        </w:rPr>
        <w:t xml:space="preserve"> </w:t>
      </w:r>
      <w:r w:rsidR="000D4D09">
        <w:rPr>
          <w:rFonts w:ascii="Times New Roman" w:hAnsi="Times New Roman" w:cs="Times New Roman"/>
          <w:b/>
          <w:bCs/>
          <w:sz w:val="28"/>
          <w:szCs w:val="28"/>
        </w:rPr>
        <w:t xml:space="preserve">утверждении </w:t>
      </w:r>
      <w:r w:rsidR="009623F0">
        <w:rPr>
          <w:rFonts w:ascii="Times New Roman" w:hAnsi="Times New Roman" w:cs="Times New Roman"/>
          <w:b/>
          <w:sz w:val="28"/>
          <w:szCs w:val="28"/>
        </w:rPr>
        <w:t>порядка</w:t>
      </w:r>
      <w:r w:rsidR="009623F0" w:rsidRPr="009623F0">
        <w:rPr>
          <w:rFonts w:ascii="Times New Roman" w:hAnsi="Times New Roman" w:cs="Times New Roman"/>
          <w:b/>
          <w:sz w:val="28"/>
          <w:szCs w:val="28"/>
        </w:rPr>
        <w:t xml:space="preserve"> принятия решения о применении к лицу, замещающему муниципальную должность в </w:t>
      </w:r>
      <w:r w:rsidR="00BF53B3">
        <w:rPr>
          <w:rFonts w:ascii="Times New Roman" w:hAnsi="Times New Roman" w:cs="Times New Roman"/>
          <w:b/>
          <w:sz w:val="28"/>
          <w:szCs w:val="28"/>
        </w:rPr>
        <w:t>городском</w:t>
      </w:r>
      <w:r w:rsidR="00BF53B3" w:rsidRPr="00B07F7C">
        <w:rPr>
          <w:rFonts w:ascii="Times New Roman" w:hAnsi="Times New Roman" w:cs="Times New Roman"/>
          <w:b/>
          <w:sz w:val="28"/>
          <w:szCs w:val="28"/>
        </w:rPr>
        <w:t xml:space="preserve"> округ</w:t>
      </w:r>
      <w:r w:rsidR="00BF53B3">
        <w:rPr>
          <w:rFonts w:ascii="Times New Roman" w:hAnsi="Times New Roman" w:cs="Times New Roman"/>
          <w:b/>
          <w:sz w:val="28"/>
          <w:szCs w:val="28"/>
        </w:rPr>
        <w:t xml:space="preserve">е </w:t>
      </w:r>
      <w:r w:rsidR="00BF53B3" w:rsidRPr="00B07F7C">
        <w:rPr>
          <w:rFonts w:ascii="Times New Roman" w:hAnsi="Times New Roman" w:cs="Times New Roman"/>
          <w:b/>
          <w:sz w:val="28"/>
          <w:szCs w:val="28"/>
        </w:rPr>
        <w:t>ЗАТО п. Горный Забайкальского края</w:t>
      </w:r>
      <w:r w:rsidR="009623F0" w:rsidRPr="009623F0">
        <w:rPr>
          <w:rFonts w:ascii="Times New Roman" w:hAnsi="Times New Roman" w:cs="Times New Roman"/>
          <w:b/>
          <w:sz w:val="28"/>
          <w:szCs w:val="28"/>
        </w:rPr>
        <w:t>, мер ответственности за представление недостоверных или неполных сведений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w:t>
      </w:r>
    </w:p>
    <w:p w:rsidR="008A199E" w:rsidRPr="00716746" w:rsidRDefault="008A199E" w:rsidP="00F170E2">
      <w:pPr>
        <w:autoSpaceDE w:val="0"/>
        <w:autoSpaceDN w:val="0"/>
        <w:adjustRightInd w:val="0"/>
        <w:spacing w:after="0"/>
        <w:jc w:val="center"/>
        <w:rPr>
          <w:rFonts w:ascii="Times New Roman" w:hAnsi="Times New Roman" w:cs="Times New Roman"/>
          <w:b/>
          <w:bCs/>
          <w:sz w:val="28"/>
          <w:szCs w:val="28"/>
        </w:rPr>
      </w:pPr>
    </w:p>
    <w:p w:rsidR="005151E7" w:rsidRPr="00153819" w:rsidRDefault="009623F0" w:rsidP="00153819">
      <w:pPr>
        <w:spacing w:after="0" w:line="240" w:lineRule="auto"/>
        <w:ind w:firstLine="709"/>
        <w:jc w:val="both"/>
        <w:rPr>
          <w:rFonts w:ascii="Times New Roman" w:hAnsi="Times New Roman"/>
          <w:b/>
          <w:bCs/>
          <w:i/>
          <w:iCs/>
          <w:sz w:val="28"/>
          <w:szCs w:val="28"/>
        </w:rPr>
      </w:pPr>
      <w:r w:rsidRPr="009623F0">
        <w:rPr>
          <w:rFonts w:ascii="Times New Roman" w:hAnsi="Times New Roman" w:cs="Times New Roman"/>
          <w:sz w:val="28"/>
          <w:szCs w:val="28"/>
        </w:rPr>
        <w:t>В соответствии с частью 4 статьи 29 Федерального закона от 20 марта 2025 года № 33-ФЗ "Об общих принципах организации местного самоуправления в единой системе публичной власти", Федеральным законом от 25 декабря 2008 года № 273-ФЗ "О противодействии коррупции", Законом Забайкальского края от 25 июля 2008 года № 18-ЗЗК "О противодействии коррупции в Забайкальском крае"</w:t>
      </w:r>
      <w:r w:rsidR="00965DB5">
        <w:rPr>
          <w:rFonts w:ascii="Times New Roman" w:hAnsi="Times New Roman" w:cs="Times New Roman"/>
          <w:sz w:val="28"/>
          <w:szCs w:val="28"/>
        </w:rPr>
        <w:t>,</w:t>
      </w:r>
      <w:r w:rsidR="00F170E2" w:rsidRPr="00153819">
        <w:rPr>
          <w:rFonts w:ascii="Times New Roman" w:hAnsi="Times New Roman" w:cs="Times New Roman"/>
          <w:sz w:val="28"/>
          <w:szCs w:val="28"/>
        </w:rPr>
        <w:t xml:space="preserve"> </w:t>
      </w:r>
      <w:r w:rsidR="005151E7" w:rsidRPr="00153819">
        <w:rPr>
          <w:rFonts w:ascii="Times New Roman" w:hAnsi="Times New Roman"/>
          <w:sz w:val="28"/>
          <w:szCs w:val="28"/>
        </w:rPr>
        <w:t>Уставом городского округа ЗАТО п. Горный</w:t>
      </w:r>
      <w:r w:rsidR="00F170E2" w:rsidRPr="00153819">
        <w:rPr>
          <w:rFonts w:ascii="Times New Roman" w:hAnsi="Times New Roman"/>
          <w:sz w:val="28"/>
          <w:szCs w:val="28"/>
        </w:rPr>
        <w:t xml:space="preserve"> Забайкальского края</w:t>
      </w:r>
      <w:r w:rsidR="005151E7" w:rsidRPr="00153819">
        <w:rPr>
          <w:rFonts w:ascii="Times New Roman" w:hAnsi="Times New Roman"/>
          <w:sz w:val="28"/>
          <w:szCs w:val="28"/>
        </w:rPr>
        <w:t xml:space="preserve">, </w:t>
      </w:r>
    </w:p>
    <w:p w:rsidR="005151E7" w:rsidRDefault="005151E7" w:rsidP="00F170E2">
      <w:pPr>
        <w:spacing w:after="0"/>
        <w:jc w:val="center"/>
        <w:rPr>
          <w:rFonts w:ascii="Times New Roman" w:hAnsi="Times New Roman" w:cs="Times New Roman"/>
          <w:b/>
          <w:bCs/>
          <w:sz w:val="28"/>
          <w:szCs w:val="28"/>
        </w:rPr>
      </w:pPr>
    </w:p>
    <w:p w:rsidR="005151E7" w:rsidRPr="00364A92" w:rsidRDefault="005151E7" w:rsidP="00F170E2">
      <w:pPr>
        <w:spacing w:after="0"/>
        <w:jc w:val="center"/>
        <w:rPr>
          <w:rFonts w:ascii="Times New Roman" w:hAnsi="Times New Roman" w:cs="Times New Roman"/>
          <w:b/>
          <w:bCs/>
          <w:sz w:val="28"/>
          <w:szCs w:val="28"/>
        </w:rPr>
      </w:pPr>
      <w:r w:rsidRPr="00364A92">
        <w:rPr>
          <w:rFonts w:ascii="Times New Roman" w:hAnsi="Times New Roman" w:cs="Times New Roman"/>
          <w:b/>
          <w:bCs/>
          <w:sz w:val="28"/>
          <w:szCs w:val="28"/>
        </w:rPr>
        <w:t>ДУМА ГОРОДСКОГО ОКРУГА РЕШИЛА:</w:t>
      </w:r>
    </w:p>
    <w:p w:rsidR="005151E7" w:rsidRPr="00364A92" w:rsidRDefault="005151E7" w:rsidP="00F170E2">
      <w:pPr>
        <w:spacing w:after="0"/>
        <w:ind w:firstLine="708"/>
        <w:jc w:val="center"/>
        <w:rPr>
          <w:rFonts w:ascii="Times New Roman" w:hAnsi="Times New Roman" w:cs="Times New Roman"/>
          <w:b/>
          <w:bCs/>
          <w:sz w:val="28"/>
          <w:szCs w:val="28"/>
        </w:rPr>
      </w:pPr>
    </w:p>
    <w:p w:rsidR="00153819" w:rsidRPr="000C7A9B" w:rsidRDefault="00D0260B" w:rsidP="00153819">
      <w:pPr>
        <w:spacing w:after="0" w:line="240" w:lineRule="auto"/>
        <w:ind w:firstLine="709"/>
        <w:jc w:val="both"/>
        <w:rPr>
          <w:rFonts w:ascii="Times New Roman" w:hAnsi="Times New Roman" w:cs="Times New Roman"/>
          <w:color w:val="000000"/>
          <w:sz w:val="28"/>
          <w:szCs w:val="28"/>
          <w:lang w:eastAsia="ru-RU"/>
        </w:rPr>
      </w:pPr>
      <w:r>
        <w:rPr>
          <w:rFonts w:ascii="Times New Roman" w:hAnsi="Times New Roman" w:cs="Times New Roman"/>
          <w:sz w:val="28"/>
          <w:szCs w:val="28"/>
        </w:rPr>
        <w:t>1.</w:t>
      </w:r>
      <w:r w:rsidR="00716746">
        <w:rPr>
          <w:rFonts w:ascii="Times New Roman" w:hAnsi="Times New Roman" w:cs="Times New Roman"/>
          <w:sz w:val="28"/>
          <w:szCs w:val="28"/>
        </w:rPr>
        <w:t xml:space="preserve"> </w:t>
      </w:r>
      <w:r w:rsidR="006F210C" w:rsidRPr="001D3DF1">
        <w:rPr>
          <w:rFonts w:ascii="Times New Roman" w:hAnsi="Times New Roman" w:cs="Times New Roman"/>
          <w:sz w:val="28"/>
          <w:szCs w:val="28"/>
        </w:rPr>
        <w:t xml:space="preserve">Утвердить порядок </w:t>
      </w:r>
      <w:r w:rsidR="00E53E23" w:rsidRPr="00E53E23">
        <w:rPr>
          <w:rFonts w:ascii="Times New Roman" w:hAnsi="Times New Roman" w:cs="Times New Roman"/>
          <w:sz w:val="28"/>
          <w:szCs w:val="28"/>
        </w:rPr>
        <w:t>принятия решения о применении к лицу, замещающему муниципальную должность в городском округе ЗАТО п. Горный Забайкальского края, мер ответственности за представление недостоверных или неполных сведений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w:t>
      </w:r>
      <w:r w:rsidR="00153819" w:rsidRPr="000C7A9B">
        <w:rPr>
          <w:rFonts w:ascii="Times New Roman" w:hAnsi="Times New Roman" w:cs="Times New Roman"/>
          <w:color w:val="000000"/>
          <w:sz w:val="28"/>
          <w:szCs w:val="28"/>
          <w:lang w:eastAsia="ru-RU"/>
        </w:rPr>
        <w:t>, согласно приложению</w:t>
      </w:r>
      <w:r w:rsidR="00153819">
        <w:rPr>
          <w:rFonts w:ascii="Times New Roman" w:hAnsi="Times New Roman" w:cs="Times New Roman"/>
          <w:color w:val="000000"/>
          <w:sz w:val="28"/>
          <w:szCs w:val="28"/>
          <w:lang w:eastAsia="ru-RU"/>
        </w:rPr>
        <w:t xml:space="preserve"> </w:t>
      </w:r>
      <w:r w:rsidR="00153819" w:rsidRPr="000C7A9B">
        <w:rPr>
          <w:rFonts w:ascii="Times New Roman" w:hAnsi="Times New Roman" w:cs="Times New Roman"/>
          <w:color w:val="000000"/>
          <w:sz w:val="28"/>
          <w:szCs w:val="28"/>
          <w:lang w:eastAsia="ru-RU"/>
        </w:rPr>
        <w:t>к настоящему решению.</w:t>
      </w:r>
    </w:p>
    <w:p w:rsidR="00044BC1" w:rsidRPr="00370880" w:rsidRDefault="00716746" w:rsidP="00044BC1">
      <w:pPr>
        <w:pStyle w:val="Iauiue"/>
        <w:ind w:firstLine="709"/>
        <w:jc w:val="both"/>
        <w:outlineLvl w:val="0"/>
        <w:rPr>
          <w:sz w:val="28"/>
          <w:szCs w:val="28"/>
          <w:lang w:val="ru-RU"/>
        </w:rPr>
      </w:pPr>
      <w:r>
        <w:rPr>
          <w:sz w:val="28"/>
          <w:szCs w:val="28"/>
          <w:lang w:val="ru-RU"/>
        </w:rPr>
        <w:lastRenderedPageBreak/>
        <w:t>2</w:t>
      </w:r>
      <w:r w:rsidR="00044BC1">
        <w:rPr>
          <w:sz w:val="28"/>
          <w:szCs w:val="28"/>
          <w:lang w:val="ru-RU"/>
        </w:rPr>
        <w:t>.</w:t>
      </w:r>
      <w:r w:rsidR="00044BC1">
        <w:rPr>
          <w:spacing w:val="-9"/>
          <w:sz w:val="28"/>
          <w:szCs w:val="28"/>
          <w:lang w:val="ru-RU"/>
        </w:rPr>
        <w:tab/>
      </w:r>
      <w:r w:rsidR="00044BC1" w:rsidRPr="00370880">
        <w:rPr>
          <w:spacing w:val="-9"/>
          <w:sz w:val="28"/>
          <w:szCs w:val="28"/>
          <w:lang w:val="ru-RU"/>
        </w:rPr>
        <w:t>Настоящее решение вступает в силу на следующий день после дня его официального опубликования (обнародования)</w:t>
      </w:r>
      <w:r w:rsidR="00044BC1">
        <w:rPr>
          <w:spacing w:val="-9"/>
          <w:sz w:val="28"/>
          <w:szCs w:val="28"/>
          <w:lang w:val="ru-RU"/>
        </w:rPr>
        <w:t>.</w:t>
      </w:r>
    </w:p>
    <w:p w:rsidR="009A5CA6" w:rsidRPr="009A5CA6" w:rsidRDefault="003519A1" w:rsidP="00F170E2">
      <w:pPr>
        <w:spacing w:after="0"/>
        <w:ind w:firstLine="709"/>
        <w:jc w:val="both"/>
        <w:rPr>
          <w:rFonts w:ascii="Times New Roman" w:hAnsi="Times New Roman" w:cs="Times New Roman"/>
          <w:sz w:val="28"/>
          <w:szCs w:val="28"/>
        </w:rPr>
      </w:pPr>
      <w:r>
        <w:rPr>
          <w:rFonts w:ascii="Times New Roman" w:hAnsi="Times New Roman" w:cs="Times New Roman"/>
          <w:sz w:val="28"/>
          <w:szCs w:val="28"/>
        </w:rPr>
        <w:t>3</w:t>
      </w:r>
      <w:r w:rsidR="00F170E2">
        <w:rPr>
          <w:rFonts w:ascii="Times New Roman" w:hAnsi="Times New Roman" w:cs="Times New Roman"/>
          <w:sz w:val="28"/>
          <w:szCs w:val="28"/>
        </w:rPr>
        <w:t xml:space="preserve">. </w:t>
      </w:r>
      <w:r w:rsidR="005151E7" w:rsidRPr="009A5CA6">
        <w:rPr>
          <w:rFonts w:ascii="Times New Roman" w:hAnsi="Times New Roman"/>
          <w:bCs/>
          <w:sz w:val="28"/>
          <w:szCs w:val="28"/>
        </w:rPr>
        <w:t xml:space="preserve">Настоящее решение опубликовать (обнародовать) на официальном сайте городского округа ЗАТО п. Горный </w:t>
      </w:r>
      <w:hyperlink r:id="rId9" w:history="1">
        <w:r w:rsidR="00B90D2A" w:rsidRPr="000A7D3D">
          <w:rPr>
            <w:rStyle w:val="a9"/>
            <w:rFonts w:ascii="Times New Roman" w:hAnsi="Times New Roman" w:cs="Times New Roman"/>
            <w:sz w:val="28"/>
            <w:szCs w:val="28"/>
            <w:lang w:val="en-US" w:eastAsia="ru-RU"/>
          </w:rPr>
          <w:t>https</w:t>
        </w:r>
        <w:r w:rsidR="00B90D2A" w:rsidRPr="000A7D3D">
          <w:rPr>
            <w:rStyle w:val="a9"/>
            <w:rFonts w:ascii="Times New Roman" w:hAnsi="Times New Roman" w:cs="Times New Roman"/>
            <w:sz w:val="28"/>
            <w:szCs w:val="28"/>
            <w:lang w:eastAsia="ru-RU"/>
          </w:rPr>
          <w:t>://горный75.рф</w:t>
        </w:r>
      </w:hyperlink>
      <w:r w:rsidR="009A5CA6" w:rsidRPr="009A5CA6">
        <w:rPr>
          <w:rFonts w:ascii="Times New Roman" w:hAnsi="Times New Roman"/>
          <w:sz w:val="28"/>
          <w:szCs w:val="28"/>
        </w:rPr>
        <w:t>.</w:t>
      </w:r>
    </w:p>
    <w:p w:rsidR="005151E7" w:rsidRDefault="005151E7" w:rsidP="00F170E2">
      <w:pPr>
        <w:spacing w:after="0"/>
        <w:ind w:firstLine="709"/>
        <w:jc w:val="both"/>
        <w:rPr>
          <w:rFonts w:ascii="Times New Roman" w:hAnsi="Times New Roman" w:cs="Times New Roman"/>
          <w:b/>
          <w:sz w:val="28"/>
          <w:szCs w:val="28"/>
        </w:rPr>
      </w:pPr>
    </w:p>
    <w:p w:rsidR="008170AD" w:rsidRDefault="008170AD" w:rsidP="00F170E2">
      <w:pPr>
        <w:spacing w:after="0"/>
        <w:ind w:firstLine="709"/>
        <w:jc w:val="both"/>
        <w:rPr>
          <w:rFonts w:ascii="Times New Roman" w:hAnsi="Times New Roman" w:cs="Times New Roman"/>
          <w:b/>
          <w:sz w:val="28"/>
          <w:szCs w:val="28"/>
        </w:rPr>
      </w:pPr>
    </w:p>
    <w:p w:rsidR="00E42834" w:rsidRDefault="00E42834" w:rsidP="00F170E2">
      <w:pPr>
        <w:spacing w:after="0"/>
        <w:rPr>
          <w:rFonts w:ascii="Times New Roman" w:hAnsi="Times New Roman" w:cs="Times New Roman"/>
          <w:sz w:val="28"/>
          <w:szCs w:val="28"/>
        </w:rPr>
      </w:pPr>
    </w:p>
    <w:p w:rsidR="0029300E" w:rsidRPr="0029300E" w:rsidRDefault="0029300E" w:rsidP="00F170E2">
      <w:pPr>
        <w:spacing w:after="0"/>
        <w:rPr>
          <w:rFonts w:ascii="Times New Roman" w:hAnsi="Times New Roman" w:cs="Times New Roman"/>
          <w:sz w:val="28"/>
          <w:szCs w:val="28"/>
        </w:rPr>
      </w:pPr>
      <w:r w:rsidRPr="0029300E">
        <w:rPr>
          <w:rFonts w:ascii="Times New Roman" w:hAnsi="Times New Roman" w:cs="Times New Roman"/>
          <w:sz w:val="28"/>
          <w:szCs w:val="28"/>
        </w:rPr>
        <w:t xml:space="preserve">Председатель Думы городского </w:t>
      </w:r>
    </w:p>
    <w:p w:rsidR="0029300E" w:rsidRPr="0029300E" w:rsidRDefault="0029300E" w:rsidP="00F170E2">
      <w:pPr>
        <w:spacing w:after="0"/>
        <w:rPr>
          <w:rFonts w:ascii="Times New Roman" w:hAnsi="Times New Roman" w:cs="Times New Roman"/>
          <w:sz w:val="28"/>
          <w:szCs w:val="28"/>
        </w:rPr>
      </w:pPr>
      <w:proofErr w:type="gramStart"/>
      <w:r w:rsidRPr="0029300E">
        <w:rPr>
          <w:rFonts w:ascii="Times New Roman" w:hAnsi="Times New Roman" w:cs="Times New Roman"/>
          <w:sz w:val="28"/>
          <w:szCs w:val="28"/>
        </w:rPr>
        <w:t>округа</w:t>
      </w:r>
      <w:proofErr w:type="gramEnd"/>
      <w:r w:rsidRPr="0029300E">
        <w:rPr>
          <w:rFonts w:ascii="Times New Roman" w:hAnsi="Times New Roman" w:cs="Times New Roman"/>
          <w:sz w:val="28"/>
          <w:szCs w:val="28"/>
        </w:rPr>
        <w:t xml:space="preserve"> ЗАТО п.</w:t>
      </w:r>
      <w:r w:rsidR="008170AD">
        <w:rPr>
          <w:rFonts w:ascii="Times New Roman" w:hAnsi="Times New Roman" w:cs="Times New Roman"/>
          <w:sz w:val="28"/>
          <w:szCs w:val="28"/>
        </w:rPr>
        <w:t xml:space="preserve"> </w:t>
      </w:r>
      <w:r w:rsidRPr="0029300E">
        <w:rPr>
          <w:rFonts w:ascii="Times New Roman" w:hAnsi="Times New Roman" w:cs="Times New Roman"/>
          <w:sz w:val="28"/>
          <w:szCs w:val="28"/>
        </w:rPr>
        <w:t xml:space="preserve">Горный                                          </w:t>
      </w:r>
      <w:r w:rsidRPr="0029300E">
        <w:rPr>
          <w:rFonts w:ascii="Times New Roman" w:hAnsi="Times New Roman" w:cs="Times New Roman"/>
          <w:sz w:val="28"/>
          <w:szCs w:val="28"/>
        </w:rPr>
        <w:tab/>
      </w:r>
      <w:r w:rsidRPr="0029300E">
        <w:rPr>
          <w:rFonts w:ascii="Times New Roman" w:hAnsi="Times New Roman" w:cs="Times New Roman"/>
          <w:sz w:val="28"/>
          <w:szCs w:val="28"/>
        </w:rPr>
        <w:tab/>
      </w:r>
      <w:r w:rsidR="00E42834">
        <w:rPr>
          <w:rFonts w:ascii="Times New Roman" w:hAnsi="Times New Roman" w:cs="Times New Roman"/>
          <w:sz w:val="28"/>
          <w:szCs w:val="28"/>
        </w:rPr>
        <w:t>И.А.</w:t>
      </w:r>
      <w:r w:rsidR="001D0EA6">
        <w:rPr>
          <w:rFonts w:ascii="Times New Roman" w:hAnsi="Times New Roman" w:cs="Times New Roman"/>
          <w:sz w:val="28"/>
          <w:szCs w:val="28"/>
        </w:rPr>
        <w:t xml:space="preserve"> </w:t>
      </w:r>
      <w:proofErr w:type="spellStart"/>
      <w:r w:rsidR="00E42834">
        <w:rPr>
          <w:rFonts w:ascii="Times New Roman" w:hAnsi="Times New Roman" w:cs="Times New Roman"/>
          <w:sz w:val="28"/>
          <w:szCs w:val="28"/>
        </w:rPr>
        <w:t>Федечкина</w:t>
      </w:r>
      <w:proofErr w:type="spellEnd"/>
    </w:p>
    <w:p w:rsidR="00E42834" w:rsidRDefault="00E42834" w:rsidP="00F170E2">
      <w:pPr>
        <w:spacing w:after="0"/>
        <w:rPr>
          <w:rFonts w:ascii="Times New Roman" w:hAnsi="Times New Roman" w:cs="Times New Roman"/>
          <w:sz w:val="28"/>
          <w:szCs w:val="28"/>
        </w:rPr>
      </w:pPr>
    </w:p>
    <w:p w:rsidR="00DD0B4A" w:rsidRDefault="00977940">
      <w:pPr>
        <w:spacing w:after="160" w:line="259" w:lineRule="auto"/>
        <w:rPr>
          <w:rFonts w:ascii="Times New Roman" w:hAnsi="Times New Roman" w:cs="Times New Roman"/>
          <w:sz w:val="28"/>
          <w:szCs w:val="28"/>
        </w:rPr>
      </w:pPr>
      <w:r>
        <w:rPr>
          <w:rFonts w:ascii="Times New Roman" w:hAnsi="Times New Roman" w:cs="Times New Roman"/>
          <w:sz w:val="28"/>
          <w:szCs w:val="28"/>
        </w:rPr>
        <w:t xml:space="preserve">Глава </w:t>
      </w:r>
      <w:r w:rsidR="0029300E" w:rsidRPr="0029300E">
        <w:rPr>
          <w:rFonts w:ascii="Times New Roman" w:hAnsi="Times New Roman" w:cs="Times New Roman"/>
          <w:sz w:val="28"/>
          <w:szCs w:val="28"/>
        </w:rPr>
        <w:t xml:space="preserve">ЗАТО п. Горный         </w:t>
      </w:r>
      <w:r>
        <w:rPr>
          <w:rFonts w:ascii="Times New Roman" w:hAnsi="Times New Roman" w:cs="Times New Roman"/>
          <w:sz w:val="28"/>
          <w:szCs w:val="28"/>
        </w:rPr>
        <w:t xml:space="preserve">                                         </w:t>
      </w:r>
      <w:r w:rsidR="0029300E" w:rsidRPr="0029300E">
        <w:rPr>
          <w:rFonts w:ascii="Times New Roman" w:hAnsi="Times New Roman" w:cs="Times New Roman"/>
          <w:sz w:val="28"/>
          <w:szCs w:val="28"/>
        </w:rPr>
        <w:t xml:space="preserve">  </w:t>
      </w:r>
      <w:r w:rsidR="0029300E" w:rsidRPr="0029300E">
        <w:rPr>
          <w:rFonts w:ascii="Times New Roman" w:hAnsi="Times New Roman" w:cs="Times New Roman"/>
          <w:sz w:val="28"/>
          <w:szCs w:val="28"/>
        </w:rPr>
        <w:tab/>
      </w:r>
      <w:r>
        <w:rPr>
          <w:rFonts w:ascii="Times New Roman" w:hAnsi="Times New Roman" w:cs="Times New Roman"/>
          <w:sz w:val="28"/>
          <w:szCs w:val="28"/>
        </w:rPr>
        <w:t>Т.В. Карнаух</w:t>
      </w:r>
    </w:p>
    <w:p w:rsidR="00DD0B4A" w:rsidRDefault="00DD0B4A">
      <w:pPr>
        <w:spacing w:after="160" w:line="259" w:lineRule="auto"/>
        <w:rPr>
          <w:rFonts w:ascii="Times New Roman" w:hAnsi="Times New Roman" w:cs="Times New Roman"/>
          <w:sz w:val="28"/>
          <w:szCs w:val="28"/>
        </w:rPr>
      </w:pPr>
    </w:p>
    <w:p w:rsidR="001D3DF1" w:rsidRPr="001D3DF1" w:rsidRDefault="00D20E4F" w:rsidP="00703749">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rsidR="00703749" w:rsidRDefault="00703749" w:rsidP="00703749">
      <w:pPr>
        <w:spacing w:after="0"/>
        <w:ind w:left="5387"/>
        <w:jc w:val="center"/>
        <w:rPr>
          <w:rFonts w:ascii="Times New Roman" w:hAnsi="Times New Roman" w:cs="Times New Roman"/>
          <w:sz w:val="24"/>
          <w:szCs w:val="24"/>
        </w:rPr>
      </w:pPr>
      <w:r w:rsidRPr="001E0A75">
        <w:rPr>
          <w:rFonts w:ascii="Times New Roman" w:hAnsi="Times New Roman" w:cs="Times New Roman"/>
          <w:sz w:val="24"/>
          <w:szCs w:val="24"/>
        </w:rPr>
        <w:lastRenderedPageBreak/>
        <w:t>Приложение</w:t>
      </w:r>
    </w:p>
    <w:p w:rsidR="00703749" w:rsidRPr="0029300E" w:rsidRDefault="00703749" w:rsidP="00703749">
      <w:pPr>
        <w:spacing w:after="0"/>
        <w:ind w:left="5387"/>
        <w:jc w:val="right"/>
        <w:rPr>
          <w:rFonts w:ascii="Times New Roman" w:hAnsi="Times New Roman" w:cs="Times New Roman"/>
          <w:sz w:val="28"/>
          <w:szCs w:val="28"/>
        </w:rPr>
      </w:pPr>
      <w:r w:rsidRPr="001E0A75">
        <w:rPr>
          <w:rFonts w:ascii="Times New Roman" w:hAnsi="Times New Roman" w:cs="Times New Roman"/>
          <w:sz w:val="24"/>
          <w:szCs w:val="24"/>
        </w:rPr>
        <w:t>к решению Думы</w:t>
      </w:r>
      <w:r>
        <w:rPr>
          <w:rFonts w:ascii="Times New Roman" w:hAnsi="Times New Roman" w:cs="Times New Roman"/>
          <w:sz w:val="24"/>
          <w:szCs w:val="24"/>
        </w:rPr>
        <w:t xml:space="preserve"> </w:t>
      </w:r>
      <w:r w:rsidRPr="001E0A75">
        <w:rPr>
          <w:rFonts w:ascii="Times New Roman" w:hAnsi="Times New Roman" w:cs="Times New Roman"/>
          <w:sz w:val="24"/>
          <w:szCs w:val="24"/>
        </w:rPr>
        <w:t xml:space="preserve">городского </w:t>
      </w:r>
      <w:proofErr w:type="gramStart"/>
      <w:r w:rsidRPr="001E0A75">
        <w:rPr>
          <w:rFonts w:ascii="Times New Roman" w:hAnsi="Times New Roman" w:cs="Times New Roman"/>
          <w:sz w:val="24"/>
          <w:szCs w:val="24"/>
        </w:rPr>
        <w:t>округа</w:t>
      </w:r>
      <w:proofErr w:type="gramEnd"/>
      <w:r w:rsidRPr="001E0A75">
        <w:rPr>
          <w:rFonts w:ascii="Times New Roman" w:hAnsi="Times New Roman" w:cs="Times New Roman"/>
          <w:sz w:val="24"/>
          <w:szCs w:val="24"/>
        </w:rPr>
        <w:t xml:space="preserve"> ЗАТО п. Горный</w:t>
      </w:r>
      <w:r>
        <w:rPr>
          <w:rFonts w:ascii="Times New Roman" w:hAnsi="Times New Roman" w:cs="Times New Roman"/>
          <w:sz w:val="24"/>
          <w:szCs w:val="24"/>
        </w:rPr>
        <w:t xml:space="preserve"> Забайкальского края</w:t>
      </w:r>
    </w:p>
    <w:p w:rsidR="00703749" w:rsidRPr="001E0A75" w:rsidRDefault="00703749" w:rsidP="00703749">
      <w:pPr>
        <w:spacing w:after="0" w:line="240" w:lineRule="auto"/>
        <w:ind w:left="5387"/>
        <w:jc w:val="right"/>
        <w:rPr>
          <w:rFonts w:ascii="Times New Roman" w:hAnsi="Times New Roman" w:cs="Times New Roman"/>
          <w:sz w:val="24"/>
          <w:szCs w:val="24"/>
        </w:rPr>
      </w:pPr>
      <w:r>
        <w:rPr>
          <w:rFonts w:ascii="Times New Roman" w:hAnsi="Times New Roman" w:cs="Times New Roman"/>
          <w:sz w:val="24"/>
          <w:szCs w:val="24"/>
        </w:rPr>
        <w:t xml:space="preserve">от  </w:t>
      </w:r>
      <w:r w:rsidR="00A870E7">
        <w:rPr>
          <w:rFonts w:ascii="Times New Roman" w:hAnsi="Times New Roman" w:cs="Times New Roman"/>
          <w:sz w:val="24"/>
          <w:szCs w:val="24"/>
        </w:rPr>
        <w:t>28</w:t>
      </w:r>
      <w:r>
        <w:rPr>
          <w:rFonts w:ascii="Times New Roman" w:hAnsi="Times New Roman" w:cs="Times New Roman"/>
          <w:sz w:val="24"/>
          <w:szCs w:val="24"/>
        </w:rPr>
        <w:t xml:space="preserve">  сентября 2026 </w:t>
      </w:r>
      <w:r w:rsidRPr="001E0A75">
        <w:rPr>
          <w:rFonts w:ascii="Times New Roman" w:hAnsi="Times New Roman" w:cs="Times New Roman"/>
          <w:sz w:val="24"/>
          <w:szCs w:val="24"/>
        </w:rPr>
        <w:t>г</w:t>
      </w:r>
      <w:r>
        <w:rPr>
          <w:rFonts w:ascii="Times New Roman" w:hAnsi="Times New Roman" w:cs="Times New Roman"/>
          <w:sz w:val="24"/>
          <w:szCs w:val="24"/>
        </w:rPr>
        <w:t>ода</w:t>
      </w:r>
      <w:r w:rsidRPr="001E0A75">
        <w:rPr>
          <w:rFonts w:ascii="Times New Roman" w:hAnsi="Times New Roman" w:cs="Times New Roman"/>
          <w:sz w:val="24"/>
          <w:szCs w:val="24"/>
        </w:rPr>
        <w:t xml:space="preserve"> № </w:t>
      </w:r>
      <w:r w:rsidR="00A870E7">
        <w:rPr>
          <w:rFonts w:ascii="Times New Roman" w:hAnsi="Times New Roman" w:cs="Times New Roman"/>
          <w:sz w:val="24"/>
          <w:szCs w:val="24"/>
        </w:rPr>
        <w:t>35</w:t>
      </w:r>
      <w:bookmarkStart w:id="0" w:name="_GoBack"/>
      <w:bookmarkEnd w:id="0"/>
    </w:p>
    <w:p w:rsidR="00703749" w:rsidRDefault="00703749" w:rsidP="00703749">
      <w:pPr>
        <w:spacing w:after="0" w:line="240" w:lineRule="auto"/>
        <w:ind w:left="5387"/>
        <w:jc w:val="center"/>
        <w:rPr>
          <w:rFonts w:ascii="Times New Roman" w:hAnsi="Times New Roman"/>
          <w:color w:val="000000"/>
          <w:sz w:val="24"/>
          <w:szCs w:val="24"/>
        </w:rPr>
      </w:pPr>
    </w:p>
    <w:p w:rsidR="007C7AC5" w:rsidRDefault="007C7AC5" w:rsidP="00703749">
      <w:pPr>
        <w:spacing w:after="0" w:line="240" w:lineRule="auto"/>
        <w:ind w:left="5387"/>
        <w:jc w:val="center"/>
        <w:rPr>
          <w:rFonts w:ascii="Times New Roman" w:hAnsi="Times New Roman"/>
          <w:color w:val="000000"/>
          <w:sz w:val="24"/>
          <w:szCs w:val="24"/>
        </w:rPr>
      </w:pPr>
    </w:p>
    <w:p w:rsidR="00244DD8" w:rsidRDefault="00244DD8" w:rsidP="002B7DA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Порядок</w:t>
      </w:r>
    </w:p>
    <w:p w:rsidR="001D3DF1" w:rsidRDefault="00244DD8" w:rsidP="002B7DA1">
      <w:pPr>
        <w:spacing w:after="0" w:line="240" w:lineRule="auto"/>
        <w:jc w:val="center"/>
        <w:rPr>
          <w:rFonts w:ascii="Times New Roman" w:hAnsi="Times New Roman" w:cs="Times New Roman"/>
          <w:b/>
          <w:sz w:val="28"/>
          <w:szCs w:val="28"/>
        </w:rPr>
      </w:pPr>
      <w:r w:rsidRPr="009623F0">
        <w:rPr>
          <w:rFonts w:ascii="Times New Roman" w:hAnsi="Times New Roman" w:cs="Times New Roman"/>
          <w:b/>
          <w:sz w:val="28"/>
          <w:szCs w:val="28"/>
        </w:rPr>
        <w:t xml:space="preserve">принятия решения о применении к лицу, замещающему муниципальную должность в </w:t>
      </w:r>
      <w:r>
        <w:rPr>
          <w:rFonts w:ascii="Times New Roman" w:hAnsi="Times New Roman" w:cs="Times New Roman"/>
          <w:b/>
          <w:sz w:val="28"/>
          <w:szCs w:val="28"/>
        </w:rPr>
        <w:t>городском</w:t>
      </w:r>
      <w:r w:rsidRPr="00B07F7C">
        <w:rPr>
          <w:rFonts w:ascii="Times New Roman" w:hAnsi="Times New Roman" w:cs="Times New Roman"/>
          <w:b/>
          <w:sz w:val="28"/>
          <w:szCs w:val="28"/>
        </w:rPr>
        <w:t xml:space="preserve"> </w:t>
      </w:r>
      <w:proofErr w:type="gramStart"/>
      <w:r w:rsidRPr="00B07F7C">
        <w:rPr>
          <w:rFonts w:ascii="Times New Roman" w:hAnsi="Times New Roman" w:cs="Times New Roman"/>
          <w:b/>
          <w:sz w:val="28"/>
          <w:szCs w:val="28"/>
        </w:rPr>
        <w:t>округ</w:t>
      </w:r>
      <w:r>
        <w:rPr>
          <w:rFonts w:ascii="Times New Roman" w:hAnsi="Times New Roman" w:cs="Times New Roman"/>
          <w:b/>
          <w:sz w:val="28"/>
          <w:szCs w:val="28"/>
        </w:rPr>
        <w:t>е</w:t>
      </w:r>
      <w:proofErr w:type="gramEnd"/>
      <w:r>
        <w:rPr>
          <w:rFonts w:ascii="Times New Roman" w:hAnsi="Times New Roman" w:cs="Times New Roman"/>
          <w:b/>
          <w:sz w:val="28"/>
          <w:szCs w:val="28"/>
        </w:rPr>
        <w:t xml:space="preserve"> </w:t>
      </w:r>
      <w:r w:rsidRPr="00B07F7C">
        <w:rPr>
          <w:rFonts w:ascii="Times New Roman" w:hAnsi="Times New Roman" w:cs="Times New Roman"/>
          <w:b/>
          <w:sz w:val="28"/>
          <w:szCs w:val="28"/>
        </w:rPr>
        <w:t>ЗАТО п. Горный Забайкальского края</w:t>
      </w:r>
      <w:r w:rsidRPr="009623F0">
        <w:rPr>
          <w:rFonts w:ascii="Times New Roman" w:hAnsi="Times New Roman" w:cs="Times New Roman"/>
          <w:b/>
          <w:sz w:val="28"/>
          <w:szCs w:val="28"/>
        </w:rPr>
        <w:t>, мер ответственности за представление недостоверных или неполных сведений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w:t>
      </w:r>
    </w:p>
    <w:p w:rsidR="007C7AC5" w:rsidRPr="002B7DA1" w:rsidRDefault="007C7AC5" w:rsidP="002B7DA1">
      <w:pPr>
        <w:spacing w:after="0" w:line="240" w:lineRule="auto"/>
        <w:jc w:val="center"/>
        <w:rPr>
          <w:rFonts w:ascii="Times New Roman" w:hAnsi="Times New Roman" w:cs="Times New Roman"/>
          <w:b/>
          <w:sz w:val="28"/>
          <w:szCs w:val="28"/>
        </w:rPr>
      </w:pPr>
    </w:p>
    <w:p w:rsidR="00244DD8" w:rsidRPr="00244DD8" w:rsidRDefault="00244DD8" w:rsidP="00B724BD">
      <w:pPr>
        <w:spacing w:after="0" w:line="240" w:lineRule="auto"/>
        <w:ind w:firstLine="709"/>
        <w:jc w:val="both"/>
        <w:rPr>
          <w:rFonts w:ascii="Times New Roman" w:hAnsi="Times New Roman" w:cs="Times New Roman"/>
          <w:sz w:val="28"/>
          <w:szCs w:val="28"/>
        </w:rPr>
      </w:pPr>
      <w:r w:rsidRPr="00244DD8">
        <w:rPr>
          <w:rFonts w:ascii="Times New Roman" w:hAnsi="Times New Roman" w:cs="Times New Roman"/>
          <w:sz w:val="28"/>
          <w:szCs w:val="28"/>
        </w:rPr>
        <w:t xml:space="preserve">1. Настоящий Порядок принятия решения о применении к лицу, замещающему муниципальную должность в </w:t>
      </w:r>
      <w:r w:rsidR="00B724BD">
        <w:rPr>
          <w:rFonts w:ascii="Times New Roman" w:hAnsi="Times New Roman" w:cs="Times New Roman"/>
          <w:sz w:val="28"/>
          <w:szCs w:val="28"/>
        </w:rPr>
        <w:t xml:space="preserve">городском округе ЗАТО п.Горный </w:t>
      </w:r>
      <w:r w:rsidRPr="00244DD8">
        <w:rPr>
          <w:rFonts w:ascii="Times New Roman" w:hAnsi="Times New Roman" w:cs="Times New Roman"/>
          <w:sz w:val="28"/>
          <w:szCs w:val="28"/>
        </w:rPr>
        <w:t xml:space="preserve">Забайкальского края, меры ответственности за представление недостоверных или неполных сведений о доходах, расходах, об имуществе и обязательствах имущественного характера, если искажение этих сведений является несущественным (далее - Порядок) и определяет процедуру принятия решения о применении к лицу, замещающему муниципальную должность в </w:t>
      </w:r>
      <w:r w:rsidR="00B724BD">
        <w:rPr>
          <w:rFonts w:ascii="Times New Roman" w:hAnsi="Times New Roman" w:cs="Times New Roman"/>
          <w:sz w:val="28"/>
          <w:szCs w:val="28"/>
        </w:rPr>
        <w:t>городском округе ЗАТО п.Горный</w:t>
      </w:r>
      <w:r w:rsidRPr="00244DD8">
        <w:rPr>
          <w:rFonts w:ascii="Times New Roman" w:hAnsi="Times New Roman" w:cs="Times New Roman"/>
          <w:sz w:val="28"/>
          <w:szCs w:val="28"/>
        </w:rPr>
        <w:t xml:space="preserve"> Забайкальского края, меры ответственности за представление недостоверных или неполных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w:t>
      </w:r>
    </w:p>
    <w:p w:rsidR="00244DD8" w:rsidRPr="00244DD8" w:rsidRDefault="00244DD8" w:rsidP="00B724BD">
      <w:pPr>
        <w:spacing w:after="0" w:line="240" w:lineRule="auto"/>
        <w:ind w:firstLine="709"/>
        <w:jc w:val="both"/>
        <w:rPr>
          <w:rFonts w:ascii="Times New Roman" w:hAnsi="Times New Roman" w:cs="Times New Roman"/>
          <w:sz w:val="28"/>
          <w:szCs w:val="28"/>
        </w:rPr>
      </w:pPr>
      <w:r w:rsidRPr="00244DD8">
        <w:rPr>
          <w:rFonts w:ascii="Times New Roman" w:hAnsi="Times New Roman" w:cs="Times New Roman"/>
          <w:sz w:val="28"/>
          <w:szCs w:val="28"/>
        </w:rPr>
        <w:t>2. К лицу, указанному в пункте 1 настоящего Порядка, может быть применена мера ответственности, указанная в части 4 статьи 29 Федерального закона от 20 марта 2025 г. № 33-ФЗ "Об общих принципах организации местного самоуправления в единой системе публичной власти" (далее - мера ответственности).</w:t>
      </w:r>
    </w:p>
    <w:p w:rsidR="00244DD8" w:rsidRPr="00244DD8" w:rsidRDefault="00244DD8" w:rsidP="00B724BD">
      <w:pPr>
        <w:spacing w:after="0" w:line="240" w:lineRule="auto"/>
        <w:ind w:firstLine="709"/>
        <w:jc w:val="both"/>
        <w:rPr>
          <w:rFonts w:ascii="Times New Roman" w:hAnsi="Times New Roman" w:cs="Times New Roman"/>
          <w:sz w:val="28"/>
          <w:szCs w:val="28"/>
        </w:rPr>
      </w:pPr>
      <w:r w:rsidRPr="00244DD8">
        <w:rPr>
          <w:rFonts w:ascii="Times New Roman" w:hAnsi="Times New Roman" w:cs="Times New Roman"/>
          <w:sz w:val="28"/>
          <w:szCs w:val="28"/>
        </w:rPr>
        <w:t xml:space="preserve">3. Решение о применении к лицу, указанному в пункте 1 настоящего Порядка, меры ответственности принимается </w:t>
      </w:r>
      <w:r w:rsidR="00D55A9D">
        <w:rPr>
          <w:rFonts w:ascii="Times New Roman" w:hAnsi="Times New Roman" w:cs="Times New Roman"/>
          <w:sz w:val="28"/>
          <w:szCs w:val="28"/>
        </w:rPr>
        <w:t>Думой городском округе ЗАТО п.Горный</w:t>
      </w:r>
      <w:r w:rsidRPr="00244DD8">
        <w:rPr>
          <w:rFonts w:ascii="Times New Roman" w:hAnsi="Times New Roman" w:cs="Times New Roman"/>
          <w:sz w:val="28"/>
          <w:szCs w:val="28"/>
        </w:rPr>
        <w:t xml:space="preserve"> Забайкальского края (далее - </w:t>
      </w:r>
      <w:r w:rsidR="00D55A9D">
        <w:rPr>
          <w:rFonts w:ascii="Times New Roman" w:hAnsi="Times New Roman" w:cs="Times New Roman"/>
          <w:sz w:val="28"/>
          <w:szCs w:val="28"/>
        </w:rPr>
        <w:t>Дума</w:t>
      </w:r>
      <w:r w:rsidRPr="00244DD8">
        <w:rPr>
          <w:rFonts w:ascii="Times New Roman" w:hAnsi="Times New Roman" w:cs="Times New Roman"/>
          <w:sz w:val="28"/>
          <w:szCs w:val="28"/>
        </w:rPr>
        <w:t xml:space="preserve">), в отношении лиц, замещающих муниципальные должности в </w:t>
      </w:r>
      <w:r w:rsidR="00D55A9D">
        <w:rPr>
          <w:rFonts w:ascii="Times New Roman" w:hAnsi="Times New Roman" w:cs="Times New Roman"/>
          <w:sz w:val="28"/>
          <w:szCs w:val="28"/>
        </w:rPr>
        <w:t>городском округе ЗАТО п.Горный</w:t>
      </w:r>
      <w:r w:rsidR="00D55A9D" w:rsidRPr="00244DD8">
        <w:rPr>
          <w:rFonts w:ascii="Times New Roman" w:hAnsi="Times New Roman" w:cs="Times New Roman"/>
          <w:sz w:val="28"/>
          <w:szCs w:val="28"/>
        </w:rPr>
        <w:t xml:space="preserve"> </w:t>
      </w:r>
      <w:r w:rsidRPr="00244DD8">
        <w:rPr>
          <w:rFonts w:ascii="Times New Roman" w:hAnsi="Times New Roman" w:cs="Times New Roman"/>
          <w:sz w:val="28"/>
          <w:szCs w:val="28"/>
        </w:rPr>
        <w:t>Забайкальского края.</w:t>
      </w:r>
    </w:p>
    <w:p w:rsidR="00244DD8" w:rsidRPr="00244DD8" w:rsidRDefault="00244DD8" w:rsidP="00B724BD">
      <w:pPr>
        <w:spacing w:after="0" w:line="240" w:lineRule="auto"/>
        <w:ind w:firstLine="709"/>
        <w:jc w:val="both"/>
        <w:rPr>
          <w:rFonts w:ascii="Times New Roman" w:hAnsi="Times New Roman" w:cs="Times New Roman"/>
          <w:sz w:val="28"/>
          <w:szCs w:val="28"/>
        </w:rPr>
      </w:pPr>
      <w:r w:rsidRPr="00244DD8">
        <w:rPr>
          <w:rFonts w:ascii="Times New Roman" w:hAnsi="Times New Roman" w:cs="Times New Roman"/>
          <w:sz w:val="28"/>
          <w:szCs w:val="28"/>
        </w:rPr>
        <w:t xml:space="preserve">4. Основанием для принятия решения о применении к лицу, указанному в пункте 1 настоящего Порядка, меры ответственности является поступившая в письменном виде в </w:t>
      </w:r>
      <w:r w:rsidR="00D55A9D">
        <w:rPr>
          <w:rFonts w:ascii="Times New Roman" w:hAnsi="Times New Roman" w:cs="Times New Roman"/>
          <w:sz w:val="28"/>
          <w:szCs w:val="28"/>
        </w:rPr>
        <w:t>Думу</w:t>
      </w:r>
      <w:r w:rsidRPr="00244DD8">
        <w:rPr>
          <w:rFonts w:ascii="Times New Roman" w:hAnsi="Times New Roman" w:cs="Times New Roman"/>
          <w:sz w:val="28"/>
          <w:szCs w:val="28"/>
        </w:rPr>
        <w:t xml:space="preserve"> от Губернатора Забайкальского края, органов прокуратуры Забайкальского края информация о выявленных по результатам проведенных ими проверок фактах представления таким </w:t>
      </w:r>
      <w:r w:rsidRPr="00244DD8">
        <w:rPr>
          <w:rFonts w:ascii="Times New Roman" w:hAnsi="Times New Roman" w:cs="Times New Roman"/>
          <w:sz w:val="28"/>
          <w:szCs w:val="28"/>
        </w:rPr>
        <w:lastRenderedPageBreak/>
        <w:t>лицом недостоверных или неполных сведений о доходах, расходах, об имуществе и обязательствах имущественного характера, если искажение этих сведений является несущественным.</w:t>
      </w:r>
    </w:p>
    <w:p w:rsidR="00244DD8" w:rsidRPr="00244DD8" w:rsidRDefault="00244DD8" w:rsidP="00B724BD">
      <w:pPr>
        <w:spacing w:after="0" w:line="240" w:lineRule="auto"/>
        <w:ind w:firstLine="709"/>
        <w:jc w:val="both"/>
        <w:rPr>
          <w:rFonts w:ascii="Times New Roman" w:hAnsi="Times New Roman" w:cs="Times New Roman"/>
          <w:sz w:val="28"/>
          <w:szCs w:val="28"/>
        </w:rPr>
      </w:pPr>
      <w:r w:rsidRPr="00244DD8">
        <w:rPr>
          <w:rFonts w:ascii="Times New Roman" w:hAnsi="Times New Roman" w:cs="Times New Roman"/>
          <w:sz w:val="28"/>
          <w:szCs w:val="28"/>
        </w:rPr>
        <w:t xml:space="preserve">5. Председатель </w:t>
      </w:r>
      <w:r w:rsidR="00D55A9D">
        <w:rPr>
          <w:rFonts w:ascii="Times New Roman" w:hAnsi="Times New Roman" w:cs="Times New Roman"/>
          <w:sz w:val="28"/>
          <w:szCs w:val="28"/>
        </w:rPr>
        <w:t>Думы</w:t>
      </w:r>
      <w:r w:rsidRPr="00244DD8">
        <w:rPr>
          <w:rFonts w:ascii="Times New Roman" w:hAnsi="Times New Roman" w:cs="Times New Roman"/>
          <w:sz w:val="28"/>
          <w:szCs w:val="28"/>
        </w:rPr>
        <w:t xml:space="preserve"> при поступлении в соответствии с пунктом 4 настоящего Порядка информации:</w:t>
      </w:r>
    </w:p>
    <w:p w:rsidR="00244DD8" w:rsidRPr="00244DD8" w:rsidRDefault="00244DD8" w:rsidP="00B724BD">
      <w:pPr>
        <w:spacing w:after="0" w:line="240" w:lineRule="auto"/>
        <w:ind w:firstLine="709"/>
        <w:jc w:val="both"/>
        <w:rPr>
          <w:rFonts w:ascii="Times New Roman" w:hAnsi="Times New Roman" w:cs="Times New Roman"/>
          <w:sz w:val="28"/>
          <w:szCs w:val="28"/>
        </w:rPr>
      </w:pPr>
      <w:r w:rsidRPr="00244DD8">
        <w:rPr>
          <w:rFonts w:ascii="Times New Roman" w:hAnsi="Times New Roman" w:cs="Times New Roman"/>
          <w:sz w:val="28"/>
          <w:szCs w:val="28"/>
        </w:rPr>
        <w:t xml:space="preserve">а) в течение пяти рабочих дней со дня поступления указанной информации назначает дату заседания </w:t>
      </w:r>
      <w:r w:rsidR="00D55A9D">
        <w:rPr>
          <w:rFonts w:ascii="Times New Roman" w:hAnsi="Times New Roman" w:cs="Times New Roman"/>
          <w:sz w:val="28"/>
          <w:szCs w:val="28"/>
        </w:rPr>
        <w:t>Думы</w:t>
      </w:r>
      <w:r w:rsidRPr="00244DD8">
        <w:rPr>
          <w:rFonts w:ascii="Times New Roman" w:hAnsi="Times New Roman" w:cs="Times New Roman"/>
          <w:sz w:val="28"/>
          <w:szCs w:val="28"/>
        </w:rPr>
        <w:t xml:space="preserve"> по вопросу принятия решения о применении к лицу, замещающему муниципальную должность, мер ответственности;</w:t>
      </w:r>
    </w:p>
    <w:p w:rsidR="00244DD8" w:rsidRPr="00244DD8" w:rsidRDefault="00244DD8" w:rsidP="00B724BD">
      <w:pPr>
        <w:spacing w:after="0" w:line="240" w:lineRule="auto"/>
        <w:ind w:firstLine="709"/>
        <w:jc w:val="both"/>
        <w:rPr>
          <w:rFonts w:ascii="Times New Roman" w:hAnsi="Times New Roman" w:cs="Times New Roman"/>
          <w:sz w:val="28"/>
          <w:szCs w:val="28"/>
        </w:rPr>
      </w:pPr>
      <w:r w:rsidRPr="00244DD8">
        <w:rPr>
          <w:rFonts w:ascii="Times New Roman" w:hAnsi="Times New Roman" w:cs="Times New Roman"/>
          <w:sz w:val="28"/>
          <w:szCs w:val="28"/>
        </w:rPr>
        <w:t xml:space="preserve">б) организует ознакомление лица, замещающего муниципальную должность, и (или) его представителя с информацией, поступившей в </w:t>
      </w:r>
      <w:r w:rsidR="0028677D">
        <w:rPr>
          <w:rFonts w:ascii="Times New Roman" w:hAnsi="Times New Roman" w:cs="Times New Roman"/>
          <w:sz w:val="28"/>
          <w:szCs w:val="28"/>
        </w:rPr>
        <w:t>Думу</w:t>
      </w:r>
      <w:r w:rsidRPr="00244DD8">
        <w:rPr>
          <w:rFonts w:ascii="Times New Roman" w:hAnsi="Times New Roman" w:cs="Times New Roman"/>
          <w:sz w:val="28"/>
          <w:szCs w:val="28"/>
        </w:rPr>
        <w:t xml:space="preserve"> в соответствии с пунктом 4 настоящего Порядка, в части, его касающейся;</w:t>
      </w:r>
    </w:p>
    <w:p w:rsidR="00244DD8" w:rsidRPr="00244DD8" w:rsidRDefault="00244DD8" w:rsidP="00B724BD">
      <w:pPr>
        <w:spacing w:after="0" w:line="240" w:lineRule="auto"/>
        <w:ind w:firstLine="709"/>
        <w:jc w:val="both"/>
        <w:rPr>
          <w:rFonts w:ascii="Times New Roman" w:hAnsi="Times New Roman" w:cs="Times New Roman"/>
          <w:sz w:val="28"/>
          <w:szCs w:val="28"/>
        </w:rPr>
      </w:pPr>
      <w:r w:rsidRPr="00244DD8">
        <w:rPr>
          <w:rFonts w:ascii="Times New Roman" w:hAnsi="Times New Roman" w:cs="Times New Roman"/>
          <w:sz w:val="28"/>
          <w:szCs w:val="28"/>
        </w:rPr>
        <w:t xml:space="preserve">в) организует информирование лица, замещающего муниципальную должность и (или) его представителя, иных лиц, участвующих в заседании </w:t>
      </w:r>
      <w:r w:rsidR="0028677D">
        <w:rPr>
          <w:rFonts w:ascii="Times New Roman" w:hAnsi="Times New Roman" w:cs="Times New Roman"/>
          <w:sz w:val="28"/>
          <w:szCs w:val="28"/>
        </w:rPr>
        <w:t>Думы</w:t>
      </w:r>
      <w:r w:rsidRPr="00244DD8">
        <w:rPr>
          <w:rFonts w:ascii="Times New Roman" w:hAnsi="Times New Roman" w:cs="Times New Roman"/>
          <w:sz w:val="28"/>
          <w:szCs w:val="28"/>
        </w:rPr>
        <w:t>, о дате, времени и месте проведения заседания не позднее, чем за три рабочих дня до дня такого заседания.</w:t>
      </w:r>
    </w:p>
    <w:p w:rsidR="00244DD8" w:rsidRPr="00244DD8" w:rsidRDefault="00244DD8" w:rsidP="00B724BD">
      <w:pPr>
        <w:spacing w:after="0" w:line="240" w:lineRule="auto"/>
        <w:ind w:firstLine="709"/>
        <w:jc w:val="both"/>
        <w:rPr>
          <w:rFonts w:ascii="Times New Roman" w:hAnsi="Times New Roman" w:cs="Times New Roman"/>
          <w:sz w:val="28"/>
          <w:szCs w:val="28"/>
        </w:rPr>
      </w:pPr>
      <w:r w:rsidRPr="00244DD8">
        <w:rPr>
          <w:rFonts w:ascii="Times New Roman" w:hAnsi="Times New Roman" w:cs="Times New Roman"/>
          <w:sz w:val="28"/>
          <w:szCs w:val="28"/>
        </w:rPr>
        <w:t xml:space="preserve">6. Решение о применении к лицу, замещающему муниципальную должность, мер ответственности принимается не позднее 60 дней со дня поступления в </w:t>
      </w:r>
      <w:r w:rsidR="0028677D">
        <w:rPr>
          <w:rFonts w:ascii="Times New Roman" w:hAnsi="Times New Roman" w:cs="Times New Roman"/>
          <w:sz w:val="28"/>
          <w:szCs w:val="28"/>
        </w:rPr>
        <w:t>Думу</w:t>
      </w:r>
      <w:r w:rsidRPr="00244DD8">
        <w:rPr>
          <w:rFonts w:ascii="Times New Roman" w:hAnsi="Times New Roman" w:cs="Times New Roman"/>
          <w:sz w:val="28"/>
          <w:szCs w:val="28"/>
        </w:rPr>
        <w:t xml:space="preserve"> в письменном виде информации, предусмотренной пунктом 4 настоящего Порядка.</w:t>
      </w:r>
    </w:p>
    <w:p w:rsidR="00244DD8" w:rsidRPr="00244DD8" w:rsidRDefault="00244DD8" w:rsidP="00B724BD">
      <w:pPr>
        <w:spacing w:after="0" w:line="240" w:lineRule="auto"/>
        <w:ind w:firstLine="709"/>
        <w:jc w:val="both"/>
        <w:rPr>
          <w:rFonts w:ascii="Times New Roman" w:hAnsi="Times New Roman" w:cs="Times New Roman"/>
          <w:sz w:val="28"/>
          <w:szCs w:val="28"/>
        </w:rPr>
      </w:pPr>
      <w:r w:rsidRPr="00244DD8">
        <w:rPr>
          <w:rFonts w:ascii="Times New Roman" w:hAnsi="Times New Roman" w:cs="Times New Roman"/>
          <w:sz w:val="28"/>
          <w:szCs w:val="28"/>
        </w:rPr>
        <w:t xml:space="preserve">7. На заседании </w:t>
      </w:r>
      <w:r w:rsidR="0028677D">
        <w:rPr>
          <w:rFonts w:ascii="Times New Roman" w:hAnsi="Times New Roman" w:cs="Times New Roman"/>
          <w:sz w:val="28"/>
          <w:szCs w:val="28"/>
        </w:rPr>
        <w:t>Думы</w:t>
      </w:r>
      <w:r w:rsidRPr="00244DD8">
        <w:rPr>
          <w:rFonts w:ascii="Times New Roman" w:hAnsi="Times New Roman" w:cs="Times New Roman"/>
          <w:sz w:val="28"/>
          <w:szCs w:val="28"/>
        </w:rPr>
        <w:t xml:space="preserve"> по вопросу применения к лицу, замещающему муниципальную должность, мер ответственности с правом совещательного голоса могут присутствовать представители Губернатора Забайкальского края, а также иные лица - по решению председателя </w:t>
      </w:r>
      <w:r w:rsidR="0028677D">
        <w:rPr>
          <w:rFonts w:ascii="Times New Roman" w:hAnsi="Times New Roman" w:cs="Times New Roman"/>
          <w:sz w:val="28"/>
          <w:szCs w:val="28"/>
        </w:rPr>
        <w:t>Думы</w:t>
      </w:r>
      <w:r w:rsidRPr="00244DD8">
        <w:rPr>
          <w:rFonts w:ascii="Times New Roman" w:hAnsi="Times New Roman" w:cs="Times New Roman"/>
          <w:sz w:val="28"/>
          <w:szCs w:val="28"/>
        </w:rPr>
        <w:t>, принимаемому в каждом конкретном случае отдельно не менее чем за три рабочих дня до дня заседания.</w:t>
      </w:r>
    </w:p>
    <w:p w:rsidR="00244DD8" w:rsidRPr="00244DD8" w:rsidRDefault="00244DD8" w:rsidP="00B724BD">
      <w:pPr>
        <w:spacing w:after="0" w:line="240" w:lineRule="auto"/>
        <w:ind w:firstLine="709"/>
        <w:jc w:val="both"/>
        <w:rPr>
          <w:rFonts w:ascii="Times New Roman" w:hAnsi="Times New Roman" w:cs="Times New Roman"/>
          <w:sz w:val="28"/>
          <w:szCs w:val="28"/>
        </w:rPr>
      </w:pPr>
      <w:r w:rsidRPr="00244DD8">
        <w:rPr>
          <w:rFonts w:ascii="Times New Roman" w:hAnsi="Times New Roman" w:cs="Times New Roman"/>
          <w:sz w:val="28"/>
          <w:szCs w:val="28"/>
        </w:rPr>
        <w:t xml:space="preserve">8. Заседание </w:t>
      </w:r>
      <w:r w:rsidR="0028677D">
        <w:rPr>
          <w:rFonts w:ascii="Times New Roman" w:hAnsi="Times New Roman" w:cs="Times New Roman"/>
          <w:sz w:val="28"/>
          <w:szCs w:val="28"/>
        </w:rPr>
        <w:t>Думы</w:t>
      </w:r>
      <w:r w:rsidRPr="00244DD8">
        <w:rPr>
          <w:rFonts w:ascii="Times New Roman" w:hAnsi="Times New Roman" w:cs="Times New Roman"/>
          <w:sz w:val="28"/>
          <w:szCs w:val="28"/>
        </w:rPr>
        <w:t xml:space="preserve"> проводится в присутствии лица, замещающего муниципальную должность, в отношении которого рассматривается вопрос о применении мер ответственности и (или) его представителя.</w:t>
      </w:r>
    </w:p>
    <w:p w:rsidR="00244DD8" w:rsidRPr="00244DD8" w:rsidRDefault="00244DD8" w:rsidP="00B724BD">
      <w:pPr>
        <w:spacing w:after="0" w:line="240" w:lineRule="auto"/>
        <w:ind w:firstLine="709"/>
        <w:jc w:val="both"/>
        <w:rPr>
          <w:rFonts w:ascii="Times New Roman" w:hAnsi="Times New Roman" w:cs="Times New Roman"/>
          <w:sz w:val="28"/>
          <w:szCs w:val="28"/>
        </w:rPr>
      </w:pPr>
      <w:r w:rsidRPr="00244DD8">
        <w:rPr>
          <w:rFonts w:ascii="Times New Roman" w:hAnsi="Times New Roman" w:cs="Times New Roman"/>
          <w:sz w:val="28"/>
          <w:szCs w:val="28"/>
        </w:rPr>
        <w:t xml:space="preserve">9. При наличии письменной просьбы указанного лица о рассмотрении данного вопроса без его участия заседание </w:t>
      </w:r>
      <w:r w:rsidR="0028677D">
        <w:rPr>
          <w:rFonts w:ascii="Times New Roman" w:hAnsi="Times New Roman" w:cs="Times New Roman"/>
          <w:sz w:val="28"/>
          <w:szCs w:val="28"/>
        </w:rPr>
        <w:t>Думы</w:t>
      </w:r>
      <w:r w:rsidRPr="00244DD8">
        <w:rPr>
          <w:rFonts w:ascii="Times New Roman" w:hAnsi="Times New Roman" w:cs="Times New Roman"/>
          <w:sz w:val="28"/>
          <w:szCs w:val="28"/>
        </w:rPr>
        <w:t xml:space="preserve"> проводится в его отсутствие.</w:t>
      </w:r>
    </w:p>
    <w:p w:rsidR="00244DD8" w:rsidRPr="00244DD8" w:rsidRDefault="00244DD8" w:rsidP="00B724BD">
      <w:pPr>
        <w:spacing w:after="0" w:line="240" w:lineRule="auto"/>
        <w:ind w:firstLine="709"/>
        <w:jc w:val="both"/>
        <w:rPr>
          <w:rFonts w:ascii="Times New Roman" w:hAnsi="Times New Roman" w:cs="Times New Roman"/>
          <w:sz w:val="28"/>
          <w:szCs w:val="28"/>
        </w:rPr>
      </w:pPr>
      <w:r w:rsidRPr="00244DD8">
        <w:rPr>
          <w:rFonts w:ascii="Times New Roman" w:hAnsi="Times New Roman" w:cs="Times New Roman"/>
          <w:sz w:val="28"/>
          <w:szCs w:val="28"/>
        </w:rPr>
        <w:t xml:space="preserve">10. В случае неявки на заседание </w:t>
      </w:r>
      <w:r w:rsidR="0028677D">
        <w:rPr>
          <w:rFonts w:ascii="Times New Roman" w:hAnsi="Times New Roman" w:cs="Times New Roman"/>
          <w:sz w:val="28"/>
          <w:szCs w:val="28"/>
        </w:rPr>
        <w:t>Думы</w:t>
      </w:r>
      <w:r w:rsidRPr="00244DD8">
        <w:rPr>
          <w:rFonts w:ascii="Times New Roman" w:hAnsi="Times New Roman" w:cs="Times New Roman"/>
          <w:sz w:val="28"/>
          <w:szCs w:val="28"/>
        </w:rPr>
        <w:t xml:space="preserve"> лица, замещающего муниципальную должность, в отношении которого рассматривается вопрос о применении мер ответственности, и (или) его представителя, и при отсутствии письменной указанного лица о рассмотрении данного вопроса без его участия</w:t>
      </w:r>
      <w:proofErr w:type="gramStart"/>
      <w:r w:rsidRPr="00244DD8">
        <w:rPr>
          <w:rFonts w:ascii="Times New Roman" w:hAnsi="Times New Roman" w:cs="Times New Roman"/>
          <w:sz w:val="28"/>
          <w:szCs w:val="28"/>
        </w:rPr>
        <w:t>.</w:t>
      </w:r>
      <w:proofErr w:type="gramEnd"/>
      <w:r w:rsidRPr="00244DD8">
        <w:rPr>
          <w:rFonts w:ascii="Times New Roman" w:hAnsi="Times New Roman" w:cs="Times New Roman"/>
          <w:sz w:val="28"/>
          <w:szCs w:val="28"/>
        </w:rPr>
        <w:t xml:space="preserve"> </w:t>
      </w:r>
      <w:proofErr w:type="gramStart"/>
      <w:r w:rsidRPr="00244DD8">
        <w:rPr>
          <w:rFonts w:ascii="Times New Roman" w:hAnsi="Times New Roman" w:cs="Times New Roman"/>
          <w:sz w:val="28"/>
          <w:szCs w:val="28"/>
        </w:rPr>
        <w:t>р</w:t>
      </w:r>
      <w:proofErr w:type="gramEnd"/>
      <w:r w:rsidRPr="00244DD8">
        <w:rPr>
          <w:rFonts w:ascii="Times New Roman" w:hAnsi="Times New Roman" w:cs="Times New Roman"/>
          <w:sz w:val="28"/>
          <w:szCs w:val="28"/>
        </w:rPr>
        <w:t xml:space="preserve">ассмотрение вопроса откладывается. В случае повторной неявки без уважительной причины </w:t>
      </w:r>
      <w:r w:rsidR="0028677D">
        <w:rPr>
          <w:rFonts w:ascii="Times New Roman" w:hAnsi="Times New Roman" w:cs="Times New Roman"/>
          <w:sz w:val="28"/>
          <w:szCs w:val="28"/>
        </w:rPr>
        <w:t>Дума</w:t>
      </w:r>
      <w:r w:rsidRPr="00244DD8">
        <w:rPr>
          <w:rFonts w:ascii="Times New Roman" w:hAnsi="Times New Roman" w:cs="Times New Roman"/>
          <w:sz w:val="28"/>
          <w:szCs w:val="28"/>
        </w:rPr>
        <w:t xml:space="preserve"> принимает решение о рассмотрении данного вопроса в отсутствие указанного лица.</w:t>
      </w:r>
    </w:p>
    <w:p w:rsidR="00244DD8" w:rsidRPr="00244DD8" w:rsidRDefault="00244DD8" w:rsidP="00B724BD">
      <w:pPr>
        <w:spacing w:after="0" w:line="240" w:lineRule="auto"/>
        <w:ind w:firstLine="709"/>
        <w:jc w:val="both"/>
        <w:rPr>
          <w:rFonts w:ascii="Times New Roman" w:hAnsi="Times New Roman" w:cs="Times New Roman"/>
          <w:sz w:val="28"/>
          <w:szCs w:val="28"/>
        </w:rPr>
      </w:pPr>
      <w:r w:rsidRPr="00244DD8">
        <w:rPr>
          <w:rFonts w:ascii="Times New Roman" w:hAnsi="Times New Roman" w:cs="Times New Roman"/>
          <w:sz w:val="28"/>
          <w:szCs w:val="28"/>
        </w:rPr>
        <w:t xml:space="preserve">11. Заседание </w:t>
      </w:r>
      <w:r w:rsidR="00C540FC">
        <w:rPr>
          <w:rFonts w:ascii="Times New Roman" w:hAnsi="Times New Roman" w:cs="Times New Roman"/>
          <w:sz w:val="28"/>
          <w:szCs w:val="28"/>
        </w:rPr>
        <w:t>Думы</w:t>
      </w:r>
      <w:r w:rsidRPr="00244DD8">
        <w:rPr>
          <w:rFonts w:ascii="Times New Roman" w:hAnsi="Times New Roman" w:cs="Times New Roman"/>
          <w:sz w:val="28"/>
          <w:szCs w:val="28"/>
        </w:rPr>
        <w:t xml:space="preserve"> по вопросу принятия решения о применении к лицу, замещающего муниципальную должность, мер ответственности считается правомочным, если на нем присутствует большинство от установленного числа депутатов </w:t>
      </w:r>
      <w:r w:rsidR="00C540FC">
        <w:rPr>
          <w:rFonts w:ascii="Times New Roman" w:hAnsi="Times New Roman" w:cs="Times New Roman"/>
          <w:sz w:val="28"/>
          <w:szCs w:val="28"/>
        </w:rPr>
        <w:t>Думы</w:t>
      </w:r>
      <w:r w:rsidRPr="00244DD8">
        <w:rPr>
          <w:rFonts w:ascii="Times New Roman" w:hAnsi="Times New Roman" w:cs="Times New Roman"/>
          <w:sz w:val="28"/>
          <w:szCs w:val="28"/>
        </w:rPr>
        <w:t>.</w:t>
      </w:r>
    </w:p>
    <w:p w:rsidR="00244DD8" w:rsidRPr="00244DD8" w:rsidRDefault="00244DD8" w:rsidP="00B724BD">
      <w:pPr>
        <w:spacing w:after="0" w:line="240" w:lineRule="auto"/>
        <w:ind w:firstLine="709"/>
        <w:jc w:val="both"/>
        <w:rPr>
          <w:rFonts w:ascii="Times New Roman" w:hAnsi="Times New Roman" w:cs="Times New Roman"/>
          <w:sz w:val="28"/>
          <w:szCs w:val="28"/>
        </w:rPr>
      </w:pPr>
      <w:r w:rsidRPr="00244DD8">
        <w:rPr>
          <w:rFonts w:ascii="Times New Roman" w:hAnsi="Times New Roman" w:cs="Times New Roman"/>
          <w:sz w:val="28"/>
          <w:szCs w:val="28"/>
        </w:rPr>
        <w:lastRenderedPageBreak/>
        <w:t xml:space="preserve">12. При возникновении прямой или косвенной личной заинтересованности у депутата </w:t>
      </w:r>
      <w:r w:rsidR="00C540FC">
        <w:rPr>
          <w:rFonts w:ascii="Times New Roman" w:hAnsi="Times New Roman" w:cs="Times New Roman"/>
          <w:sz w:val="28"/>
          <w:szCs w:val="28"/>
        </w:rPr>
        <w:t>Думы</w:t>
      </w:r>
      <w:r w:rsidRPr="00244DD8">
        <w:rPr>
          <w:rFonts w:ascii="Times New Roman" w:hAnsi="Times New Roman" w:cs="Times New Roman"/>
          <w:sz w:val="28"/>
          <w:szCs w:val="28"/>
        </w:rPr>
        <w:t>, которая может привести к конфликту интересов при рассмотрении вопроса о применении к лицу, замещающего муниципальную должность, мер ответственности, такой депутат обязан до начала заседания заявить об этом. В таком случае указанный депутат не принимает участие в рассмотрении данного вопроса.</w:t>
      </w:r>
    </w:p>
    <w:p w:rsidR="00244DD8" w:rsidRPr="00244DD8" w:rsidRDefault="00244DD8" w:rsidP="00B724BD">
      <w:pPr>
        <w:spacing w:after="0" w:line="240" w:lineRule="auto"/>
        <w:ind w:firstLine="709"/>
        <w:jc w:val="both"/>
        <w:rPr>
          <w:rFonts w:ascii="Times New Roman" w:hAnsi="Times New Roman" w:cs="Times New Roman"/>
          <w:sz w:val="28"/>
          <w:szCs w:val="28"/>
        </w:rPr>
      </w:pPr>
      <w:r w:rsidRPr="00244DD8">
        <w:rPr>
          <w:rFonts w:ascii="Times New Roman" w:hAnsi="Times New Roman" w:cs="Times New Roman"/>
          <w:sz w:val="28"/>
          <w:szCs w:val="28"/>
        </w:rPr>
        <w:t xml:space="preserve">13. В случае если само лицо, замещающее муниципальную должность, в отношении которого рассматривается вопрос о применении мер ответственности, является депутатом </w:t>
      </w:r>
      <w:r w:rsidR="00C540FC">
        <w:rPr>
          <w:rFonts w:ascii="Times New Roman" w:hAnsi="Times New Roman" w:cs="Times New Roman"/>
          <w:sz w:val="28"/>
          <w:szCs w:val="28"/>
        </w:rPr>
        <w:t>Думы</w:t>
      </w:r>
      <w:r w:rsidRPr="00244DD8">
        <w:rPr>
          <w:rFonts w:ascii="Times New Roman" w:hAnsi="Times New Roman" w:cs="Times New Roman"/>
          <w:sz w:val="28"/>
          <w:szCs w:val="28"/>
        </w:rPr>
        <w:t>, то такое лицо не принимает участие в рассмотрении и голосовании данного вопроса.</w:t>
      </w:r>
    </w:p>
    <w:p w:rsidR="00244DD8" w:rsidRPr="00244DD8" w:rsidRDefault="00244DD8" w:rsidP="00B724BD">
      <w:pPr>
        <w:spacing w:after="0" w:line="240" w:lineRule="auto"/>
        <w:ind w:firstLine="709"/>
        <w:jc w:val="both"/>
        <w:rPr>
          <w:rFonts w:ascii="Times New Roman" w:hAnsi="Times New Roman" w:cs="Times New Roman"/>
          <w:sz w:val="28"/>
          <w:szCs w:val="28"/>
        </w:rPr>
      </w:pPr>
      <w:r w:rsidRPr="00244DD8">
        <w:rPr>
          <w:rFonts w:ascii="Times New Roman" w:hAnsi="Times New Roman" w:cs="Times New Roman"/>
          <w:sz w:val="28"/>
          <w:szCs w:val="28"/>
        </w:rPr>
        <w:t xml:space="preserve">14. Председательствующий на заседании </w:t>
      </w:r>
      <w:r w:rsidR="00C540FC">
        <w:rPr>
          <w:rFonts w:ascii="Times New Roman" w:hAnsi="Times New Roman" w:cs="Times New Roman"/>
          <w:sz w:val="28"/>
          <w:szCs w:val="28"/>
        </w:rPr>
        <w:t>Думы</w:t>
      </w:r>
      <w:r w:rsidRPr="00244DD8">
        <w:rPr>
          <w:rFonts w:ascii="Times New Roman" w:hAnsi="Times New Roman" w:cs="Times New Roman"/>
          <w:sz w:val="28"/>
          <w:szCs w:val="28"/>
        </w:rPr>
        <w:t xml:space="preserve">, в отношении которого рассматривается вопрос о применении мер ответственности, обязан до начала рассмотрения передать ведение заседания на весь период рассмотрения вопроса другому лицу в порядке, установленном Регламентом </w:t>
      </w:r>
      <w:r w:rsidR="00C540FC">
        <w:rPr>
          <w:rFonts w:ascii="Times New Roman" w:hAnsi="Times New Roman" w:cs="Times New Roman"/>
          <w:sz w:val="28"/>
          <w:szCs w:val="28"/>
        </w:rPr>
        <w:t>Думы</w:t>
      </w:r>
      <w:r w:rsidRPr="00244DD8">
        <w:rPr>
          <w:rFonts w:ascii="Times New Roman" w:hAnsi="Times New Roman" w:cs="Times New Roman"/>
          <w:sz w:val="28"/>
          <w:szCs w:val="28"/>
        </w:rPr>
        <w:t>.</w:t>
      </w:r>
    </w:p>
    <w:p w:rsidR="00244DD8" w:rsidRPr="00244DD8" w:rsidRDefault="00244DD8" w:rsidP="00B724BD">
      <w:pPr>
        <w:spacing w:after="0" w:line="240" w:lineRule="auto"/>
        <w:ind w:firstLine="709"/>
        <w:jc w:val="both"/>
        <w:rPr>
          <w:rFonts w:ascii="Times New Roman" w:hAnsi="Times New Roman" w:cs="Times New Roman"/>
          <w:sz w:val="28"/>
          <w:szCs w:val="28"/>
        </w:rPr>
      </w:pPr>
      <w:r w:rsidRPr="00244DD8">
        <w:rPr>
          <w:rFonts w:ascii="Times New Roman" w:hAnsi="Times New Roman" w:cs="Times New Roman"/>
          <w:sz w:val="28"/>
          <w:szCs w:val="28"/>
        </w:rPr>
        <w:t xml:space="preserve">15. На заседании </w:t>
      </w:r>
      <w:r w:rsidR="00C540FC">
        <w:rPr>
          <w:rFonts w:ascii="Times New Roman" w:hAnsi="Times New Roman" w:cs="Times New Roman"/>
          <w:sz w:val="28"/>
          <w:szCs w:val="28"/>
        </w:rPr>
        <w:t>Думы</w:t>
      </w:r>
      <w:r w:rsidRPr="00244DD8">
        <w:rPr>
          <w:rFonts w:ascii="Times New Roman" w:hAnsi="Times New Roman" w:cs="Times New Roman"/>
          <w:sz w:val="28"/>
          <w:szCs w:val="28"/>
        </w:rPr>
        <w:t xml:space="preserve"> заслушиваются пояснения лица, замещающего муниципальную должность, в отношении которого рассматривается вопрос о применении мер ответственности, и (или) его представителя, рассматриваются материалы по факту представления указанным лицом недостоверных и (или) неполных сведений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а также дополнительные материалы.</w:t>
      </w:r>
    </w:p>
    <w:p w:rsidR="00244DD8" w:rsidRPr="00244DD8" w:rsidRDefault="00244DD8" w:rsidP="00B724BD">
      <w:pPr>
        <w:spacing w:after="0" w:line="240" w:lineRule="auto"/>
        <w:ind w:firstLine="709"/>
        <w:jc w:val="both"/>
        <w:rPr>
          <w:rFonts w:ascii="Times New Roman" w:hAnsi="Times New Roman" w:cs="Times New Roman"/>
          <w:sz w:val="28"/>
          <w:szCs w:val="28"/>
        </w:rPr>
      </w:pPr>
      <w:r w:rsidRPr="00244DD8">
        <w:rPr>
          <w:rFonts w:ascii="Times New Roman" w:hAnsi="Times New Roman" w:cs="Times New Roman"/>
          <w:sz w:val="28"/>
          <w:szCs w:val="28"/>
        </w:rPr>
        <w:t>16. При принятии решения о применении к лицу, замещающему муниципальную должность, мер ответственности учитываются характер совершенного им коррупционного правонарушения, его тяжесть, обстоятельства, при которых оно совершено, особенности личности правонарушителя, предшествующие результаты исполнения им своих должностных обязанностей (полномочий), соблюдение им других ограничений, запретов и обязанностей, установленных в целях противодействия коррупции, а также учитываются разработанные Министерством труда и социальной защиты Российской Федерации критерии привлечения к ответственности за совершение коррупционных правонарушений.</w:t>
      </w:r>
    </w:p>
    <w:p w:rsidR="00244DD8" w:rsidRPr="00244DD8" w:rsidRDefault="00244DD8" w:rsidP="00B724BD">
      <w:pPr>
        <w:spacing w:after="0" w:line="240" w:lineRule="auto"/>
        <w:ind w:firstLine="709"/>
        <w:jc w:val="both"/>
        <w:rPr>
          <w:rFonts w:ascii="Times New Roman" w:hAnsi="Times New Roman" w:cs="Times New Roman"/>
          <w:sz w:val="28"/>
          <w:szCs w:val="28"/>
        </w:rPr>
      </w:pPr>
      <w:r w:rsidRPr="00244DD8">
        <w:rPr>
          <w:rFonts w:ascii="Times New Roman" w:hAnsi="Times New Roman" w:cs="Times New Roman"/>
          <w:sz w:val="28"/>
          <w:szCs w:val="28"/>
        </w:rPr>
        <w:t>17. Меры ответственности не могут быть применены к лицу, указанному в п. 2 настоящего Порядка, позднее трех лет со дня представления лицом, замещающим муниципальную должность, недостоверных и (или) неполных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244DD8" w:rsidRPr="00244DD8" w:rsidRDefault="00244DD8" w:rsidP="00B724BD">
      <w:pPr>
        <w:spacing w:after="0" w:line="240" w:lineRule="auto"/>
        <w:ind w:firstLine="709"/>
        <w:jc w:val="both"/>
        <w:rPr>
          <w:rFonts w:ascii="Times New Roman" w:hAnsi="Times New Roman" w:cs="Times New Roman"/>
          <w:sz w:val="28"/>
          <w:szCs w:val="28"/>
        </w:rPr>
      </w:pPr>
      <w:r w:rsidRPr="00244DD8">
        <w:rPr>
          <w:rFonts w:ascii="Times New Roman" w:hAnsi="Times New Roman" w:cs="Times New Roman"/>
          <w:sz w:val="28"/>
          <w:szCs w:val="28"/>
        </w:rPr>
        <w:t xml:space="preserve">18. Решение о применении мер ответственности принимается открытым голосованием (кроме случаев принятия </w:t>
      </w:r>
      <w:r w:rsidR="00C540FC">
        <w:rPr>
          <w:rFonts w:ascii="Times New Roman" w:hAnsi="Times New Roman" w:cs="Times New Roman"/>
          <w:sz w:val="28"/>
          <w:szCs w:val="28"/>
        </w:rPr>
        <w:t>Думой</w:t>
      </w:r>
      <w:r w:rsidRPr="00244DD8">
        <w:rPr>
          <w:rFonts w:ascii="Times New Roman" w:hAnsi="Times New Roman" w:cs="Times New Roman"/>
          <w:sz w:val="28"/>
          <w:szCs w:val="28"/>
        </w:rPr>
        <w:t xml:space="preserve"> решения о тайном </w:t>
      </w:r>
      <w:r w:rsidRPr="00244DD8">
        <w:rPr>
          <w:rFonts w:ascii="Times New Roman" w:hAnsi="Times New Roman" w:cs="Times New Roman"/>
          <w:sz w:val="28"/>
          <w:szCs w:val="28"/>
        </w:rPr>
        <w:lastRenderedPageBreak/>
        <w:t>голосовании) простым большинством голосов присутствующих на заседании депутатов.</w:t>
      </w:r>
    </w:p>
    <w:p w:rsidR="00244DD8" w:rsidRPr="00244DD8" w:rsidRDefault="00244DD8" w:rsidP="00B724BD">
      <w:pPr>
        <w:spacing w:after="0" w:line="240" w:lineRule="auto"/>
        <w:ind w:firstLine="709"/>
        <w:jc w:val="both"/>
        <w:rPr>
          <w:rFonts w:ascii="Times New Roman" w:hAnsi="Times New Roman" w:cs="Times New Roman"/>
          <w:sz w:val="28"/>
          <w:szCs w:val="28"/>
        </w:rPr>
      </w:pPr>
      <w:r w:rsidRPr="00244DD8">
        <w:rPr>
          <w:rFonts w:ascii="Times New Roman" w:hAnsi="Times New Roman" w:cs="Times New Roman"/>
          <w:sz w:val="28"/>
          <w:szCs w:val="28"/>
        </w:rPr>
        <w:t xml:space="preserve">19. Депутаты </w:t>
      </w:r>
      <w:r w:rsidR="00C540FC">
        <w:rPr>
          <w:rFonts w:ascii="Times New Roman" w:hAnsi="Times New Roman" w:cs="Times New Roman"/>
          <w:sz w:val="28"/>
          <w:szCs w:val="28"/>
        </w:rPr>
        <w:t>Думы</w:t>
      </w:r>
      <w:r w:rsidRPr="00244DD8">
        <w:rPr>
          <w:rFonts w:ascii="Times New Roman" w:hAnsi="Times New Roman" w:cs="Times New Roman"/>
          <w:sz w:val="28"/>
          <w:szCs w:val="28"/>
        </w:rPr>
        <w:t xml:space="preserve">, а также иные лица, участвовавшие в заседании </w:t>
      </w:r>
      <w:r w:rsidR="00C540FC">
        <w:rPr>
          <w:rFonts w:ascii="Times New Roman" w:hAnsi="Times New Roman" w:cs="Times New Roman"/>
          <w:sz w:val="28"/>
          <w:szCs w:val="28"/>
        </w:rPr>
        <w:t>Думы</w:t>
      </w:r>
      <w:r w:rsidRPr="00244DD8">
        <w:rPr>
          <w:rFonts w:ascii="Times New Roman" w:hAnsi="Times New Roman" w:cs="Times New Roman"/>
          <w:sz w:val="28"/>
          <w:szCs w:val="28"/>
        </w:rPr>
        <w:t>, не вправе разглашать сведения, ставшие им известными в ходе заседания.</w:t>
      </w:r>
    </w:p>
    <w:p w:rsidR="00244DD8" w:rsidRPr="00244DD8" w:rsidRDefault="00244DD8" w:rsidP="00B724BD">
      <w:pPr>
        <w:spacing w:after="0" w:line="240" w:lineRule="auto"/>
        <w:ind w:firstLine="709"/>
        <w:jc w:val="both"/>
        <w:rPr>
          <w:rFonts w:ascii="Times New Roman" w:hAnsi="Times New Roman" w:cs="Times New Roman"/>
          <w:sz w:val="28"/>
          <w:szCs w:val="28"/>
        </w:rPr>
      </w:pPr>
      <w:r w:rsidRPr="00244DD8">
        <w:rPr>
          <w:rFonts w:ascii="Times New Roman" w:hAnsi="Times New Roman" w:cs="Times New Roman"/>
          <w:sz w:val="28"/>
          <w:szCs w:val="28"/>
        </w:rPr>
        <w:t xml:space="preserve">20. Решение о применении к лицу, замещающему муниципальную должность, мер ответственности оформляется правовым актом </w:t>
      </w:r>
      <w:r w:rsidR="00C540FC">
        <w:rPr>
          <w:rFonts w:ascii="Times New Roman" w:hAnsi="Times New Roman" w:cs="Times New Roman"/>
          <w:sz w:val="28"/>
          <w:szCs w:val="28"/>
        </w:rPr>
        <w:t>Думы</w:t>
      </w:r>
      <w:r w:rsidRPr="00244DD8">
        <w:rPr>
          <w:rFonts w:ascii="Times New Roman" w:hAnsi="Times New Roman" w:cs="Times New Roman"/>
          <w:sz w:val="28"/>
          <w:szCs w:val="28"/>
        </w:rPr>
        <w:t>.</w:t>
      </w:r>
    </w:p>
    <w:p w:rsidR="00244DD8" w:rsidRPr="00244DD8" w:rsidRDefault="00244DD8" w:rsidP="00B724BD">
      <w:pPr>
        <w:spacing w:after="0" w:line="240" w:lineRule="auto"/>
        <w:ind w:firstLine="709"/>
        <w:jc w:val="both"/>
        <w:rPr>
          <w:rFonts w:ascii="Times New Roman" w:hAnsi="Times New Roman" w:cs="Times New Roman"/>
          <w:sz w:val="28"/>
          <w:szCs w:val="28"/>
        </w:rPr>
      </w:pPr>
      <w:r w:rsidRPr="00244DD8">
        <w:rPr>
          <w:rFonts w:ascii="Times New Roman" w:hAnsi="Times New Roman" w:cs="Times New Roman"/>
          <w:sz w:val="28"/>
          <w:szCs w:val="28"/>
        </w:rPr>
        <w:t xml:space="preserve">21. Решение </w:t>
      </w:r>
      <w:r w:rsidR="00C540FC">
        <w:rPr>
          <w:rFonts w:ascii="Times New Roman" w:hAnsi="Times New Roman" w:cs="Times New Roman"/>
          <w:sz w:val="28"/>
          <w:szCs w:val="28"/>
        </w:rPr>
        <w:t>Думы</w:t>
      </w:r>
      <w:r w:rsidRPr="00244DD8">
        <w:rPr>
          <w:rFonts w:ascii="Times New Roman" w:hAnsi="Times New Roman" w:cs="Times New Roman"/>
          <w:sz w:val="28"/>
          <w:szCs w:val="28"/>
        </w:rPr>
        <w:t xml:space="preserve"> о применении меры ответственности должно содержать:</w:t>
      </w:r>
    </w:p>
    <w:p w:rsidR="00244DD8" w:rsidRPr="00244DD8" w:rsidRDefault="00244DD8" w:rsidP="00B724BD">
      <w:pPr>
        <w:spacing w:after="0" w:line="240" w:lineRule="auto"/>
        <w:ind w:firstLine="709"/>
        <w:jc w:val="both"/>
        <w:rPr>
          <w:rFonts w:ascii="Times New Roman" w:hAnsi="Times New Roman" w:cs="Times New Roman"/>
          <w:sz w:val="28"/>
          <w:szCs w:val="28"/>
        </w:rPr>
      </w:pPr>
      <w:r w:rsidRPr="00244DD8">
        <w:rPr>
          <w:rFonts w:ascii="Times New Roman" w:hAnsi="Times New Roman" w:cs="Times New Roman"/>
          <w:sz w:val="28"/>
          <w:szCs w:val="28"/>
        </w:rPr>
        <w:t>1) фамилию, имя, отчество (последнее - при наличии) лица, замещающего муниципальную должность, в отношении которого принято решение;</w:t>
      </w:r>
    </w:p>
    <w:p w:rsidR="00244DD8" w:rsidRPr="00244DD8" w:rsidRDefault="00244DD8" w:rsidP="00B724BD">
      <w:pPr>
        <w:spacing w:after="0" w:line="240" w:lineRule="auto"/>
        <w:ind w:firstLine="709"/>
        <w:jc w:val="both"/>
        <w:rPr>
          <w:rFonts w:ascii="Times New Roman" w:hAnsi="Times New Roman" w:cs="Times New Roman"/>
          <w:sz w:val="28"/>
          <w:szCs w:val="28"/>
        </w:rPr>
      </w:pPr>
      <w:r w:rsidRPr="00244DD8">
        <w:rPr>
          <w:rFonts w:ascii="Times New Roman" w:hAnsi="Times New Roman" w:cs="Times New Roman"/>
          <w:sz w:val="28"/>
          <w:szCs w:val="28"/>
        </w:rPr>
        <w:t>2) наименование муниципальной должности лица, в отношении которого принято решение;</w:t>
      </w:r>
    </w:p>
    <w:p w:rsidR="00244DD8" w:rsidRPr="00244DD8" w:rsidRDefault="00244DD8" w:rsidP="00B724BD">
      <w:pPr>
        <w:spacing w:after="0" w:line="240" w:lineRule="auto"/>
        <w:ind w:firstLine="709"/>
        <w:jc w:val="both"/>
        <w:rPr>
          <w:rFonts w:ascii="Times New Roman" w:hAnsi="Times New Roman" w:cs="Times New Roman"/>
          <w:sz w:val="28"/>
          <w:szCs w:val="28"/>
        </w:rPr>
      </w:pPr>
      <w:r w:rsidRPr="00244DD8">
        <w:rPr>
          <w:rFonts w:ascii="Times New Roman" w:hAnsi="Times New Roman" w:cs="Times New Roman"/>
          <w:sz w:val="28"/>
          <w:szCs w:val="28"/>
        </w:rPr>
        <w:t>3) реквизиты информации Губернатора Забайкальского края, органов прокуратуры Забайкальского края, указанной в пункте 4 настоящего Порядка;</w:t>
      </w:r>
    </w:p>
    <w:p w:rsidR="00244DD8" w:rsidRPr="00244DD8" w:rsidRDefault="00244DD8" w:rsidP="00B724BD">
      <w:pPr>
        <w:spacing w:after="0" w:line="240" w:lineRule="auto"/>
        <w:ind w:firstLine="709"/>
        <w:jc w:val="both"/>
        <w:rPr>
          <w:rFonts w:ascii="Times New Roman" w:hAnsi="Times New Roman" w:cs="Times New Roman"/>
          <w:sz w:val="28"/>
          <w:szCs w:val="28"/>
        </w:rPr>
      </w:pPr>
      <w:r w:rsidRPr="00244DD8">
        <w:rPr>
          <w:rFonts w:ascii="Times New Roman" w:hAnsi="Times New Roman" w:cs="Times New Roman"/>
          <w:sz w:val="28"/>
          <w:szCs w:val="28"/>
        </w:rPr>
        <w:t>4) конкретную меру ответственности с обоснованием ее применения;</w:t>
      </w:r>
    </w:p>
    <w:p w:rsidR="00244DD8" w:rsidRPr="00244DD8" w:rsidRDefault="00244DD8" w:rsidP="00B724BD">
      <w:pPr>
        <w:spacing w:after="0" w:line="240" w:lineRule="auto"/>
        <w:ind w:firstLine="709"/>
        <w:jc w:val="both"/>
        <w:rPr>
          <w:rFonts w:ascii="Times New Roman" w:hAnsi="Times New Roman" w:cs="Times New Roman"/>
          <w:sz w:val="28"/>
          <w:szCs w:val="28"/>
        </w:rPr>
      </w:pPr>
      <w:r w:rsidRPr="00244DD8">
        <w:rPr>
          <w:rFonts w:ascii="Times New Roman" w:hAnsi="Times New Roman" w:cs="Times New Roman"/>
          <w:sz w:val="28"/>
          <w:szCs w:val="28"/>
        </w:rPr>
        <w:t>5) срок действия меры ответственности (при его установлении).</w:t>
      </w:r>
    </w:p>
    <w:p w:rsidR="00244DD8" w:rsidRPr="00244DD8" w:rsidRDefault="00244DD8" w:rsidP="00B724BD">
      <w:pPr>
        <w:spacing w:after="0" w:line="240" w:lineRule="auto"/>
        <w:ind w:firstLine="709"/>
        <w:jc w:val="both"/>
        <w:rPr>
          <w:rFonts w:ascii="Times New Roman" w:hAnsi="Times New Roman" w:cs="Times New Roman"/>
          <w:sz w:val="28"/>
          <w:szCs w:val="28"/>
        </w:rPr>
      </w:pPr>
      <w:r w:rsidRPr="00244DD8">
        <w:rPr>
          <w:rFonts w:ascii="Times New Roman" w:hAnsi="Times New Roman" w:cs="Times New Roman"/>
          <w:sz w:val="28"/>
          <w:szCs w:val="28"/>
        </w:rPr>
        <w:t xml:space="preserve">22. Копия правового акта о применении к лицу, замещающему муниципальную должность, мер ответственности </w:t>
      </w:r>
      <w:r w:rsidR="00381E72">
        <w:rPr>
          <w:rFonts w:ascii="Times New Roman" w:hAnsi="Times New Roman" w:cs="Times New Roman"/>
          <w:sz w:val="28"/>
          <w:szCs w:val="28"/>
        </w:rPr>
        <w:t>Думы</w:t>
      </w:r>
      <w:r w:rsidRPr="00244DD8">
        <w:rPr>
          <w:rFonts w:ascii="Times New Roman" w:hAnsi="Times New Roman" w:cs="Times New Roman"/>
          <w:sz w:val="28"/>
          <w:szCs w:val="28"/>
        </w:rPr>
        <w:t xml:space="preserve"> в течение трёх рабочих дней со дня принятия такого решения вручается указанному лицу под расписку либо направляется ему заказным письмом с уведомлением.</w:t>
      </w:r>
    </w:p>
    <w:p w:rsidR="00244DD8" w:rsidRPr="00244DD8" w:rsidRDefault="00244DD8" w:rsidP="00B724BD">
      <w:pPr>
        <w:spacing w:after="0" w:line="240" w:lineRule="auto"/>
        <w:ind w:firstLine="709"/>
        <w:jc w:val="both"/>
        <w:rPr>
          <w:rFonts w:ascii="Times New Roman" w:hAnsi="Times New Roman" w:cs="Times New Roman"/>
          <w:sz w:val="28"/>
          <w:szCs w:val="28"/>
        </w:rPr>
      </w:pPr>
      <w:r w:rsidRPr="00244DD8">
        <w:rPr>
          <w:rFonts w:ascii="Times New Roman" w:hAnsi="Times New Roman" w:cs="Times New Roman"/>
          <w:sz w:val="28"/>
          <w:szCs w:val="28"/>
        </w:rPr>
        <w:t>23. Копия правового акта о применении меры ответственности к лицу, замещающему муниципальную должность и осуществляющему полномочия на постоянной основе, приобщается к личному делу этого лица.</w:t>
      </w:r>
    </w:p>
    <w:p w:rsidR="00244DD8" w:rsidRPr="00244DD8" w:rsidRDefault="00244DD8" w:rsidP="00B724BD">
      <w:pPr>
        <w:spacing w:after="0" w:line="240" w:lineRule="auto"/>
        <w:ind w:firstLine="709"/>
        <w:jc w:val="both"/>
        <w:rPr>
          <w:rFonts w:ascii="Times New Roman" w:hAnsi="Times New Roman" w:cs="Times New Roman"/>
          <w:sz w:val="28"/>
          <w:szCs w:val="28"/>
        </w:rPr>
      </w:pPr>
      <w:r w:rsidRPr="00244DD8">
        <w:rPr>
          <w:rFonts w:ascii="Times New Roman" w:hAnsi="Times New Roman" w:cs="Times New Roman"/>
          <w:sz w:val="28"/>
          <w:szCs w:val="28"/>
        </w:rPr>
        <w:t xml:space="preserve">24. О принятой к лицу, замещающему муниципальную должность, мере ответственности </w:t>
      </w:r>
      <w:r w:rsidR="00381E72">
        <w:rPr>
          <w:rFonts w:ascii="Times New Roman" w:hAnsi="Times New Roman" w:cs="Times New Roman"/>
          <w:sz w:val="28"/>
          <w:szCs w:val="28"/>
        </w:rPr>
        <w:t>Дума</w:t>
      </w:r>
      <w:r w:rsidRPr="00244DD8">
        <w:rPr>
          <w:rFonts w:ascii="Times New Roman" w:hAnsi="Times New Roman" w:cs="Times New Roman"/>
          <w:sz w:val="28"/>
          <w:szCs w:val="28"/>
        </w:rPr>
        <w:t xml:space="preserve"> в течение трёх рабочих дней со дня принятия такого решения в письменной форме уведомляет лицо, представившее информацию, указанную в пункте 4 настоящего Порядка.</w:t>
      </w:r>
    </w:p>
    <w:p w:rsidR="00244DD8" w:rsidRPr="00244DD8" w:rsidRDefault="00244DD8" w:rsidP="00B724BD">
      <w:pPr>
        <w:spacing w:after="0" w:line="240" w:lineRule="auto"/>
        <w:ind w:firstLine="709"/>
        <w:jc w:val="both"/>
        <w:rPr>
          <w:rFonts w:ascii="Times New Roman" w:hAnsi="Times New Roman" w:cs="Times New Roman"/>
          <w:sz w:val="28"/>
          <w:szCs w:val="28"/>
        </w:rPr>
      </w:pPr>
      <w:r w:rsidRPr="00244DD8">
        <w:rPr>
          <w:rFonts w:ascii="Times New Roman" w:hAnsi="Times New Roman" w:cs="Times New Roman"/>
          <w:sz w:val="28"/>
          <w:szCs w:val="28"/>
        </w:rPr>
        <w:t>25. Лицо, замещающее муниципальную должность, в отношении которого принято решение о применении меры ответственности, вправе его обжаловать в судебном порядке.</w:t>
      </w:r>
    </w:p>
    <w:p w:rsidR="00D20E4F" w:rsidRDefault="00D20E4F" w:rsidP="00B724BD">
      <w:pPr>
        <w:spacing w:after="0" w:line="240" w:lineRule="auto"/>
        <w:rPr>
          <w:rFonts w:ascii="Times New Roman" w:hAnsi="Times New Roman" w:cs="Times New Roman"/>
          <w:sz w:val="28"/>
          <w:szCs w:val="28"/>
        </w:rPr>
      </w:pPr>
    </w:p>
    <w:p w:rsidR="00381E72" w:rsidRDefault="00381E72" w:rsidP="00B724BD">
      <w:pPr>
        <w:spacing w:after="0" w:line="240" w:lineRule="auto"/>
        <w:rPr>
          <w:rFonts w:ascii="Times New Roman" w:hAnsi="Times New Roman" w:cs="Times New Roman"/>
          <w:sz w:val="28"/>
          <w:szCs w:val="28"/>
        </w:rPr>
      </w:pPr>
    </w:p>
    <w:p w:rsidR="00EB6CF8" w:rsidRPr="009E1F4A" w:rsidRDefault="00EB6CF8" w:rsidP="00B724B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_______________________________</w:t>
      </w:r>
    </w:p>
    <w:sectPr w:rsidR="00EB6CF8" w:rsidRPr="009E1F4A" w:rsidSect="00B724BD">
      <w:footerReference w:type="default" r:id="rId10"/>
      <w:pgSz w:w="11906" w:h="16838"/>
      <w:pgMar w:top="1134" w:right="567"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7D0D" w:rsidRDefault="00DD7D0D">
      <w:pPr>
        <w:spacing w:after="0" w:line="240" w:lineRule="auto"/>
      </w:pPr>
      <w:r>
        <w:separator/>
      </w:r>
    </w:p>
  </w:endnote>
  <w:endnote w:type="continuationSeparator" w:id="0">
    <w:p w:rsidR="00DD7D0D" w:rsidRDefault="00DD7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E93" w:rsidRDefault="00A870E7" w:rsidP="00E54E93">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7D0D" w:rsidRDefault="00DD7D0D">
      <w:pPr>
        <w:spacing w:after="0" w:line="240" w:lineRule="auto"/>
      </w:pPr>
      <w:r>
        <w:separator/>
      </w:r>
    </w:p>
  </w:footnote>
  <w:footnote w:type="continuationSeparator" w:id="0">
    <w:p w:rsidR="00DD7D0D" w:rsidRDefault="00DD7D0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BA4853"/>
    <w:multiLevelType w:val="hybridMultilevel"/>
    <w:tmpl w:val="20EEAE38"/>
    <w:lvl w:ilvl="0" w:tplc="C4B4DF5A">
      <w:start w:val="7"/>
      <w:numFmt w:val="decimal"/>
      <w:lvlText w:val="%1."/>
      <w:lvlJc w:val="left"/>
      <w:pPr>
        <w:ind w:left="1635" w:hanging="360"/>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1E7"/>
    <w:rsid w:val="0001515A"/>
    <w:rsid w:val="0003602C"/>
    <w:rsid w:val="000426F0"/>
    <w:rsid w:val="00044BC1"/>
    <w:rsid w:val="00046FCE"/>
    <w:rsid w:val="0005325D"/>
    <w:rsid w:val="00066A3F"/>
    <w:rsid w:val="000672F6"/>
    <w:rsid w:val="00093F91"/>
    <w:rsid w:val="000A4E10"/>
    <w:rsid w:val="000D4D09"/>
    <w:rsid w:val="001003EA"/>
    <w:rsid w:val="00153819"/>
    <w:rsid w:val="00176916"/>
    <w:rsid w:val="00197291"/>
    <w:rsid w:val="00197BC7"/>
    <w:rsid w:val="001C17C9"/>
    <w:rsid w:val="001D0EA6"/>
    <w:rsid w:val="001D3DF1"/>
    <w:rsid w:val="001F0913"/>
    <w:rsid w:val="001F232F"/>
    <w:rsid w:val="00200AC2"/>
    <w:rsid w:val="002132E9"/>
    <w:rsid w:val="0022021E"/>
    <w:rsid w:val="00223A4E"/>
    <w:rsid w:val="00225432"/>
    <w:rsid w:val="00235C8B"/>
    <w:rsid w:val="00240A9F"/>
    <w:rsid w:val="002430F5"/>
    <w:rsid w:val="00244DD8"/>
    <w:rsid w:val="0026077E"/>
    <w:rsid w:val="00273877"/>
    <w:rsid w:val="0028677D"/>
    <w:rsid w:val="0029300E"/>
    <w:rsid w:val="002B0AAF"/>
    <w:rsid w:val="002B0D78"/>
    <w:rsid w:val="002B3691"/>
    <w:rsid w:val="002B7DA1"/>
    <w:rsid w:val="002E3463"/>
    <w:rsid w:val="003015E1"/>
    <w:rsid w:val="003022D6"/>
    <w:rsid w:val="00313A9F"/>
    <w:rsid w:val="0034655B"/>
    <w:rsid w:val="003519A1"/>
    <w:rsid w:val="00381E72"/>
    <w:rsid w:val="00391CC1"/>
    <w:rsid w:val="003A3C56"/>
    <w:rsid w:val="003A4DC6"/>
    <w:rsid w:val="003A62B1"/>
    <w:rsid w:val="003D0149"/>
    <w:rsid w:val="004442F3"/>
    <w:rsid w:val="0045331B"/>
    <w:rsid w:val="004564CE"/>
    <w:rsid w:val="004911C4"/>
    <w:rsid w:val="004C7869"/>
    <w:rsid w:val="005151E7"/>
    <w:rsid w:val="00531FF5"/>
    <w:rsid w:val="00557403"/>
    <w:rsid w:val="00572ADF"/>
    <w:rsid w:val="005E77E6"/>
    <w:rsid w:val="006476A6"/>
    <w:rsid w:val="006856F8"/>
    <w:rsid w:val="006A66E5"/>
    <w:rsid w:val="006C5756"/>
    <w:rsid w:val="006D5672"/>
    <w:rsid w:val="006F210C"/>
    <w:rsid w:val="006F218C"/>
    <w:rsid w:val="006F3D69"/>
    <w:rsid w:val="00703749"/>
    <w:rsid w:val="00705A8A"/>
    <w:rsid w:val="00716746"/>
    <w:rsid w:val="0073423D"/>
    <w:rsid w:val="00760822"/>
    <w:rsid w:val="00764FD7"/>
    <w:rsid w:val="00771D9A"/>
    <w:rsid w:val="007933C9"/>
    <w:rsid w:val="007C01EB"/>
    <w:rsid w:val="007C7AC5"/>
    <w:rsid w:val="007D109D"/>
    <w:rsid w:val="007F16FD"/>
    <w:rsid w:val="00810B32"/>
    <w:rsid w:val="00813232"/>
    <w:rsid w:val="008170AD"/>
    <w:rsid w:val="008428C7"/>
    <w:rsid w:val="00845FE7"/>
    <w:rsid w:val="0086350F"/>
    <w:rsid w:val="00865550"/>
    <w:rsid w:val="00867427"/>
    <w:rsid w:val="00871461"/>
    <w:rsid w:val="008862D3"/>
    <w:rsid w:val="008A199E"/>
    <w:rsid w:val="008E072E"/>
    <w:rsid w:val="008E5996"/>
    <w:rsid w:val="008F325A"/>
    <w:rsid w:val="008F6C21"/>
    <w:rsid w:val="009232F8"/>
    <w:rsid w:val="00933717"/>
    <w:rsid w:val="00953635"/>
    <w:rsid w:val="009623F0"/>
    <w:rsid w:val="00965DB5"/>
    <w:rsid w:val="00977940"/>
    <w:rsid w:val="009A5CA6"/>
    <w:rsid w:val="009E1F4A"/>
    <w:rsid w:val="009E3507"/>
    <w:rsid w:val="00A02155"/>
    <w:rsid w:val="00A06152"/>
    <w:rsid w:val="00A24D9B"/>
    <w:rsid w:val="00A33599"/>
    <w:rsid w:val="00A343C5"/>
    <w:rsid w:val="00A376B0"/>
    <w:rsid w:val="00A4022A"/>
    <w:rsid w:val="00A63823"/>
    <w:rsid w:val="00A6754E"/>
    <w:rsid w:val="00A86F64"/>
    <w:rsid w:val="00A870E7"/>
    <w:rsid w:val="00AC47E5"/>
    <w:rsid w:val="00AD7A9A"/>
    <w:rsid w:val="00AE2FFC"/>
    <w:rsid w:val="00B036E2"/>
    <w:rsid w:val="00B07F7C"/>
    <w:rsid w:val="00B33AD9"/>
    <w:rsid w:val="00B4213E"/>
    <w:rsid w:val="00B43106"/>
    <w:rsid w:val="00B5044C"/>
    <w:rsid w:val="00B56D43"/>
    <w:rsid w:val="00B724BD"/>
    <w:rsid w:val="00B9042B"/>
    <w:rsid w:val="00B90D2A"/>
    <w:rsid w:val="00BA0234"/>
    <w:rsid w:val="00BA45BD"/>
    <w:rsid w:val="00BB64A6"/>
    <w:rsid w:val="00BD4C43"/>
    <w:rsid w:val="00BF12CC"/>
    <w:rsid w:val="00BF53B3"/>
    <w:rsid w:val="00C2463E"/>
    <w:rsid w:val="00C540FC"/>
    <w:rsid w:val="00C63F70"/>
    <w:rsid w:val="00C65D68"/>
    <w:rsid w:val="00CA6824"/>
    <w:rsid w:val="00CB41C9"/>
    <w:rsid w:val="00CF3055"/>
    <w:rsid w:val="00CF712D"/>
    <w:rsid w:val="00D0260B"/>
    <w:rsid w:val="00D1371C"/>
    <w:rsid w:val="00D20E4F"/>
    <w:rsid w:val="00D34C72"/>
    <w:rsid w:val="00D43DCA"/>
    <w:rsid w:val="00D55A9D"/>
    <w:rsid w:val="00D760DC"/>
    <w:rsid w:val="00D767E2"/>
    <w:rsid w:val="00DA2A49"/>
    <w:rsid w:val="00DC14BB"/>
    <w:rsid w:val="00DD0B4A"/>
    <w:rsid w:val="00DD6595"/>
    <w:rsid w:val="00DD7D0D"/>
    <w:rsid w:val="00DF2CD0"/>
    <w:rsid w:val="00E01141"/>
    <w:rsid w:val="00E17D28"/>
    <w:rsid w:val="00E42834"/>
    <w:rsid w:val="00E53E23"/>
    <w:rsid w:val="00E649E8"/>
    <w:rsid w:val="00E77568"/>
    <w:rsid w:val="00EA186B"/>
    <w:rsid w:val="00EB6CF8"/>
    <w:rsid w:val="00ED5B1F"/>
    <w:rsid w:val="00EF360B"/>
    <w:rsid w:val="00F114EF"/>
    <w:rsid w:val="00F16F4F"/>
    <w:rsid w:val="00F170E2"/>
    <w:rsid w:val="00F203EF"/>
    <w:rsid w:val="00F20D3D"/>
    <w:rsid w:val="00F248D7"/>
    <w:rsid w:val="00F31EE6"/>
    <w:rsid w:val="00F61D2B"/>
    <w:rsid w:val="00F64B1B"/>
    <w:rsid w:val="00FA5F72"/>
    <w:rsid w:val="00FC1A45"/>
    <w:rsid w:val="00FE23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64A6"/>
    <w:pPr>
      <w:spacing w:after="200" w:line="276" w:lineRule="auto"/>
    </w:pPr>
    <w:rPr>
      <w:rFonts w:ascii="Calibri" w:eastAsia="Times New Roman" w:hAnsi="Calibri" w:cs="Calibri"/>
    </w:rPr>
  </w:style>
  <w:style w:type="paragraph" w:styleId="2">
    <w:name w:val="heading 2"/>
    <w:basedOn w:val="a"/>
    <w:next w:val="a"/>
    <w:link w:val="20"/>
    <w:uiPriority w:val="99"/>
    <w:qFormat/>
    <w:rsid w:val="005151E7"/>
    <w:pPr>
      <w:keepNext/>
      <w:spacing w:before="240" w:after="60" w:line="240" w:lineRule="auto"/>
      <w:outlineLvl w:val="1"/>
    </w:pPr>
    <w:rPr>
      <w:rFonts w:ascii="Arial" w:hAnsi="Arial" w:cs="Arial"/>
      <w:b/>
      <w:bCs/>
      <w:i/>
      <w:iCs/>
      <w:sz w:val="28"/>
      <w:szCs w:val="28"/>
      <w:lang w:eastAsia="ru-RU"/>
    </w:rPr>
  </w:style>
  <w:style w:type="paragraph" w:styleId="3">
    <w:name w:val="heading 3"/>
    <w:basedOn w:val="a"/>
    <w:next w:val="a"/>
    <w:link w:val="30"/>
    <w:uiPriority w:val="9"/>
    <w:semiHidden/>
    <w:unhideWhenUsed/>
    <w:qFormat/>
    <w:rsid w:val="00B33AD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9"/>
    <w:qFormat/>
    <w:rsid w:val="005151E7"/>
    <w:pPr>
      <w:keepNext/>
      <w:spacing w:after="0" w:line="240" w:lineRule="auto"/>
      <w:jc w:val="center"/>
      <w:outlineLvl w:val="3"/>
    </w:pPr>
    <w:rPr>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5151E7"/>
    <w:rPr>
      <w:rFonts w:ascii="Arial" w:eastAsia="Times New Roman" w:hAnsi="Arial" w:cs="Arial"/>
      <w:b/>
      <w:bCs/>
      <w:i/>
      <w:iCs/>
      <w:sz w:val="28"/>
      <w:szCs w:val="28"/>
      <w:lang w:eastAsia="ru-RU"/>
    </w:rPr>
  </w:style>
  <w:style w:type="character" w:customStyle="1" w:styleId="40">
    <w:name w:val="Заголовок 4 Знак"/>
    <w:basedOn w:val="a0"/>
    <w:link w:val="4"/>
    <w:uiPriority w:val="99"/>
    <w:rsid w:val="005151E7"/>
    <w:rPr>
      <w:rFonts w:ascii="Calibri" w:eastAsia="Times New Roman" w:hAnsi="Calibri" w:cs="Calibri"/>
      <w:b/>
      <w:bCs/>
      <w:sz w:val="36"/>
      <w:szCs w:val="36"/>
      <w:lang w:eastAsia="ru-RU"/>
    </w:rPr>
  </w:style>
  <w:style w:type="paragraph" w:customStyle="1" w:styleId="a3">
    <w:name w:val="Знак Знак Знак Знак"/>
    <w:basedOn w:val="a"/>
    <w:uiPriority w:val="99"/>
    <w:rsid w:val="005151E7"/>
    <w:pPr>
      <w:spacing w:after="160" w:line="240" w:lineRule="exact"/>
    </w:pPr>
    <w:rPr>
      <w:rFonts w:ascii="Verdana" w:hAnsi="Verdana" w:cs="Verdana"/>
      <w:sz w:val="20"/>
      <w:szCs w:val="20"/>
      <w:lang w:val="en-US"/>
    </w:rPr>
  </w:style>
  <w:style w:type="paragraph" w:styleId="a4">
    <w:name w:val="footer"/>
    <w:basedOn w:val="a"/>
    <w:link w:val="a5"/>
    <w:uiPriority w:val="99"/>
    <w:rsid w:val="005151E7"/>
    <w:pPr>
      <w:tabs>
        <w:tab w:val="center" w:pos="4677"/>
        <w:tab w:val="right" w:pos="9355"/>
      </w:tabs>
    </w:pPr>
  </w:style>
  <w:style w:type="character" w:customStyle="1" w:styleId="a5">
    <w:name w:val="Нижний колонтитул Знак"/>
    <w:basedOn w:val="a0"/>
    <w:link w:val="a4"/>
    <w:uiPriority w:val="99"/>
    <w:rsid w:val="005151E7"/>
    <w:rPr>
      <w:rFonts w:ascii="Calibri" w:eastAsia="Times New Roman" w:hAnsi="Calibri" w:cs="Calibri"/>
    </w:rPr>
  </w:style>
  <w:style w:type="paragraph" w:styleId="a6">
    <w:name w:val="Balloon Text"/>
    <w:basedOn w:val="a"/>
    <w:link w:val="a7"/>
    <w:uiPriority w:val="99"/>
    <w:semiHidden/>
    <w:unhideWhenUsed/>
    <w:rsid w:val="005151E7"/>
    <w:pPr>
      <w:spacing w:after="0" w:line="240" w:lineRule="auto"/>
    </w:pPr>
    <w:rPr>
      <w:sz w:val="18"/>
      <w:szCs w:val="18"/>
    </w:rPr>
  </w:style>
  <w:style w:type="character" w:customStyle="1" w:styleId="a7">
    <w:name w:val="Текст выноски Знак"/>
    <w:basedOn w:val="a0"/>
    <w:link w:val="a6"/>
    <w:uiPriority w:val="99"/>
    <w:semiHidden/>
    <w:rsid w:val="005151E7"/>
    <w:rPr>
      <w:rFonts w:ascii="Calibri" w:eastAsia="Times New Roman" w:hAnsi="Calibri" w:cs="Calibri"/>
      <w:sz w:val="18"/>
      <w:szCs w:val="18"/>
    </w:rPr>
  </w:style>
  <w:style w:type="table" w:styleId="a8">
    <w:name w:val="Table Grid"/>
    <w:basedOn w:val="a1"/>
    <w:uiPriority w:val="39"/>
    <w:rsid w:val="002930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rsid w:val="003A62B1"/>
    <w:rPr>
      <w:color w:val="0000FF"/>
      <w:u w:val="none"/>
    </w:rPr>
  </w:style>
  <w:style w:type="paragraph" w:styleId="aa">
    <w:name w:val="List Paragraph"/>
    <w:basedOn w:val="a"/>
    <w:uiPriority w:val="34"/>
    <w:qFormat/>
    <w:rsid w:val="009A5CA6"/>
    <w:pPr>
      <w:spacing w:after="160" w:line="259" w:lineRule="auto"/>
      <w:ind w:left="720"/>
      <w:contextualSpacing/>
    </w:pPr>
    <w:rPr>
      <w:rFonts w:eastAsia="Calibri" w:cs="Times New Roman"/>
    </w:rPr>
  </w:style>
  <w:style w:type="table" w:customStyle="1" w:styleId="1">
    <w:name w:val="Сетка таблицы1"/>
    <w:basedOn w:val="a1"/>
    <w:next w:val="a8"/>
    <w:uiPriority w:val="39"/>
    <w:rsid w:val="009779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B33AD9"/>
    <w:rPr>
      <w:rFonts w:asciiTheme="majorHAnsi" w:eastAsiaTheme="majorEastAsia" w:hAnsiTheme="majorHAnsi" w:cstheme="majorBidi"/>
      <w:color w:val="1F4D78" w:themeColor="accent1" w:themeShade="7F"/>
      <w:sz w:val="24"/>
      <w:szCs w:val="24"/>
    </w:rPr>
  </w:style>
  <w:style w:type="paragraph" w:customStyle="1" w:styleId="Iauiue">
    <w:name w:val="Iau?iue Знак Знак"/>
    <w:rsid w:val="00044BC1"/>
    <w:pPr>
      <w:overflowPunct w:val="0"/>
      <w:autoSpaceDE w:val="0"/>
      <w:autoSpaceDN w:val="0"/>
      <w:adjustRightInd w:val="0"/>
      <w:spacing w:after="0" w:line="240" w:lineRule="auto"/>
    </w:pPr>
    <w:rPr>
      <w:rFonts w:ascii="Times New Roman" w:eastAsia="Calibri" w:hAnsi="Times New Roman" w:cs="Times New Roman"/>
      <w:sz w:val="24"/>
      <w:szCs w:val="24"/>
      <w:lang w:val="en-US"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64A6"/>
    <w:pPr>
      <w:spacing w:after="200" w:line="276" w:lineRule="auto"/>
    </w:pPr>
    <w:rPr>
      <w:rFonts w:ascii="Calibri" w:eastAsia="Times New Roman" w:hAnsi="Calibri" w:cs="Calibri"/>
    </w:rPr>
  </w:style>
  <w:style w:type="paragraph" w:styleId="2">
    <w:name w:val="heading 2"/>
    <w:basedOn w:val="a"/>
    <w:next w:val="a"/>
    <w:link w:val="20"/>
    <w:uiPriority w:val="99"/>
    <w:qFormat/>
    <w:rsid w:val="005151E7"/>
    <w:pPr>
      <w:keepNext/>
      <w:spacing w:before="240" w:after="60" w:line="240" w:lineRule="auto"/>
      <w:outlineLvl w:val="1"/>
    </w:pPr>
    <w:rPr>
      <w:rFonts w:ascii="Arial" w:hAnsi="Arial" w:cs="Arial"/>
      <w:b/>
      <w:bCs/>
      <w:i/>
      <w:iCs/>
      <w:sz w:val="28"/>
      <w:szCs w:val="28"/>
      <w:lang w:eastAsia="ru-RU"/>
    </w:rPr>
  </w:style>
  <w:style w:type="paragraph" w:styleId="3">
    <w:name w:val="heading 3"/>
    <w:basedOn w:val="a"/>
    <w:next w:val="a"/>
    <w:link w:val="30"/>
    <w:uiPriority w:val="9"/>
    <w:semiHidden/>
    <w:unhideWhenUsed/>
    <w:qFormat/>
    <w:rsid w:val="00B33AD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9"/>
    <w:qFormat/>
    <w:rsid w:val="005151E7"/>
    <w:pPr>
      <w:keepNext/>
      <w:spacing w:after="0" w:line="240" w:lineRule="auto"/>
      <w:jc w:val="center"/>
      <w:outlineLvl w:val="3"/>
    </w:pPr>
    <w:rPr>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5151E7"/>
    <w:rPr>
      <w:rFonts w:ascii="Arial" w:eastAsia="Times New Roman" w:hAnsi="Arial" w:cs="Arial"/>
      <w:b/>
      <w:bCs/>
      <w:i/>
      <w:iCs/>
      <w:sz w:val="28"/>
      <w:szCs w:val="28"/>
      <w:lang w:eastAsia="ru-RU"/>
    </w:rPr>
  </w:style>
  <w:style w:type="character" w:customStyle="1" w:styleId="40">
    <w:name w:val="Заголовок 4 Знак"/>
    <w:basedOn w:val="a0"/>
    <w:link w:val="4"/>
    <w:uiPriority w:val="99"/>
    <w:rsid w:val="005151E7"/>
    <w:rPr>
      <w:rFonts w:ascii="Calibri" w:eastAsia="Times New Roman" w:hAnsi="Calibri" w:cs="Calibri"/>
      <w:b/>
      <w:bCs/>
      <w:sz w:val="36"/>
      <w:szCs w:val="36"/>
      <w:lang w:eastAsia="ru-RU"/>
    </w:rPr>
  </w:style>
  <w:style w:type="paragraph" w:customStyle="1" w:styleId="a3">
    <w:name w:val="Знак Знак Знак Знак"/>
    <w:basedOn w:val="a"/>
    <w:uiPriority w:val="99"/>
    <w:rsid w:val="005151E7"/>
    <w:pPr>
      <w:spacing w:after="160" w:line="240" w:lineRule="exact"/>
    </w:pPr>
    <w:rPr>
      <w:rFonts w:ascii="Verdana" w:hAnsi="Verdana" w:cs="Verdana"/>
      <w:sz w:val="20"/>
      <w:szCs w:val="20"/>
      <w:lang w:val="en-US"/>
    </w:rPr>
  </w:style>
  <w:style w:type="paragraph" w:styleId="a4">
    <w:name w:val="footer"/>
    <w:basedOn w:val="a"/>
    <w:link w:val="a5"/>
    <w:uiPriority w:val="99"/>
    <w:rsid w:val="005151E7"/>
    <w:pPr>
      <w:tabs>
        <w:tab w:val="center" w:pos="4677"/>
        <w:tab w:val="right" w:pos="9355"/>
      </w:tabs>
    </w:pPr>
  </w:style>
  <w:style w:type="character" w:customStyle="1" w:styleId="a5">
    <w:name w:val="Нижний колонтитул Знак"/>
    <w:basedOn w:val="a0"/>
    <w:link w:val="a4"/>
    <w:uiPriority w:val="99"/>
    <w:rsid w:val="005151E7"/>
    <w:rPr>
      <w:rFonts w:ascii="Calibri" w:eastAsia="Times New Roman" w:hAnsi="Calibri" w:cs="Calibri"/>
    </w:rPr>
  </w:style>
  <w:style w:type="paragraph" w:styleId="a6">
    <w:name w:val="Balloon Text"/>
    <w:basedOn w:val="a"/>
    <w:link w:val="a7"/>
    <w:uiPriority w:val="99"/>
    <w:semiHidden/>
    <w:unhideWhenUsed/>
    <w:rsid w:val="005151E7"/>
    <w:pPr>
      <w:spacing w:after="0" w:line="240" w:lineRule="auto"/>
    </w:pPr>
    <w:rPr>
      <w:sz w:val="18"/>
      <w:szCs w:val="18"/>
    </w:rPr>
  </w:style>
  <w:style w:type="character" w:customStyle="1" w:styleId="a7">
    <w:name w:val="Текст выноски Знак"/>
    <w:basedOn w:val="a0"/>
    <w:link w:val="a6"/>
    <w:uiPriority w:val="99"/>
    <w:semiHidden/>
    <w:rsid w:val="005151E7"/>
    <w:rPr>
      <w:rFonts w:ascii="Calibri" w:eastAsia="Times New Roman" w:hAnsi="Calibri" w:cs="Calibri"/>
      <w:sz w:val="18"/>
      <w:szCs w:val="18"/>
    </w:rPr>
  </w:style>
  <w:style w:type="table" w:styleId="a8">
    <w:name w:val="Table Grid"/>
    <w:basedOn w:val="a1"/>
    <w:uiPriority w:val="39"/>
    <w:rsid w:val="002930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rsid w:val="003A62B1"/>
    <w:rPr>
      <w:color w:val="0000FF"/>
      <w:u w:val="none"/>
    </w:rPr>
  </w:style>
  <w:style w:type="paragraph" w:styleId="aa">
    <w:name w:val="List Paragraph"/>
    <w:basedOn w:val="a"/>
    <w:uiPriority w:val="34"/>
    <w:qFormat/>
    <w:rsid w:val="009A5CA6"/>
    <w:pPr>
      <w:spacing w:after="160" w:line="259" w:lineRule="auto"/>
      <w:ind w:left="720"/>
      <w:contextualSpacing/>
    </w:pPr>
    <w:rPr>
      <w:rFonts w:eastAsia="Calibri" w:cs="Times New Roman"/>
    </w:rPr>
  </w:style>
  <w:style w:type="table" w:customStyle="1" w:styleId="1">
    <w:name w:val="Сетка таблицы1"/>
    <w:basedOn w:val="a1"/>
    <w:next w:val="a8"/>
    <w:uiPriority w:val="39"/>
    <w:rsid w:val="009779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B33AD9"/>
    <w:rPr>
      <w:rFonts w:asciiTheme="majorHAnsi" w:eastAsiaTheme="majorEastAsia" w:hAnsiTheme="majorHAnsi" w:cstheme="majorBidi"/>
      <w:color w:val="1F4D78" w:themeColor="accent1" w:themeShade="7F"/>
      <w:sz w:val="24"/>
      <w:szCs w:val="24"/>
    </w:rPr>
  </w:style>
  <w:style w:type="paragraph" w:customStyle="1" w:styleId="Iauiue">
    <w:name w:val="Iau?iue Знак Знак"/>
    <w:rsid w:val="00044BC1"/>
    <w:pPr>
      <w:overflowPunct w:val="0"/>
      <w:autoSpaceDE w:val="0"/>
      <w:autoSpaceDN w:val="0"/>
      <w:adjustRightInd w:val="0"/>
      <w:spacing w:after="0" w:line="240" w:lineRule="auto"/>
    </w:pPr>
    <w:rPr>
      <w:rFonts w:ascii="Times New Roman" w:eastAsia="Calibri" w:hAnsi="Times New Roman" w:cs="Times New Roman"/>
      <w:sz w:val="24"/>
      <w:szCs w:val="24"/>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2310771">
      <w:bodyDiv w:val="1"/>
      <w:marLeft w:val="0"/>
      <w:marRight w:val="0"/>
      <w:marTop w:val="0"/>
      <w:marBottom w:val="0"/>
      <w:divBdr>
        <w:top w:val="none" w:sz="0" w:space="0" w:color="auto"/>
        <w:left w:val="none" w:sz="0" w:space="0" w:color="auto"/>
        <w:bottom w:val="none" w:sz="0" w:space="0" w:color="auto"/>
        <w:right w:val="none" w:sz="0" w:space="0" w:color="auto"/>
      </w:divBdr>
      <w:divsChild>
        <w:div w:id="1672677224">
          <w:marLeft w:val="0"/>
          <w:marRight w:val="0"/>
          <w:marTop w:val="240"/>
          <w:marBottom w:val="240"/>
          <w:divBdr>
            <w:top w:val="none" w:sz="0" w:space="0" w:color="auto"/>
            <w:left w:val="none" w:sz="0" w:space="0" w:color="auto"/>
            <w:bottom w:val="none" w:sz="0" w:space="0" w:color="auto"/>
            <w:right w:val="none" w:sz="0" w:space="0" w:color="auto"/>
          </w:divBdr>
        </w:div>
        <w:div w:id="982660790">
          <w:marLeft w:val="0"/>
          <w:marRight w:val="0"/>
          <w:marTop w:val="0"/>
          <w:marBottom w:val="0"/>
          <w:divBdr>
            <w:top w:val="none" w:sz="0" w:space="0" w:color="auto"/>
            <w:left w:val="none" w:sz="0" w:space="0" w:color="auto"/>
            <w:bottom w:val="none" w:sz="0" w:space="0" w:color="auto"/>
            <w:right w:val="none" w:sz="0" w:space="0" w:color="auto"/>
          </w:divBdr>
          <w:divsChild>
            <w:div w:id="413167538">
              <w:marLeft w:val="0"/>
              <w:marRight w:val="0"/>
              <w:marTop w:val="240"/>
              <w:marBottom w:val="240"/>
              <w:divBdr>
                <w:top w:val="none" w:sz="0" w:space="0" w:color="auto"/>
                <w:left w:val="none" w:sz="0" w:space="0" w:color="auto"/>
                <w:bottom w:val="none" w:sz="0" w:space="0" w:color="auto"/>
                <w:right w:val="none" w:sz="0" w:space="0" w:color="auto"/>
              </w:divBdr>
            </w:div>
          </w:divsChild>
        </w:div>
        <w:div w:id="762577414">
          <w:marLeft w:val="0"/>
          <w:marRight w:val="0"/>
          <w:marTop w:val="0"/>
          <w:marBottom w:val="0"/>
          <w:divBdr>
            <w:top w:val="none" w:sz="0" w:space="0" w:color="auto"/>
            <w:left w:val="none" w:sz="0" w:space="0" w:color="auto"/>
            <w:bottom w:val="none" w:sz="0" w:space="0" w:color="auto"/>
            <w:right w:val="none" w:sz="0" w:space="0" w:color="auto"/>
          </w:divBdr>
          <w:divsChild>
            <w:div w:id="255746743">
              <w:marLeft w:val="0"/>
              <w:marRight w:val="0"/>
              <w:marTop w:val="240"/>
              <w:marBottom w:val="240"/>
              <w:divBdr>
                <w:top w:val="none" w:sz="0" w:space="0" w:color="auto"/>
                <w:left w:val="none" w:sz="0" w:space="0" w:color="auto"/>
                <w:bottom w:val="none" w:sz="0" w:space="0" w:color="auto"/>
                <w:right w:val="none" w:sz="0" w:space="0" w:color="auto"/>
              </w:divBdr>
            </w:div>
          </w:divsChild>
        </w:div>
        <w:div w:id="1918401458">
          <w:marLeft w:val="0"/>
          <w:marRight w:val="0"/>
          <w:marTop w:val="0"/>
          <w:marBottom w:val="0"/>
          <w:divBdr>
            <w:top w:val="none" w:sz="0" w:space="0" w:color="auto"/>
            <w:left w:val="none" w:sz="0" w:space="0" w:color="auto"/>
            <w:bottom w:val="none" w:sz="0" w:space="0" w:color="auto"/>
            <w:right w:val="none" w:sz="0" w:space="0" w:color="auto"/>
          </w:divBdr>
          <w:divsChild>
            <w:div w:id="529150262">
              <w:marLeft w:val="0"/>
              <w:marRight w:val="0"/>
              <w:marTop w:val="240"/>
              <w:marBottom w:val="240"/>
              <w:divBdr>
                <w:top w:val="none" w:sz="0" w:space="0" w:color="auto"/>
                <w:left w:val="none" w:sz="0" w:space="0" w:color="auto"/>
                <w:bottom w:val="none" w:sz="0" w:space="0" w:color="auto"/>
                <w:right w:val="none" w:sz="0" w:space="0" w:color="auto"/>
              </w:divBdr>
            </w:div>
          </w:divsChild>
        </w:div>
        <w:div w:id="39287976">
          <w:marLeft w:val="0"/>
          <w:marRight w:val="0"/>
          <w:marTop w:val="240"/>
          <w:marBottom w:val="240"/>
          <w:divBdr>
            <w:top w:val="none" w:sz="0" w:space="0" w:color="auto"/>
            <w:left w:val="none" w:sz="0" w:space="0" w:color="auto"/>
            <w:bottom w:val="none" w:sz="0" w:space="0" w:color="auto"/>
            <w:right w:val="none" w:sz="0" w:space="0" w:color="auto"/>
          </w:divBdr>
        </w:div>
        <w:div w:id="1861967491">
          <w:marLeft w:val="0"/>
          <w:marRight w:val="0"/>
          <w:marTop w:val="0"/>
          <w:marBottom w:val="0"/>
          <w:divBdr>
            <w:top w:val="none" w:sz="0" w:space="0" w:color="auto"/>
            <w:left w:val="none" w:sz="0" w:space="0" w:color="auto"/>
            <w:bottom w:val="none" w:sz="0" w:space="0" w:color="auto"/>
            <w:right w:val="none" w:sz="0" w:space="0" w:color="auto"/>
          </w:divBdr>
        </w:div>
        <w:div w:id="1945914423">
          <w:marLeft w:val="0"/>
          <w:marRight w:val="0"/>
          <w:marTop w:val="0"/>
          <w:marBottom w:val="0"/>
          <w:divBdr>
            <w:top w:val="none" w:sz="0" w:space="0" w:color="auto"/>
            <w:left w:val="none" w:sz="0" w:space="0" w:color="auto"/>
            <w:bottom w:val="none" w:sz="0" w:space="0" w:color="auto"/>
            <w:right w:val="none" w:sz="0" w:space="0" w:color="auto"/>
          </w:divBdr>
        </w:div>
        <w:div w:id="1774327751">
          <w:marLeft w:val="0"/>
          <w:marRight w:val="0"/>
          <w:marTop w:val="0"/>
          <w:marBottom w:val="0"/>
          <w:divBdr>
            <w:top w:val="none" w:sz="0" w:space="0" w:color="auto"/>
            <w:left w:val="none" w:sz="0" w:space="0" w:color="auto"/>
            <w:bottom w:val="none" w:sz="0" w:space="0" w:color="auto"/>
            <w:right w:val="none" w:sz="0" w:space="0" w:color="auto"/>
          </w:divBdr>
        </w:div>
        <w:div w:id="1033311713">
          <w:marLeft w:val="0"/>
          <w:marRight w:val="0"/>
          <w:marTop w:val="0"/>
          <w:marBottom w:val="0"/>
          <w:divBdr>
            <w:top w:val="none" w:sz="0" w:space="0" w:color="auto"/>
            <w:left w:val="none" w:sz="0" w:space="0" w:color="auto"/>
            <w:bottom w:val="none" w:sz="0" w:space="0" w:color="auto"/>
            <w:right w:val="none" w:sz="0" w:space="0" w:color="auto"/>
          </w:divBdr>
        </w:div>
        <w:div w:id="1829710990">
          <w:marLeft w:val="0"/>
          <w:marRight w:val="0"/>
          <w:marTop w:val="0"/>
          <w:marBottom w:val="0"/>
          <w:divBdr>
            <w:top w:val="none" w:sz="0" w:space="0" w:color="auto"/>
            <w:left w:val="none" w:sz="0" w:space="0" w:color="auto"/>
            <w:bottom w:val="none" w:sz="0" w:space="0" w:color="auto"/>
            <w:right w:val="none" w:sz="0" w:space="0" w:color="auto"/>
          </w:divBdr>
        </w:div>
        <w:div w:id="1224677713">
          <w:marLeft w:val="0"/>
          <w:marRight w:val="0"/>
          <w:marTop w:val="0"/>
          <w:marBottom w:val="0"/>
          <w:divBdr>
            <w:top w:val="none" w:sz="0" w:space="0" w:color="auto"/>
            <w:left w:val="none" w:sz="0" w:space="0" w:color="auto"/>
            <w:bottom w:val="none" w:sz="0" w:space="0" w:color="auto"/>
            <w:right w:val="none" w:sz="0" w:space="0" w:color="auto"/>
          </w:divBdr>
        </w:div>
        <w:div w:id="888153429">
          <w:marLeft w:val="0"/>
          <w:marRight w:val="0"/>
          <w:marTop w:val="0"/>
          <w:marBottom w:val="0"/>
          <w:divBdr>
            <w:top w:val="none" w:sz="0" w:space="0" w:color="auto"/>
            <w:left w:val="none" w:sz="0" w:space="0" w:color="auto"/>
            <w:bottom w:val="none" w:sz="0" w:space="0" w:color="auto"/>
            <w:right w:val="none" w:sz="0" w:space="0" w:color="auto"/>
          </w:divBdr>
        </w:div>
        <w:div w:id="1272054427">
          <w:marLeft w:val="0"/>
          <w:marRight w:val="0"/>
          <w:marTop w:val="0"/>
          <w:marBottom w:val="0"/>
          <w:divBdr>
            <w:top w:val="none" w:sz="0" w:space="0" w:color="auto"/>
            <w:left w:val="none" w:sz="0" w:space="0" w:color="auto"/>
            <w:bottom w:val="none" w:sz="0" w:space="0" w:color="auto"/>
            <w:right w:val="none" w:sz="0" w:space="0" w:color="auto"/>
          </w:divBdr>
        </w:div>
        <w:div w:id="67700965">
          <w:marLeft w:val="0"/>
          <w:marRight w:val="0"/>
          <w:marTop w:val="0"/>
          <w:marBottom w:val="0"/>
          <w:divBdr>
            <w:top w:val="none" w:sz="0" w:space="0" w:color="auto"/>
            <w:left w:val="none" w:sz="0" w:space="0" w:color="auto"/>
            <w:bottom w:val="none" w:sz="0" w:space="0" w:color="auto"/>
            <w:right w:val="none" w:sz="0" w:space="0" w:color="auto"/>
          </w:divBdr>
        </w:div>
        <w:div w:id="1450471684">
          <w:marLeft w:val="0"/>
          <w:marRight w:val="0"/>
          <w:marTop w:val="0"/>
          <w:marBottom w:val="0"/>
          <w:divBdr>
            <w:top w:val="none" w:sz="0" w:space="0" w:color="auto"/>
            <w:left w:val="none" w:sz="0" w:space="0" w:color="auto"/>
            <w:bottom w:val="none" w:sz="0" w:space="0" w:color="auto"/>
            <w:right w:val="none" w:sz="0" w:space="0" w:color="auto"/>
          </w:divBdr>
        </w:div>
        <w:div w:id="1448700274">
          <w:marLeft w:val="0"/>
          <w:marRight w:val="0"/>
          <w:marTop w:val="0"/>
          <w:marBottom w:val="0"/>
          <w:divBdr>
            <w:top w:val="none" w:sz="0" w:space="0" w:color="auto"/>
            <w:left w:val="none" w:sz="0" w:space="0" w:color="auto"/>
            <w:bottom w:val="none" w:sz="0" w:space="0" w:color="auto"/>
            <w:right w:val="none" w:sz="0" w:space="0" w:color="auto"/>
          </w:divBdr>
        </w:div>
        <w:div w:id="1813403845">
          <w:marLeft w:val="0"/>
          <w:marRight w:val="0"/>
          <w:marTop w:val="0"/>
          <w:marBottom w:val="0"/>
          <w:divBdr>
            <w:top w:val="none" w:sz="0" w:space="0" w:color="auto"/>
            <w:left w:val="none" w:sz="0" w:space="0" w:color="auto"/>
            <w:bottom w:val="none" w:sz="0" w:space="0" w:color="auto"/>
            <w:right w:val="none" w:sz="0" w:space="0" w:color="auto"/>
          </w:divBdr>
        </w:div>
        <w:div w:id="787358368">
          <w:marLeft w:val="0"/>
          <w:marRight w:val="0"/>
          <w:marTop w:val="0"/>
          <w:marBottom w:val="0"/>
          <w:divBdr>
            <w:top w:val="none" w:sz="0" w:space="0" w:color="auto"/>
            <w:left w:val="none" w:sz="0" w:space="0" w:color="auto"/>
            <w:bottom w:val="none" w:sz="0" w:space="0" w:color="auto"/>
            <w:right w:val="none" w:sz="0" w:space="0" w:color="auto"/>
          </w:divBdr>
        </w:div>
        <w:div w:id="2005357339">
          <w:marLeft w:val="0"/>
          <w:marRight w:val="0"/>
          <w:marTop w:val="0"/>
          <w:marBottom w:val="0"/>
          <w:divBdr>
            <w:top w:val="none" w:sz="0" w:space="0" w:color="auto"/>
            <w:left w:val="none" w:sz="0" w:space="0" w:color="auto"/>
            <w:bottom w:val="none" w:sz="0" w:space="0" w:color="auto"/>
            <w:right w:val="none" w:sz="0" w:space="0" w:color="auto"/>
          </w:divBdr>
        </w:div>
        <w:div w:id="1605452959">
          <w:marLeft w:val="0"/>
          <w:marRight w:val="0"/>
          <w:marTop w:val="0"/>
          <w:marBottom w:val="0"/>
          <w:divBdr>
            <w:top w:val="none" w:sz="0" w:space="0" w:color="auto"/>
            <w:left w:val="none" w:sz="0" w:space="0" w:color="auto"/>
            <w:bottom w:val="none" w:sz="0" w:space="0" w:color="auto"/>
            <w:right w:val="none" w:sz="0" w:space="0" w:color="auto"/>
          </w:divBdr>
        </w:div>
        <w:div w:id="1689284026">
          <w:marLeft w:val="0"/>
          <w:marRight w:val="0"/>
          <w:marTop w:val="0"/>
          <w:marBottom w:val="0"/>
          <w:divBdr>
            <w:top w:val="none" w:sz="0" w:space="0" w:color="auto"/>
            <w:left w:val="none" w:sz="0" w:space="0" w:color="auto"/>
            <w:bottom w:val="none" w:sz="0" w:space="0" w:color="auto"/>
            <w:right w:val="none" w:sz="0" w:space="0" w:color="auto"/>
          </w:divBdr>
          <w:divsChild>
            <w:div w:id="900939773">
              <w:marLeft w:val="0"/>
              <w:marRight w:val="0"/>
              <w:marTop w:val="240"/>
              <w:marBottom w:val="240"/>
              <w:divBdr>
                <w:top w:val="none" w:sz="0" w:space="0" w:color="auto"/>
                <w:left w:val="none" w:sz="0" w:space="0" w:color="auto"/>
                <w:bottom w:val="none" w:sz="0" w:space="0" w:color="auto"/>
                <w:right w:val="none" w:sz="0" w:space="0" w:color="auto"/>
              </w:divBdr>
            </w:div>
          </w:divsChild>
        </w:div>
        <w:div w:id="724262491">
          <w:marLeft w:val="0"/>
          <w:marRight w:val="0"/>
          <w:marTop w:val="0"/>
          <w:marBottom w:val="0"/>
          <w:divBdr>
            <w:top w:val="none" w:sz="0" w:space="0" w:color="auto"/>
            <w:left w:val="none" w:sz="0" w:space="0" w:color="auto"/>
            <w:bottom w:val="none" w:sz="0" w:space="0" w:color="auto"/>
            <w:right w:val="none" w:sz="0" w:space="0" w:color="auto"/>
          </w:divBdr>
        </w:div>
        <w:div w:id="1270041670">
          <w:marLeft w:val="0"/>
          <w:marRight w:val="0"/>
          <w:marTop w:val="0"/>
          <w:marBottom w:val="0"/>
          <w:divBdr>
            <w:top w:val="none" w:sz="0" w:space="0" w:color="auto"/>
            <w:left w:val="none" w:sz="0" w:space="0" w:color="auto"/>
            <w:bottom w:val="none" w:sz="0" w:space="0" w:color="auto"/>
            <w:right w:val="none" w:sz="0" w:space="0" w:color="auto"/>
          </w:divBdr>
          <w:divsChild>
            <w:div w:id="1539899551">
              <w:marLeft w:val="0"/>
              <w:marRight w:val="0"/>
              <w:marTop w:val="240"/>
              <w:marBottom w:val="240"/>
              <w:divBdr>
                <w:top w:val="none" w:sz="0" w:space="0" w:color="auto"/>
                <w:left w:val="none" w:sz="0" w:space="0" w:color="auto"/>
                <w:bottom w:val="none" w:sz="0" w:space="0" w:color="auto"/>
                <w:right w:val="none" w:sz="0" w:space="0" w:color="auto"/>
              </w:divBdr>
            </w:div>
          </w:divsChild>
        </w:div>
        <w:div w:id="755786906">
          <w:marLeft w:val="0"/>
          <w:marRight w:val="0"/>
          <w:marTop w:val="0"/>
          <w:marBottom w:val="0"/>
          <w:divBdr>
            <w:top w:val="none" w:sz="0" w:space="0" w:color="auto"/>
            <w:left w:val="none" w:sz="0" w:space="0" w:color="auto"/>
            <w:bottom w:val="none" w:sz="0" w:space="0" w:color="auto"/>
            <w:right w:val="none" w:sz="0" w:space="0" w:color="auto"/>
          </w:divBdr>
        </w:div>
        <w:div w:id="2071343539">
          <w:marLeft w:val="0"/>
          <w:marRight w:val="0"/>
          <w:marTop w:val="0"/>
          <w:marBottom w:val="0"/>
          <w:divBdr>
            <w:top w:val="none" w:sz="0" w:space="0" w:color="auto"/>
            <w:left w:val="none" w:sz="0" w:space="0" w:color="auto"/>
            <w:bottom w:val="none" w:sz="0" w:space="0" w:color="auto"/>
            <w:right w:val="none" w:sz="0" w:space="0" w:color="auto"/>
          </w:divBdr>
        </w:div>
        <w:div w:id="671418957">
          <w:marLeft w:val="0"/>
          <w:marRight w:val="0"/>
          <w:marTop w:val="0"/>
          <w:marBottom w:val="0"/>
          <w:divBdr>
            <w:top w:val="none" w:sz="0" w:space="0" w:color="auto"/>
            <w:left w:val="none" w:sz="0" w:space="0" w:color="auto"/>
            <w:bottom w:val="none" w:sz="0" w:space="0" w:color="auto"/>
            <w:right w:val="none" w:sz="0" w:space="0" w:color="auto"/>
          </w:divBdr>
        </w:div>
        <w:div w:id="850411774">
          <w:marLeft w:val="0"/>
          <w:marRight w:val="0"/>
          <w:marTop w:val="0"/>
          <w:marBottom w:val="0"/>
          <w:divBdr>
            <w:top w:val="none" w:sz="0" w:space="0" w:color="auto"/>
            <w:left w:val="none" w:sz="0" w:space="0" w:color="auto"/>
            <w:bottom w:val="none" w:sz="0" w:space="0" w:color="auto"/>
            <w:right w:val="none" w:sz="0" w:space="0" w:color="auto"/>
          </w:divBdr>
        </w:div>
        <w:div w:id="1887139566">
          <w:marLeft w:val="0"/>
          <w:marRight w:val="0"/>
          <w:marTop w:val="240"/>
          <w:marBottom w:val="240"/>
          <w:divBdr>
            <w:top w:val="none" w:sz="0" w:space="0" w:color="auto"/>
            <w:left w:val="none" w:sz="0" w:space="0" w:color="auto"/>
            <w:bottom w:val="none" w:sz="0" w:space="0" w:color="auto"/>
            <w:right w:val="none" w:sz="0" w:space="0" w:color="auto"/>
          </w:divBdr>
        </w:div>
        <w:div w:id="947005753">
          <w:marLeft w:val="0"/>
          <w:marRight w:val="0"/>
          <w:marTop w:val="240"/>
          <w:marBottom w:val="240"/>
          <w:divBdr>
            <w:top w:val="none" w:sz="0" w:space="0" w:color="auto"/>
            <w:left w:val="none" w:sz="0" w:space="0" w:color="auto"/>
            <w:bottom w:val="none" w:sz="0" w:space="0" w:color="auto"/>
            <w:right w:val="none" w:sz="0" w:space="0" w:color="auto"/>
          </w:divBdr>
        </w:div>
        <w:div w:id="200092697">
          <w:marLeft w:val="0"/>
          <w:marRight w:val="0"/>
          <w:marTop w:val="0"/>
          <w:marBottom w:val="0"/>
          <w:divBdr>
            <w:top w:val="none" w:sz="0" w:space="0" w:color="auto"/>
            <w:left w:val="none" w:sz="0" w:space="0" w:color="auto"/>
            <w:bottom w:val="none" w:sz="0" w:space="0" w:color="auto"/>
            <w:right w:val="none" w:sz="0" w:space="0" w:color="auto"/>
          </w:divBdr>
        </w:div>
        <w:div w:id="1147547732">
          <w:marLeft w:val="0"/>
          <w:marRight w:val="0"/>
          <w:marTop w:val="0"/>
          <w:marBottom w:val="0"/>
          <w:divBdr>
            <w:top w:val="none" w:sz="0" w:space="0" w:color="auto"/>
            <w:left w:val="none" w:sz="0" w:space="0" w:color="auto"/>
            <w:bottom w:val="none" w:sz="0" w:space="0" w:color="auto"/>
            <w:right w:val="none" w:sz="0" w:space="0" w:color="auto"/>
          </w:divBdr>
        </w:div>
        <w:div w:id="509637047">
          <w:marLeft w:val="0"/>
          <w:marRight w:val="0"/>
          <w:marTop w:val="0"/>
          <w:marBottom w:val="0"/>
          <w:divBdr>
            <w:top w:val="none" w:sz="0" w:space="0" w:color="auto"/>
            <w:left w:val="none" w:sz="0" w:space="0" w:color="auto"/>
            <w:bottom w:val="none" w:sz="0" w:space="0" w:color="auto"/>
            <w:right w:val="none" w:sz="0" w:space="0" w:color="auto"/>
          </w:divBdr>
        </w:div>
        <w:div w:id="508984715">
          <w:marLeft w:val="0"/>
          <w:marRight w:val="0"/>
          <w:marTop w:val="0"/>
          <w:marBottom w:val="0"/>
          <w:divBdr>
            <w:top w:val="none" w:sz="0" w:space="0" w:color="auto"/>
            <w:left w:val="none" w:sz="0" w:space="0" w:color="auto"/>
            <w:bottom w:val="none" w:sz="0" w:space="0" w:color="auto"/>
            <w:right w:val="none" w:sz="0" w:space="0" w:color="auto"/>
          </w:divBdr>
        </w:div>
        <w:div w:id="1552157798">
          <w:marLeft w:val="0"/>
          <w:marRight w:val="0"/>
          <w:marTop w:val="0"/>
          <w:marBottom w:val="0"/>
          <w:divBdr>
            <w:top w:val="none" w:sz="0" w:space="0" w:color="auto"/>
            <w:left w:val="none" w:sz="0" w:space="0" w:color="auto"/>
            <w:bottom w:val="none" w:sz="0" w:space="0" w:color="auto"/>
            <w:right w:val="none" w:sz="0" w:space="0" w:color="auto"/>
          </w:divBdr>
        </w:div>
        <w:div w:id="988631759">
          <w:marLeft w:val="0"/>
          <w:marRight w:val="0"/>
          <w:marTop w:val="0"/>
          <w:marBottom w:val="0"/>
          <w:divBdr>
            <w:top w:val="none" w:sz="0" w:space="0" w:color="auto"/>
            <w:left w:val="none" w:sz="0" w:space="0" w:color="auto"/>
            <w:bottom w:val="none" w:sz="0" w:space="0" w:color="auto"/>
            <w:right w:val="none" w:sz="0" w:space="0" w:color="auto"/>
          </w:divBdr>
        </w:div>
        <w:div w:id="1713843497">
          <w:marLeft w:val="0"/>
          <w:marRight w:val="0"/>
          <w:marTop w:val="0"/>
          <w:marBottom w:val="0"/>
          <w:divBdr>
            <w:top w:val="none" w:sz="0" w:space="0" w:color="auto"/>
            <w:left w:val="none" w:sz="0" w:space="0" w:color="auto"/>
            <w:bottom w:val="none" w:sz="0" w:space="0" w:color="auto"/>
            <w:right w:val="none" w:sz="0" w:space="0" w:color="auto"/>
          </w:divBdr>
        </w:div>
        <w:div w:id="469980940">
          <w:marLeft w:val="0"/>
          <w:marRight w:val="0"/>
          <w:marTop w:val="0"/>
          <w:marBottom w:val="0"/>
          <w:divBdr>
            <w:top w:val="none" w:sz="0" w:space="0" w:color="auto"/>
            <w:left w:val="none" w:sz="0" w:space="0" w:color="auto"/>
            <w:bottom w:val="none" w:sz="0" w:space="0" w:color="auto"/>
            <w:right w:val="none" w:sz="0" w:space="0" w:color="auto"/>
          </w:divBdr>
        </w:div>
        <w:div w:id="60376025">
          <w:marLeft w:val="0"/>
          <w:marRight w:val="0"/>
          <w:marTop w:val="0"/>
          <w:marBottom w:val="0"/>
          <w:divBdr>
            <w:top w:val="none" w:sz="0" w:space="0" w:color="auto"/>
            <w:left w:val="none" w:sz="0" w:space="0" w:color="auto"/>
            <w:bottom w:val="none" w:sz="0" w:space="0" w:color="auto"/>
            <w:right w:val="none" w:sz="0" w:space="0" w:color="auto"/>
          </w:divBdr>
        </w:div>
        <w:div w:id="1773084708">
          <w:marLeft w:val="0"/>
          <w:marRight w:val="0"/>
          <w:marTop w:val="0"/>
          <w:marBottom w:val="0"/>
          <w:divBdr>
            <w:top w:val="none" w:sz="0" w:space="0" w:color="auto"/>
            <w:left w:val="none" w:sz="0" w:space="0" w:color="auto"/>
            <w:bottom w:val="none" w:sz="0" w:space="0" w:color="auto"/>
            <w:right w:val="none" w:sz="0" w:space="0" w:color="auto"/>
          </w:divBdr>
        </w:div>
        <w:div w:id="631204709">
          <w:marLeft w:val="0"/>
          <w:marRight w:val="0"/>
          <w:marTop w:val="0"/>
          <w:marBottom w:val="0"/>
          <w:divBdr>
            <w:top w:val="none" w:sz="0" w:space="0" w:color="auto"/>
            <w:left w:val="none" w:sz="0" w:space="0" w:color="auto"/>
            <w:bottom w:val="none" w:sz="0" w:space="0" w:color="auto"/>
            <w:right w:val="none" w:sz="0" w:space="0" w:color="auto"/>
          </w:divBdr>
        </w:div>
        <w:div w:id="622077107">
          <w:marLeft w:val="0"/>
          <w:marRight w:val="0"/>
          <w:marTop w:val="0"/>
          <w:marBottom w:val="0"/>
          <w:divBdr>
            <w:top w:val="none" w:sz="0" w:space="0" w:color="auto"/>
            <w:left w:val="none" w:sz="0" w:space="0" w:color="auto"/>
            <w:bottom w:val="none" w:sz="0" w:space="0" w:color="auto"/>
            <w:right w:val="none" w:sz="0" w:space="0" w:color="auto"/>
          </w:divBdr>
        </w:div>
        <w:div w:id="2067995993">
          <w:marLeft w:val="0"/>
          <w:marRight w:val="0"/>
          <w:marTop w:val="0"/>
          <w:marBottom w:val="0"/>
          <w:divBdr>
            <w:top w:val="none" w:sz="0" w:space="0" w:color="auto"/>
            <w:left w:val="none" w:sz="0" w:space="0" w:color="auto"/>
            <w:bottom w:val="none" w:sz="0" w:space="0" w:color="auto"/>
            <w:right w:val="none" w:sz="0" w:space="0" w:color="auto"/>
          </w:divBdr>
        </w:div>
        <w:div w:id="1613828419">
          <w:marLeft w:val="0"/>
          <w:marRight w:val="0"/>
          <w:marTop w:val="0"/>
          <w:marBottom w:val="0"/>
          <w:divBdr>
            <w:top w:val="none" w:sz="0" w:space="0" w:color="auto"/>
            <w:left w:val="none" w:sz="0" w:space="0" w:color="auto"/>
            <w:bottom w:val="none" w:sz="0" w:space="0" w:color="auto"/>
            <w:right w:val="none" w:sz="0" w:space="0" w:color="auto"/>
          </w:divBdr>
        </w:div>
        <w:div w:id="9662773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1075;&#1086;&#1088;&#1085;&#1099;&#1081;75.&#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1724</Words>
  <Characters>9833</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Certified Windows</cp:lastModifiedBy>
  <cp:revision>4</cp:revision>
  <cp:lastPrinted>2024-09-02T06:50:00Z</cp:lastPrinted>
  <dcterms:created xsi:type="dcterms:W3CDTF">2026-09-16T05:18:00Z</dcterms:created>
  <dcterms:modified xsi:type="dcterms:W3CDTF">2026-09-28T00:33:00Z</dcterms:modified>
</cp:coreProperties>
</file>