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1BD2" w:rsidRDefault="00FF3423">
      <w:pPr>
        <w:jc w:val="center"/>
        <w:rPr>
          <w:rFonts w:ascii="Times New Roman" w:hAnsi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color w:val="000000" w:themeColor="text1"/>
          <w:sz w:val="28"/>
          <w:szCs w:val="28"/>
        </w:rPr>
        <w:tab/>
      </w:r>
      <w:r>
        <w:rPr>
          <w:rFonts w:ascii="Times New Roman" w:hAnsi="Times New Roman"/>
          <w:b/>
          <w:color w:val="000000" w:themeColor="text1"/>
          <w:sz w:val="28"/>
          <w:szCs w:val="28"/>
        </w:rPr>
        <w:t>ПРОЕКТ</w:t>
      </w:r>
    </w:p>
    <w:p w:rsidR="00561BD2" w:rsidRDefault="00FF3423">
      <w:pPr>
        <w:jc w:val="center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noProof/>
          <w:color w:val="000000" w:themeColor="text1"/>
          <w:sz w:val="28"/>
          <w:szCs w:val="28"/>
        </w:rPr>
        <w:drawing>
          <wp:inline distT="0" distB="0" distL="0" distR="0">
            <wp:extent cx="733425" cy="752475"/>
            <wp:effectExtent l="0" t="0" r="0" b="0"/>
            <wp:docPr id="2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6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3342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</a:ln>
                  </pic:spPr>
                </pic:pic>
              </a:graphicData>
            </a:graphic>
          </wp:inline>
        </w:drawing>
      </w: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color w:val="000000" w:themeColor="text1"/>
          <w:sz w:val="36"/>
          <w:szCs w:val="36"/>
        </w:rPr>
        <w:t>Администрация городского округа ЗАТО п. Горный</w:t>
      </w:r>
    </w:p>
    <w:p w:rsidR="00561BD2" w:rsidRDefault="00561BD2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561BD2" w:rsidRDefault="00FF3423">
      <w:pPr>
        <w:spacing w:line="20" w:lineRule="atLeast"/>
        <w:jc w:val="center"/>
        <w:rPr>
          <w:rFonts w:ascii="Times New Roman" w:hAnsi="Times New Roman"/>
          <w:b/>
          <w:bCs/>
          <w:color w:val="000000" w:themeColor="text1"/>
          <w:sz w:val="36"/>
          <w:szCs w:val="36"/>
        </w:rPr>
      </w:pPr>
      <w:r>
        <w:rPr>
          <w:rFonts w:ascii="Times New Roman" w:hAnsi="Times New Roman"/>
          <w:b/>
          <w:bCs/>
          <w:color w:val="000000" w:themeColor="text1"/>
          <w:sz w:val="36"/>
          <w:szCs w:val="36"/>
        </w:rPr>
        <w:t>П О С Т А Н О В Л Е Н И Е</w:t>
      </w:r>
    </w:p>
    <w:p w:rsidR="00561BD2" w:rsidRDefault="00561BD2">
      <w:pPr>
        <w:spacing w:line="240" w:lineRule="auto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561BD2" w:rsidRDefault="0085196C">
      <w:pPr>
        <w:spacing w:after="0" w:line="20" w:lineRule="atLeast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«__»________</w:t>
      </w:r>
      <w:r w:rsidR="00D22338">
        <w:rPr>
          <w:rFonts w:ascii="Times New Roman" w:hAnsi="Times New Roman"/>
          <w:color w:val="000000" w:themeColor="text1"/>
          <w:sz w:val="28"/>
          <w:szCs w:val="28"/>
        </w:rPr>
        <w:t xml:space="preserve"> 2024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 xml:space="preserve"> года                                                    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№</w:t>
      </w:r>
      <w:r w:rsidR="00FF3423">
        <w:rPr>
          <w:rFonts w:ascii="Times New Roman" w:hAnsi="Times New Roman"/>
          <w:color w:val="000000" w:themeColor="text1"/>
          <w:sz w:val="28"/>
          <w:szCs w:val="28"/>
        </w:rPr>
        <w:t>___</w:t>
      </w:r>
    </w:p>
    <w:p w:rsidR="00561BD2" w:rsidRDefault="00561BD2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D22338" w:rsidRDefault="00D22338">
      <w:pPr>
        <w:spacing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561BD2" w:rsidRDefault="00FF3423" w:rsidP="00D22338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внесении изменений в муниципальную программу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 «Укрепление общественного здоровья населения городского </w:t>
      </w:r>
      <w:proofErr w:type="gramStart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ЗАТО п. Горный на 2020-2024 годы»</w:t>
      </w:r>
    </w:p>
    <w:p w:rsidR="00561BD2" w:rsidRDefault="00561BD2">
      <w:pPr>
        <w:pStyle w:val="afb"/>
        <w:ind w:firstLine="708"/>
        <w:jc w:val="both"/>
        <w:rPr>
          <w:iCs/>
          <w:color w:val="000000" w:themeColor="text1"/>
          <w:sz w:val="28"/>
          <w:szCs w:val="28"/>
        </w:rPr>
      </w:pPr>
    </w:p>
    <w:p w:rsidR="00561BD2" w:rsidRDefault="00FF3423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  <w:r>
        <w:rPr>
          <w:iCs/>
          <w:color w:val="000000" w:themeColor="text1"/>
          <w:sz w:val="28"/>
          <w:szCs w:val="28"/>
        </w:rPr>
        <w:t>В соответствии с постановлением администрации городского округа ЗАТО п. Горный «Об утверждении Порядка разработки, реализации и оценки эффективности муниципальных программ городского округа ЗАТО</w:t>
      </w:r>
      <w:r>
        <w:rPr>
          <w:iCs/>
          <w:color w:val="000000" w:themeColor="text1"/>
          <w:sz w:val="28"/>
          <w:szCs w:val="28"/>
        </w:rPr>
        <w:br/>
        <w:t xml:space="preserve">п. Горный» от 17 февраля 2017 г. № 18, администрация городского округа ЗАТО п. Горный </w:t>
      </w:r>
      <w:r>
        <w:rPr>
          <w:b/>
          <w:iCs/>
          <w:color w:val="000000" w:themeColor="text1"/>
          <w:sz w:val="28"/>
          <w:szCs w:val="28"/>
        </w:rPr>
        <w:t xml:space="preserve">п о с т а н о в л я е т: </w:t>
      </w:r>
    </w:p>
    <w:p w:rsidR="00561BD2" w:rsidRDefault="00561BD2">
      <w:pPr>
        <w:pStyle w:val="afb"/>
        <w:spacing w:after="0"/>
        <w:ind w:firstLine="709"/>
        <w:jc w:val="both"/>
        <w:rPr>
          <w:b/>
          <w:iCs/>
          <w:color w:val="000000" w:themeColor="text1"/>
          <w:sz w:val="28"/>
          <w:szCs w:val="28"/>
        </w:rPr>
      </w:pP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Внести в муниципальную программу «Укрепление общественного здоровья населения городского округа ЗАТО п. Горный на 2020-2024 годы», утвержденную постановлением администрации городского округа ЗАТО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br/>
        <w:t>п. Горный от 01.06.2020 года № 84 следующие изменения:</w:t>
      </w: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1. Приложени</w:t>
      </w:r>
      <w:r w:rsidR="00CA74FC">
        <w:rPr>
          <w:rFonts w:ascii="Times New Roman" w:hAnsi="Times New Roman" w:cs="Times New Roman"/>
          <w:color w:val="000000" w:themeColor="text1"/>
          <w:sz w:val="28"/>
          <w:szCs w:val="28"/>
        </w:rPr>
        <w:t>е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№3 к муниципальной программе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«Укрепление общественного здоровья населения городского </w:t>
      </w:r>
      <w:proofErr w:type="gram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 изложить в новой редакции, согласно приложени</w:t>
      </w:r>
      <w:r w:rsidR="00CA74FC">
        <w:rPr>
          <w:rFonts w:ascii="Times New Roman" w:hAnsi="Times New Roman" w:cs="Times New Roman"/>
          <w:color w:val="000000" w:themeColor="text1"/>
          <w:sz w:val="28"/>
          <w:szCs w:val="28"/>
        </w:rPr>
        <w:t>ю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№1</w:t>
      </w:r>
      <w:r w:rsidR="00CA74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к настоящему постановлению.</w:t>
      </w:r>
    </w:p>
    <w:p w:rsidR="00B61764" w:rsidRDefault="00B617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2. В паспорте программы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«Укрепление общественного здоровья населения городского </w:t>
      </w:r>
      <w:proofErr w:type="gramStart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2020-2024 годы»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раздел </w:t>
      </w:r>
      <w:r w:rsidR="00181552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соисполнители</w:t>
      </w:r>
      <w:r w:rsidR="00181552">
        <w:rPr>
          <w:rFonts w:ascii="Times New Roman" w:hAnsi="Times New Roman" w:cs="Times New Roman"/>
          <w:color w:val="000000" w:themeColor="text1"/>
          <w:sz w:val="28"/>
          <w:szCs w:val="28"/>
        </w:rPr>
        <w:t>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дополнить словами «МБУ «ЦБО и МТО»</w:t>
      </w:r>
    </w:p>
    <w:p w:rsidR="00B61764" w:rsidRDefault="00B61764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3. В паспорте подпрограммы «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«Развитие физической культуры и спорта в городском </w:t>
      </w:r>
      <w:proofErr w:type="gramStart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>округе</w:t>
      </w:r>
      <w:proofErr w:type="gramEnd"/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на 2019-2024 годы»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раздел </w:t>
      </w:r>
      <w:r w:rsidR="0018155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«соисполнители» </w:t>
      </w:r>
      <w:r w:rsidRPr="00B61764">
        <w:rPr>
          <w:rFonts w:ascii="Times New Roman" w:hAnsi="Times New Roman" w:cs="Times New Roman"/>
          <w:color w:val="000000" w:themeColor="text1"/>
          <w:sz w:val="28"/>
          <w:szCs w:val="28"/>
        </w:rPr>
        <w:t>дополнить словами «МБУ «ЦБО и МТО»</w:t>
      </w: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4. Настоящее постановление вступает в силу на следующий день после официального опубликования.</w:t>
      </w:r>
    </w:p>
    <w:p w:rsidR="00561BD2" w:rsidRDefault="00FF342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 xml:space="preserve">5. Настоящее постановление опубликовать (обнародовать) на официальном сайте администрации городского округа ЗАТО п. Горный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https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://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gorniy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.75.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ru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</w:p>
    <w:p w:rsidR="00561BD2" w:rsidRDefault="00561BD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561BD2">
      <w:pPr>
        <w:pStyle w:val="afb"/>
        <w:spacing w:after="0"/>
        <w:ind w:firstLine="709"/>
        <w:jc w:val="both"/>
        <w:rPr>
          <w:color w:val="000000" w:themeColor="text1"/>
          <w:sz w:val="28"/>
          <w:szCs w:val="28"/>
        </w:rPr>
      </w:pPr>
    </w:p>
    <w:p w:rsidR="00561BD2" w:rsidRDefault="00FF3423">
      <w:pPr>
        <w:pStyle w:val="afb"/>
        <w:spacing w:after="0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Глава ЗАТО п. Горный                                                                       Т.В. Карнаух</w:t>
      </w: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D22338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Специалист 1 разряда администрации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ЗАТО п. Горный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Н.В. Котельникова</w:t>
      </w:r>
    </w:p>
    <w:p w:rsidR="00561BD2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«___»___________2024</w:t>
      </w:r>
      <w:r w:rsidR="00FF3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561BD2" w:rsidRDefault="00561BD2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О.Д. Шоноева</w:t>
      </w:r>
    </w:p>
    <w:p w:rsidR="00561BD2" w:rsidRDefault="00D22338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«___»___________2024</w:t>
      </w:r>
      <w:r w:rsidR="00FF3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561BD2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Главный специалист администрации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городского округа ЗАТО п. Горный</w:t>
      </w:r>
    </w:p>
    <w:p w:rsidR="00561BD2" w:rsidRDefault="00FF3423">
      <w:pPr>
        <w:tabs>
          <w:tab w:val="left" w:pos="3630"/>
        </w:tabs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______________ Д.М. Шишкин</w:t>
      </w:r>
    </w:p>
    <w:p w:rsidR="00561BD2" w:rsidRDefault="00D22338">
      <w:pPr>
        <w:tabs>
          <w:tab w:val="left" w:pos="3630"/>
        </w:tabs>
        <w:spacing w:after="0" w:line="240" w:lineRule="auto"/>
        <w:rPr>
          <w:rFonts w:ascii="Times New Roman" w:eastAsia="Calibri" w:hAnsi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>«___»___________2024</w:t>
      </w:r>
      <w:r w:rsidR="00FF3423">
        <w:rPr>
          <w:rFonts w:ascii="Times New Roman" w:eastAsia="Times New Roman" w:hAnsi="Times New Roman" w:cs="Times New Roman"/>
          <w:color w:val="000000" w:themeColor="text1"/>
          <w:sz w:val="28"/>
          <w:szCs w:val="28"/>
        </w:rPr>
        <w:t xml:space="preserve"> г.</w:t>
      </w:r>
      <w:bookmarkStart w:id="0" w:name="_Hlk143995857"/>
    </w:p>
    <w:p w:rsidR="00561BD2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lastRenderedPageBreak/>
        <w:t>Приложение № 1</w:t>
      </w:r>
    </w:p>
    <w:p w:rsidR="00561BD2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4"/>
        </w:rPr>
        <w:t>к постановлению администрации городского округа ЗАТО п.Горный</w:t>
      </w:r>
    </w:p>
    <w:p w:rsidR="00561BD2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от «__» </w:t>
      </w:r>
      <w:r w:rsidR="00D22338"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>_________ 2024</w:t>
      </w:r>
      <w:bookmarkStart w:id="1" w:name="_GoBack"/>
      <w:bookmarkEnd w:id="1"/>
      <w:r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  <w:t xml:space="preserve"> года № ___</w:t>
      </w:r>
    </w:p>
    <w:p w:rsidR="00561BD2" w:rsidRDefault="00561BD2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18"/>
          <w:szCs w:val="24"/>
        </w:rPr>
      </w:pPr>
    </w:p>
    <w:p w:rsidR="00561BD2" w:rsidRDefault="00FF3423">
      <w:pPr>
        <w:spacing w:after="0" w:line="240" w:lineRule="auto"/>
        <w:ind w:left="5387" w:right="-143"/>
        <w:jc w:val="center"/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Приложение № 3</w:t>
      </w:r>
    </w:p>
    <w:p w:rsidR="00561BD2" w:rsidRDefault="00FF3423">
      <w:pPr>
        <w:spacing w:after="0" w:line="240" w:lineRule="auto"/>
        <w:ind w:left="5387" w:right="-143"/>
        <w:jc w:val="center"/>
        <w:rPr>
          <w:rFonts w:ascii="Times New Roman" w:hAnsi="Times New Roman" w:cs="Times New Roman"/>
          <w:color w:val="000000" w:themeColor="text1"/>
          <w:sz w:val="20"/>
          <w:szCs w:val="20"/>
        </w:rPr>
      </w:pPr>
      <w:r>
        <w:rPr>
          <w:rFonts w:ascii="Times New Roman" w:eastAsia="Times New Roman" w:hAnsi="Times New Roman" w:cs="Times New Roman"/>
          <w:color w:val="000000" w:themeColor="text1"/>
          <w:sz w:val="20"/>
          <w:szCs w:val="20"/>
        </w:rPr>
        <w:t>к муниципальной программе «</w:t>
      </w:r>
      <w:r>
        <w:rPr>
          <w:rFonts w:ascii="Times New Roman" w:hAnsi="Times New Roman" w:cs="Times New Roman"/>
          <w:color w:val="000000" w:themeColor="text1"/>
          <w:sz w:val="20"/>
          <w:szCs w:val="20"/>
        </w:rPr>
        <w:t>Укрепление общественного здоровьянаселения городского округаЗАТО п. Горный на 2020-2024 годы»</w:t>
      </w:r>
    </w:p>
    <w:p w:rsidR="00561BD2" w:rsidRDefault="00561BD2">
      <w:pPr>
        <w:pStyle w:val="4"/>
        <w:ind w:right="5930"/>
        <w:rPr>
          <w:rFonts w:eastAsia="Calibri"/>
          <w:b w:val="0"/>
          <w:color w:val="000000" w:themeColor="text1"/>
          <w:sz w:val="24"/>
        </w:rPr>
      </w:pPr>
    </w:p>
    <w:p w:rsidR="00561BD2" w:rsidRDefault="00FF3423">
      <w:pPr>
        <w:pStyle w:val="1"/>
        <w:rPr>
          <w:rFonts w:eastAsia="Calibri"/>
          <w:color w:val="000000" w:themeColor="text1"/>
          <w:sz w:val="32"/>
        </w:rPr>
      </w:pPr>
      <w:r>
        <w:rPr>
          <w:rFonts w:eastAsia="Calibri"/>
          <w:color w:val="000000" w:themeColor="text1"/>
        </w:rPr>
        <w:t>Ресурсное обеспечение реализации муниципальной программы за счет средств бюджета городского округа</w:t>
      </w: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p w:rsidR="00561BD2" w:rsidRDefault="00561BD2">
      <w:pPr>
        <w:pStyle w:val="4"/>
        <w:ind w:firstLine="709"/>
        <w:rPr>
          <w:rFonts w:eastAsia="Calibri"/>
          <w:b w:val="0"/>
          <w:color w:val="000000" w:themeColor="text1"/>
          <w:sz w:val="24"/>
        </w:rPr>
      </w:pPr>
    </w:p>
    <w:tbl>
      <w:tblPr>
        <w:tblW w:w="10774" w:type="dxa"/>
        <w:tblInd w:w="-34" w:type="dxa"/>
        <w:tblBorders>
          <w:top w:val="single" w:sz="4" w:space="0" w:color="595959"/>
          <w:left w:val="single" w:sz="4" w:space="0" w:color="595959"/>
          <w:bottom w:val="single" w:sz="4" w:space="0" w:color="595959"/>
          <w:right w:val="single" w:sz="4" w:space="0" w:color="595959"/>
          <w:insideH w:val="single" w:sz="4" w:space="0" w:color="595959"/>
          <w:insideV w:val="single" w:sz="4" w:space="0" w:color="595959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117"/>
        <w:gridCol w:w="1985"/>
        <w:gridCol w:w="992"/>
        <w:gridCol w:w="1134"/>
        <w:gridCol w:w="992"/>
        <w:gridCol w:w="992"/>
        <w:gridCol w:w="995"/>
      </w:tblGrid>
      <w:tr w:rsidR="00561BD2">
        <w:trPr>
          <w:trHeight w:val="574"/>
          <w:tblHeader/>
        </w:trPr>
        <w:tc>
          <w:tcPr>
            <w:tcW w:w="56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№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п/п</w:t>
            </w:r>
          </w:p>
        </w:tc>
        <w:tc>
          <w:tcPr>
            <w:tcW w:w="3117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Наименование мероприятия</w:t>
            </w:r>
          </w:p>
        </w:tc>
        <w:tc>
          <w:tcPr>
            <w:tcW w:w="1985" w:type="dxa"/>
            <w:vMerge w:val="restart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Ответственный исполнитель, соисполнитель</w:t>
            </w:r>
          </w:p>
        </w:tc>
        <w:tc>
          <w:tcPr>
            <w:tcW w:w="5105" w:type="dxa"/>
            <w:gridSpan w:val="5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Ресурсное обеспечение программы, тыс. рублей</w:t>
            </w:r>
          </w:p>
        </w:tc>
      </w:tr>
      <w:tr w:rsidR="00561BD2">
        <w:trPr>
          <w:trHeight w:val="743"/>
          <w:tblHeader/>
        </w:trPr>
        <w:tc>
          <w:tcPr>
            <w:tcW w:w="56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3117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1985" w:type="dxa"/>
            <w:vMerge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2020 г.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2021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2022 г.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2023 г.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2024 г.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Программа «Укрепление общественного здоровья населения городского округа ЗАТО п. Горный на 2020-2024 годы»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1. Организация мероприятий по выявлению факторов риска и ранней диагностике неинфекционных заболеваний, формированию здорового образа жизни, в том числе в трудовых коллективах, учреждениях (организациях)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пост.от 07.12.2022 г. № 384, от 02.02.2023 г.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br/>
              <w:t xml:space="preserve">№ 31,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>)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Исполнение федеральных и региональных нормативных правовых актов и методических документов по вопросам здорового образа жизни, совершенствование нормативной базы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30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Создание рабочей группы по общественному здоровью в городском округе.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30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Обеспечение выполнения плана диспансеризации и профилактических медицинских осмотров.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spacing w:line="302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1.4.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Анализ медико-демографических показателей населения, анализ результатов медицинских профилактических осмотров, в том числе диспансеризации.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Участковая 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больница ЗАТО п.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Горный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  <w:p w:rsidR="00561BD2" w:rsidRDefault="00561BD2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1.5.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Тиражирование и распространение печатной продукции для населения (плакаты, памятки, листовки, буклеты, флайеры) по вопросам формирования здорового образа жизни, в том числе здорового питания и физической активности, отказа от потребления табака и алкоголя, сохранения репродуктивного здоровья, а также оформление стендов и уголков здоровья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1.6.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массовых межведомственных профилактических акций, с привлечением общественных объединений и волонтеров (добровольцев), а также обучение населения распознаванию первых признаков инфаркта миокарда и мозгового инсульта, алгоритму оказания первой помощи.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1.7.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Размещение профилактических материалов на сайтах и в социальных сетях.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1.8.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Организация и проведение смотров - конкурсов среди организаций, учреждений, предприятий городского округа ЗАТО п. Горный на лучшие практики по здоровому образу жизни,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охране труда (приобретение подарочных сертификатов, кондитерских изделий, наградной продукции)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15,0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1.9.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общешкольных родительских собраний с привлечением специалистов по вопросам формирования ЗОЖ у детей и подростков, профилактики зависимостей и сохранения здоровья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МОУ «СОШ №1,2»</w:t>
            </w:r>
          </w:p>
          <w:p w:rsidR="00561BD2" w:rsidRDefault="00561BD2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1.10.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Оплата по договорам за оказанные услуги в целях укрепления общественного здоровья населения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</w:rPr>
              <w:t>8, 25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Style w:val="2c"/>
                <w:rFonts w:eastAsiaTheme="minorHAnsi"/>
                <w:color w:val="000000" w:themeColor="text1"/>
                <w:sz w:val="24"/>
                <w:szCs w:val="24"/>
              </w:rPr>
            </w:pPr>
            <w:r>
              <w:rPr>
                <w:rStyle w:val="2c"/>
                <w:rFonts w:eastAsiaTheme="minorEastAsia"/>
                <w:color w:val="000000" w:themeColor="text1"/>
                <w:sz w:val="24"/>
                <w:szCs w:val="24"/>
              </w:rPr>
              <w:t>0, 00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>2. Организация мероприятий по профилактике новой коронавирусной инфекции (</w:t>
            </w:r>
            <w:r>
              <w:rPr>
                <w:rFonts w:ascii="Times New Roman" w:hAnsi="Times New Roman"/>
                <w:b/>
                <w:color w:val="000000" w:themeColor="text1"/>
                <w:lang w:val="en-US" w:eastAsia="en-US" w:bidi="ru-RU"/>
              </w:rPr>
              <w:t>COVID</w:t>
            </w: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 19), по выявлению осложнений у граждан, перенесших новую коронавирусную инфекцию</w:t>
            </w:r>
          </w:p>
          <w:p w:rsidR="00561BD2" w:rsidRDefault="00561BD2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 w:bidi="ru-RU"/>
              </w:rPr>
            </w:pP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Предоставление отчетности о проведении флюорографического обследования сотрудников всеми  муниципальными организациями, учреждениями и предприятиями городского округа ЗАТО п. Горный 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Администрация городского округа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Вакцинопрофилактика против новой коронавирусной инфекции населения старше 18 лет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Проведение углубленной диспансеризации лицам, перенесших новую коронавирусную инфекцию в 2020-2021 году, в 100% случаев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Участковая больница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ГУЗ «Улетовская ЦРБ»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lastRenderedPageBreak/>
              <w:t>3. Мероприятия по снижению масштабов злоупотребления алкогольной продукцией и профилактике алкоголизма, табакокурения, наркотической зависимости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val="en-US" w:eastAsia="en-US"/>
              </w:rPr>
              <w:t>3</w:t>
            </w: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ahoma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Организация и проведение акций, направленных на снижение масштабов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злоупотребления алкогольной продукцией и профилактике алкоголизма, табакокурения, наркотической зависимости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Горный,</w:t>
            </w:r>
          </w:p>
          <w:p w:rsidR="00561BD2" w:rsidRDefault="00FF3423">
            <w:pPr>
              <w:spacing w:line="293" w:lineRule="exact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ОМВД по ЗАТО п. Горный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Молодежный совет при Думе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Проведение рейдов совместно с сотрудниками ОМВД по торговым объектам, реализующим алкогольную продукцию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Горный, ОМВД по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Информирование населения посредством СМИ, распространения просветительских материалов о негативных последствиях потребления табака, иной никотиносодержащей продукции и воздействия окружающего дыма, мотивирование к отказу от употребления алкоголя, табака, никотиносодержащей продукции, наркотиков и психоактивных веществ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 w:bidi="ru-RU"/>
              </w:rPr>
              <w:t xml:space="preserve">4. Меры по развитию массовой физической культуры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eastAsia="en-US" w:bidi="ru-RU"/>
              </w:rPr>
              <w:t xml:space="preserve">(в ред. пост.от 07.12.2022 г. № 384, 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>от 14.04.2023 г. № 114)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 xml:space="preserve">Организация спортивной работы среди людей с ограниченными возможностями, создание условий для развития </w:t>
            </w: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lastRenderedPageBreak/>
              <w:t>адаптивной физической культуры и спорта.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lastRenderedPageBreak/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4.2.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Реализация социальных мер для населения по обеспечению доступности занятий физической культуры и спортом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Мониторинг проведения физкультурно-оздоровительной и спортивно-массовой работы среди образовательных организаций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Администрация городского округа ЗАТО 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4.4.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both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Озеленение территории городского округа (приобретение саженцев, грунта для клумб, инвентаря для посадки)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spacing w:line="293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 ЗАТО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 xml:space="preserve">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 w:bidi="ru-RU"/>
              </w:rPr>
            </w:pPr>
            <w:r>
              <w:rPr>
                <w:rFonts w:ascii="Times New Roman" w:hAnsi="Times New Roman"/>
                <w:color w:val="000000" w:themeColor="text1"/>
                <w:lang w:eastAsia="en-US" w:bidi="ru-RU"/>
              </w:rPr>
              <w:t>30,0</w:t>
            </w:r>
          </w:p>
        </w:tc>
      </w:tr>
      <w:tr w:rsidR="00561BD2">
        <w:trPr>
          <w:trHeight w:val="20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Подпрограмма  «Развитие физкультуры и спорта в городском округе ЗАТО п. Горный на 2019-2024годы»</w:t>
            </w:r>
            <w:r>
              <w:rPr>
                <w:rFonts w:ascii="Times New Roman" w:eastAsia="Calibri" w:hAnsi="Times New Roman"/>
                <w:b/>
                <w:color w:val="000000" w:themeColor="text1"/>
                <w:lang w:bidi="ru-RU"/>
              </w:rPr>
              <w:t xml:space="preserve"> (в ред. пост. от 07.12.2022 г. № 384)</w:t>
            </w:r>
          </w:p>
        </w:tc>
      </w:tr>
      <w:tr w:rsidR="00561BD2">
        <w:trPr>
          <w:trHeight w:val="20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Обеспечение материально - технической, информационной базы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Закупка спортивного инвентаря и оборудования, спортивной формы, для обеспечения проведения спортивно-массовых мероприятий.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192,01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1.2.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Приобретение подарков, сувенирной продукции на проведение физкультурно-спортивных мероприятий по видам спорта, спортивно-массовых мероприятий, посвященных праздничным и знаменательным датам в городском округе ЗАТО п. Горный, согласно плана (спортивные медали, грамоты, дипломы, кубки, магниты, брелки, ручки, блокноты, памятные кружки)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 xml:space="preserve">ЗАТО п. Горный, 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Pr="00CA74FC" w:rsidRDefault="00FF3423" w:rsidP="00CA74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117</w:t>
            </w:r>
            <w:r w:rsidR="00CA74FC">
              <w:rPr>
                <w:rFonts w:ascii="Times New Roman" w:hAnsi="Times New Roman"/>
                <w:color w:val="000000" w:themeColor="text1"/>
                <w:lang w:eastAsia="en-US"/>
              </w:rPr>
              <w:t>,49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1.3.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Информационно-рекламная деятельность для проведения мероприятий.  Изготовление баннеров, для социальной рекламы, направленной на привлечение населения к занятиям физической культурой и спортом.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</w:p>
          <w:p w:rsidR="00561BD2" w:rsidRDefault="00FF3423">
            <w:pPr>
              <w:spacing w:line="298" w:lineRule="exact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65,0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 xml:space="preserve">Организация и проведение спортивно-массовых мероприятий для всех групп населения </w:t>
            </w:r>
            <w:r>
              <w:rPr>
                <w:rFonts w:ascii="Times New Roman" w:hAnsi="Times New Roman"/>
                <w:b/>
                <w:color w:val="000000" w:themeColor="text1"/>
              </w:rPr>
              <w:t>(от 14.04.2023 г. № 114)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Оплата по договорам  физическим и юридическим лицам за оказанную услугу в проведении спортивных мероприятий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2.2.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Субсидия на возмещение затрат по проведению спортивных мероприятий:</w:t>
            </w:r>
          </w:p>
          <w:p w:rsidR="00561BD2" w:rsidRDefault="00FF3423">
            <w:pPr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содержание спортивных площадок, хоккейной коробки;</w:t>
            </w:r>
          </w:p>
          <w:p w:rsidR="00561BD2" w:rsidRDefault="00FF3423">
            <w:pPr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приобретение необходимого инвентаря и оборудования;</w:t>
            </w:r>
          </w:p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- денежное обеспечение специалистов, ответственных за проведение спортивных мероприятий.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МУП бассейн «Нептун»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2.3.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Формирование участников спортивных соревнований, сборных команд и обеспечение их участия в районных, краевых, всероссийских, и международных физкультурных и спортивно-массовых мероприятиях (питание, проживание, проезд к месту проведения соревнований).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</w:p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ЗАТО п. Горный,</w:t>
            </w:r>
          </w:p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Организации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CA74FC" w:rsidP="00CA74FC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70,5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200,0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lastRenderedPageBreak/>
              <w:t>2.4.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Маршрут здоровья (оборудование тропы к озеру местами отдыха) – установка скамеек и беседки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2.5.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Установка велопарковок, парковок для самокатов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Calibri" w:eastAsia="Times New Roman" w:hAnsi="Calibri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2.6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Проведение физкультурно – спортивных мероприятий по видам спорта в городском округе ЗАТО п. Горный.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bCs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2.7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Проведение спортивно – массовых мероприятий, посвященных праздничным и знаменательным датам, проводимых в городском округе ЗАТО п. Горный.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Главный специалист администрации городского округа 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30,0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Содержание спортивных объектов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3.1.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Содержание и ремонт плоскостных спортивных сооружений, объектов спорта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 w:rsidP="00CA74FC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130,0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</w:tr>
      <w:tr w:rsidR="00561BD2">
        <w:trPr>
          <w:trHeight w:val="259"/>
        </w:trPr>
        <w:tc>
          <w:tcPr>
            <w:tcW w:w="10774" w:type="dxa"/>
            <w:gridSpan w:val="8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numPr>
                <w:ilvl w:val="0"/>
                <w:numId w:val="4"/>
              </w:numPr>
              <w:spacing w:after="160" w:line="256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eastAsia="en-US"/>
              </w:rPr>
              <w:t>Документация</w:t>
            </w:r>
          </w:p>
        </w:tc>
      </w:tr>
      <w:tr w:rsidR="00561BD2">
        <w:trPr>
          <w:trHeight w:val="259"/>
        </w:trPr>
        <w:tc>
          <w:tcPr>
            <w:tcW w:w="56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4.1.</w:t>
            </w:r>
          </w:p>
        </w:tc>
        <w:tc>
          <w:tcPr>
            <w:tcW w:w="3117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bCs/>
                <w:color w:val="000000" w:themeColor="text1"/>
                <w:lang w:eastAsia="en-US"/>
              </w:rPr>
              <w:t>Составление сметной документации</w:t>
            </w:r>
          </w:p>
        </w:tc>
        <w:tc>
          <w:tcPr>
            <w:tcW w:w="198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Администрация городского округа</w:t>
            </w:r>
            <w:r>
              <w:rPr>
                <w:rFonts w:ascii="Times New Roman" w:hAnsi="Times New Roman"/>
                <w:color w:val="000000" w:themeColor="text1"/>
                <w:lang w:eastAsia="en-US"/>
              </w:rPr>
              <w:br/>
              <w:t>ЗАТО п. Горный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-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100,0</w:t>
            </w:r>
          </w:p>
        </w:tc>
      </w:tr>
      <w:tr w:rsidR="00561BD2">
        <w:trPr>
          <w:trHeight w:val="259"/>
        </w:trPr>
        <w:tc>
          <w:tcPr>
            <w:tcW w:w="5669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подпрограмме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625,0</w:t>
            </w:r>
          </w:p>
        </w:tc>
      </w:tr>
      <w:tr w:rsidR="00561BD2">
        <w:trPr>
          <w:trHeight w:val="259"/>
        </w:trPr>
        <w:tc>
          <w:tcPr>
            <w:tcW w:w="5669" w:type="dxa"/>
            <w:gridSpan w:val="3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ВСЕГО ПО ПРОГРАММЕ</w:t>
            </w: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noWrap/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561BD2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</w:p>
        </w:tc>
        <w:tc>
          <w:tcPr>
            <w:tcW w:w="992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510,0</w:t>
            </w:r>
          </w:p>
        </w:tc>
        <w:tc>
          <w:tcPr>
            <w:tcW w:w="995" w:type="dxa"/>
            <w:tcBorders>
              <w:top w:val="single" w:sz="4" w:space="0" w:color="595959"/>
              <w:left w:val="single" w:sz="4" w:space="0" w:color="595959"/>
              <w:bottom w:val="single" w:sz="4" w:space="0" w:color="595959"/>
              <w:right w:val="single" w:sz="4" w:space="0" w:color="595959"/>
            </w:tcBorders>
            <w:vAlign w:val="center"/>
          </w:tcPr>
          <w:p w:rsidR="00561BD2" w:rsidRDefault="00FF3423">
            <w:pPr>
              <w:jc w:val="center"/>
              <w:rPr>
                <w:rFonts w:ascii="Times New Roman" w:hAnsi="Times New Roman"/>
                <w:color w:val="000000" w:themeColor="text1"/>
                <w:lang w:eastAsia="en-US"/>
              </w:rPr>
            </w:pPr>
            <w:r>
              <w:rPr>
                <w:rFonts w:ascii="Times New Roman" w:hAnsi="Times New Roman"/>
                <w:color w:val="000000" w:themeColor="text1"/>
                <w:lang w:eastAsia="en-US"/>
              </w:rPr>
              <w:t>625,0</w:t>
            </w:r>
          </w:p>
        </w:tc>
      </w:tr>
    </w:tbl>
    <w:p w:rsidR="00561BD2" w:rsidRDefault="00561BD2">
      <w:pPr>
        <w:rPr>
          <w:rFonts w:ascii="Times New Roman" w:hAnsi="Times New Roman"/>
          <w:bCs/>
          <w:color w:val="000000" w:themeColor="text1"/>
          <w:lang w:eastAsia="en-US"/>
        </w:rPr>
      </w:pPr>
    </w:p>
    <w:bookmarkEnd w:id="0"/>
    <w:sectPr w:rsidR="00561BD2">
      <w:headerReference w:type="default" r:id="rId10"/>
      <w:pgSz w:w="11906" w:h="16838"/>
      <w:pgMar w:top="1134" w:right="1418" w:bottom="1134" w:left="1077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F3423" w:rsidRDefault="00FF3423">
      <w:pPr>
        <w:spacing w:after="0" w:line="240" w:lineRule="auto"/>
      </w:pPr>
      <w:r>
        <w:separator/>
      </w:r>
    </w:p>
  </w:endnote>
  <w:endnote w:type="continuationSeparator" w:id="0">
    <w:p w:rsidR="00FF3423" w:rsidRDefault="00FF342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F3423" w:rsidRDefault="00FF3423">
      <w:pPr>
        <w:spacing w:after="0" w:line="240" w:lineRule="auto"/>
      </w:pPr>
      <w:r>
        <w:separator/>
      </w:r>
    </w:p>
  </w:footnote>
  <w:footnote w:type="continuationSeparator" w:id="0">
    <w:p w:rsidR="00FF3423" w:rsidRDefault="00FF342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1BD2" w:rsidRDefault="00561BD2">
    <w:pPr>
      <w:pStyle w:val="af6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442E34"/>
    <w:multiLevelType w:val="hybridMultilevel"/>
    <w:tmpl w:val="8A0C8EFC"/>
    <w:lvl w:ilvl="0" w:tplc="E01AD07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8A488542" w:tentative="1">
      <w:start w:val="1"/>
      <w:numFmt w:val="lowerLetter"/>
      <w:lvlText w:val="%2."/>
      <w:lvlJc w:val="left"/>
      <w:pPr>
        <w:ind w:left="1440" w:hanging="360"/>
      </w:pPr>
    </w:lvl>
    <w:lvl w:ilvl="2" w:tplc="D436C966" w:tentative="1">
      <w:start w:val="1"/>
      <w:numFmt w:val="lowerRoman"/>
      <w:lvlText w:val="%3."/>
      <w:lvlJc w:val="right"/>
      <w:pPr>
        <w:ind w:left="2160" w:hanging="180"/>
      </w:pPr>
    </w:lvl>
    <w:lvl w:ilvl="3" w:tplc="F3826862" w:tentative="1">
      <w:start w:val="1"/>
      <w:numFmt w:val="decimal"/>
      <w:lvlText w:val="%4."/>
      <w:lvlJc w:val="left"/>
      <w:pPr>
        <w:ind w:left="2880" w:hanging="360"/>
      </w:pPr>
    </w:lvl>
    <w:lvl w:ilvl="4" w:tplc="D2966A6E" w:tentative="1">
      <w:start w:val="1"/>
      <w:numFmt w:val="lowerLetter"/>
      <w:lvlText w:val="%5."/>
      <w:lvlJc w:val="left"/>
      <w:pPr>
        <w:ind w:left="3600" w:hanging="360"/>
      </w:pPr>
    </w:lvl>
    <w:lvl w:ilvl="5" w:tplc="8E0E38D8" w:tentative="1">
      <w:start w:val="1"/>
      <w:numFmt w:val="lowerRoman"/>
      <w:lvlText w:val="%6."/>
      <w:lvlJc w:val="right"/>
      <w:pPr>
        <w:ind w:left="4320" w:hanging="180"/>
      </w:pPr>
    </w:lvl>
    <w:lvl w:ilvl="6" w:tplc="FF0CFAF0" w:tentative="1">
      <w:start w:val="1"/>
      <w:numFmt w:val="decimal"/>
      <w:lvlText w:val="%7."/>
      <w:lvlJc w:val="left"/>
      <w:pPr>
        <w:ind w:left="5040" w:hanging="360"/>
      </w:pPr>
    </w:lvl>
    <w:lvl w:ilvl="7" w:tplc="828CC4C8" w:tentative="1">
      <w:start w:val="1"/>
      <w:numFmt w:val="lowerLetter"/>
      <w:lvlText w:val="%8."/>
      <w:lvlJc w:val="left"/>
      <w:pPr>
        <w:ind w:left="5760" w:hanging="360"/>
      </w:pPr>
    </w:lvl>
    <w:lvl w:ilvl="8" w:tplc="E0F80D5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0C63F04"/>
    <w:multiLevelType w:val="hybridMultilevel"/>
    <w:tmpl w:val="5B54F984"/>
    <w:lvl w:ilvl="0" w:tplc="E5A68C8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95E64FC" w:tentative="1">
      <w:start w:val="1"/>
      <w:numFmt w:val="lowerLetter"/>
      <w:lvlText w:val="%2."/>
      <w:lvlJc w:val="left"/>
      <w:pPr>
        <w:ind w:left="1440" w:hanging="360"/>
      </w:pPr>
    </w:lvl>
    <w:lvl w:ilvl="2" w:tplc="7F184504" w:tentative="1">
      <w:start w:val="1"/>
      <w:numFmt w:val="lowerRoman"/>
      <w:lvlText w:val="%3."/>
      <w:lvlJc w:val="right"/>
      <w:pPr>
        <w:ind w:left="2160" w:hanging="180"/>
      </w:pPr>
    </w:lvl>
    <w:lvl w:ilvl="3" w:tplc="3A146234" w:tentative="1">
      <w:start w:val="1"/>
      <w:numFmt w:val="decimal"/>
      <w:lvlText w:val="%4."/>
      <w:lvlJc w:val="left"/>
      <w:pPr>
        <w:ind w:left="2880" w:hanging="360"/>
      </w:pPr>
    </w:lvl>
    <w:lvl w:ilvl="4" w:tplc="DA9296E6" w:tentative="1">
      <w:start w:val="1"/>
      <w:numFmt w:val="lowerLetter"/>
      <w:lvlText w:val="%5."/>
      <w:lvlJc w:val="left"/>
      <w:pPr>
        <w:ind w:left="3600" w:hanging="360"/>
      </w:pPr>
    </w:lvl>
    <w:lvl w:ilvl="5" w:tplc="9BF2F960" w:tentative="1">
      <w:start w:val="1"/>
      <w:numFmt w:val="lowerRoman"/>
      <w:lvlText w:val="%6."/>
      <w:lvlJc w:val="right"/>
      <w:pPr>
        <w:ind w:left="4320" w:hanging="180"/>
      </w:pPr>
    </w:lvl>
    <w:lvl w:ilvl="6" w:tplc="7144A150" w:tentative="1">
      <w:start w:val="1"/>
      <w:numFmt w:val="decimal"/>
      <w:lvlText w:val="%7."/>
      <w:lvlJc w:val="left"/>
      <w:pPr>
        <w:ind w:left="5040" w:hanging="360"/>
      </w:pPr>
    </w:lvl>
    <w:lvl w:ilvl="7" w:tplc="0988FD78" w:tentative="1">
      <w:start w:val="1"/>
      <w:numFmt w:val="lowerLetter"/>
      <w:lvlText w:val="%8."/>
      <w:lvlJc w:val="left"/>
      <w:pPr>
        <w:ind w:left="5760" w:hanging="360"/>
      </w:pPr>
    </w:lvl>
    <w:lvl w:ilvl="8" w:tplc="945AE2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3613C55"/>
    <w:multiLevelType w:val="multilevel"/>
    <w:tmpl w:val="A0347F9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abstractNum w:abstractNumId="3">
    <w:nsid w:val="44A37035"/>
    <w:multiLevelType w:val="multilevel"/>
    <w:tmpl w:val="F968BFE6"/>
    <w:lvl w:ilvl="0">
      <w:start w:val="1"/>
      <w:numFmt w:val="decimal"/>
      <w:lvlText w:val="%1"/>
      <w:lvlJc w:val="left"/>
      <w:pPr>
        <w:ind w:left="705" w:hanging="7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5" w:hanging="7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>
    <w:nsid w:val="45CD0E5D"/>
    <w:multiLevelType w:val="multilevel"/>
    <w:tmpl w:val="5610280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5">
    <w:nsid w:val="6B0458A3"/>
    <w:multiLevelType w:val="multilevel"/>
    <w:tmpl w:val="539620C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19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3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00" w:hanging="2160"/>
      </w:pPr>
      <w:rPr>
        <w:rFonts w:hint="default"/>
      </w:rPr>
    </w:lvl>
  </w:abstractNum>
  <w:abstractNum w:abstractNumId="6">
    <w:nsid w:val="7D5C01DE"/>
    <w:multiLevelType w:val="multilevel"/>
    <w:tmpl w:val="994221D6"/>
    <w:lvl w:ilvl="0">
      <w:start w:val="1"/>
      <w:numFmt w:val="decimal"/>
      <w:lvlText w:val="%1."/>
      <w:lvlJc w:val="left"/>
      <w:pPr>
        <w:ind w:left="1416" w:hanging="1416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24" w:hanging="1416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32" w:hanging="1416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40" w:hanging="1416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48" w:hanging="1416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6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523E"/>
    <w:rsid w:val="00011599"/>
    <w:rsid w:val="0001582C"/>
    <w:rsid w:val="0002633C"/>
    <w:rsid w:val="00031A50"/>
    <w:rsid w:val="00036973"/>
    <w:rsid w:val="00037369"/>
    <w:rsid w:val="000502CC"/>
    <w:rsid w:val="00052F56"/>
    <w:rsid w:val="0006494B"/>
    <w:rsid w:val="00071190"/>
    <w:rsid w:val="00076C63"/>
    <w:rsid w:val="000772BE"/>
    <w:rsid w:val="000828CF"/>
    <w:rsid w:val="000829B2"/>
    <w:rsid w:val="00087F8A"/>
    <w:rsid w:val="000907B5"/>
    <w:rsid w:val="0009311A"/>
    <w:rsid w:val="0009709F"/>
    <w:rsid w:val="000A1EA2"/>
    <w:rsid w:val="000A47A9"/>
    <w:rsid w:val="000A65CB"/>
    <w:rsid w:val="000A68C6"/>
    <w:rsid w:val="000B5201"/>
    <w:rsid w:val="000C564C"/>
    <w:rsid w:val="000C7D4D"/>
    <w:rsid w:val="000D1634"/>
    <w:rsid w:val="000D23E9"/>
    <w:rsid w:val="000E330E"/>
    <w:rsid w:val="000F3F7F"/>
    <w:rsid w:val="000F7F73"/>
    <w:rsid w:val="001128FB"/>
    <w:rsid w:val="0011360E"/>
    <w:rsid w:val="00113FCA"/>
    <w:rsid w:val="001152E0"/>
    <w:rsid w:val="0011630C"/>
    <w:rsid w:val="00116964"/>
    <w:rsid w:val="001226A9"/>
    <w:rsid w:val="00130EDB"/>
    <w:rsid w:val="00142EB2"/>
    <w:rsid w:val="00151656"/>
    <w:rsid w:val="00156856"/>
    <w:rsid w:val="00161D9C"/>
    <w:rsid w:val="001628A8"/>
    <w:rsid w:val="001659CB"/>
    <w:rsid w:val="00165CE7"/>
    <w:rsid w:val="0017085D"/>
    <w:rsid w:val="00173836"/>
    <w:rsid w:val="00174988"/>
    <w:rsid w:val="0017566B"/>
    <w:rsid w:val="00181552"/>
    <w:rsid w:val="0018434C"/>
    <w:rsid w:val="0018694C"/>
    <w:rsid w:val="00186AFF"/>
    <w:rsid w:val="0019494A"/>
    <w:rsid w:val="001949B2"/>
    <w:rsid w:val="001A38A8"/>
    <w:rsid w:val="001C2A1A"/>
    <w:rsid w:val="001C3BBF"/>
    <w:rsid w:val="001C5322"/>
    <w:rsid w:val="001C64D1"/>
    <w:rsid w:val="001C6889"/>
    <w:rsid w:val="001D07B8"/>
    <w:rsid w:val="001E10B9"/>
    <w:rsid w:val="001F5CB2"/>
    <w:rsid w:val="00200A86"/>
    <w:rsid w:val="002021C3"/>
    <w:rsid w:val="00203249"/>
    <w:rsid w:val="00213621"/>
    <w:rsid w:val="0022213A"/>
    <w:rsid w:val="0022293A"/>
    <w:rsid w:val="0022469A"/>
    <w:rsid w:val="00225076"/>
    <w:rsid w:val="00240A82"/>
    <w:rsid w:val="00241210"/>
    <w:rsid w:val="00251F79"/>
    <w:rsid w:val="002538DC"/>
    <w:rsid w:val="002552EF"/>
    <w:rsid w:val="002574A2"/>
    <w:rsid w:val="00260AC7"/>
    <w:rsid w:val="00261970"/>
    <w:rsid w:val="0026214B"/>
    <w:rsid w:val="00266DFD"/>
    <w:rsid w:val="00272D7A"/>
    <w:rsid w:val="002746C8"/>
    <w:rsid w:val="00287633"/>
    <w:rsid w:val="00292A09"/>
    <w:rsid w:val="002A5C25"/>
    <w:rsid w:val="002B0E86"/>
    <w:rsid w:val="002B15F6"/>
    <w:rsid w:val="002B49EA"/>
    <w:rsid w:val="002E1C21"/>
    <w:rsid w:val="002E2415"/>
    <w:rsid w:val="002E3111"/>
    <w:rsid w:val="003023C6"/>
    <w:rsid w:val="00303B8B"/>
    <w:rsid w:val="00311863"/>
    <w:rsid w:val="003155AE"/>
    <w:rsid w:val="0031599B"/>
    <w:rsid w:val="00327144"/>
    <w:rsid w:val="00333267"/>
    <w:rsid w:val="0034368E"/>
    <w:rsid w:val="00347C7E"/>
    <w:rsid w:val="00354C44"/>
    <w:rsid w:val="003553A1"/>
    <w:rsid w:val="00355D92"/>
    <w:rsid w:val="00356264"/>
    <w:rsid w:val="00356A5A"/>
    <w:rsid w:val="00360BBB"/>
    <w:rsid w:val="003614EB"/>
    <w:rsid w:val="0036333D"/>
    <w:rsid w:val="003673CE"/>
    <w:rsid w:val="00375CE6"/>
    <w:rsid w:val="00375E5B"/>
    <w:rsid w:val="00384E23"/>
    <w:rsid w:val="003A6A89"/>
    <w:rsid w:val="003B1931"/>
    <w:rsid w:val="003C624E"/>
    <w:rsid w:val="003D2361"/>
    <w:rsid w:val="003D2498"/>
    <w:rsid w:val="003D48E1"/>
    <w:rsid w:val="003D4F7E"/>
    <w:rsid w:val="003D5C96"/>
    <w:rsid w:val="003D67AC"/>
    <w:rsid w:val="003D78B7"/>
    <w:rsid w:val="003E18B2"/>
    <w:rsid w:val="003E6A88"/>
    <w:rsid w:val="003F2EE4"/>
    <w:rsid w:val="003F648C"/>
    <w:rsid w:val="003F6E08"/>
    <w:rsid w:val="00402EB9"/>
    <w:rsid w:val="004035E8"/>
    <w:rsid w:val="0040582B"/>
    <w:rsid w:val="00405855"/>
    <w:rsid w:val="0041175F"/>
    <w:rsid w:val="00413315"/>
    <w:rsid w:val="00415C76"/>
    <w:rsid w:val="00416476"/>
    <w:rsid w:val="00416BB3"/>
    <w:rsid w:val="00417256"/>
    <w:rsid w:val="00421C5E"/>
    <w:rsid w:val="00423957"/>
    <w:rsid w:val="00426770"/>
    <w:rsid w:val="004270EA"/>
    <w:rsid w:val="0043005A"/>
    <w:rsid w:val="004302A6"/>
    <w:rsid w:val="00441135"/>
    <w:rsid w:val="004524DD"/>
    <w:rsid w:val="004554F7"/>
    <w:rsid w:val="0046548B"/>
    <w:rsid w:val="004669A0"/>
    <w:rsid w:val="0047407F"/>
    <w:rsid w:val="00480D0A"/>
    <w:rsid w:val="00482E8D"/>
    <w:rsid w:val="00485483"/>
    <w:rsid w:val="00485DFF"/>
    <w:rsid w:val="004866B7"/>
    <w:rsid w:val="00491BAD"/>
    <w:rsid w:val="00493D29"/>
    <w:rsid w:val="004A08A6"/>
    <w:rsid w:val="004A1617"/>
    <w:rsid w:val="004A1C58"/>
    <w:rsid w:val="004A6F1D"/>
    <w:rsid w:val="004B3F67"/>
    <w:rsid w:val="004B7ECA"/>
    <w:rsid w:val="004C1F72"/>
    <w:rsid w:val="004C6D5D"/>
    <w:rsid w:val="004D062B"/>
    <w:rsid w:val="004D3BC9"/>
    <w:rsid w:val="004E417C"/>
    <w:rsid w:val="004F32B2"/>
    <w:rsid w:val="004F4243"/>
    <w:rsid w:val="004F7139"/>
    <w:rsid w:val="00500B30"/>
    <w:rsid w:val="00500E64"/>
    <w:rsid w:val="00504D68"/>
    <w:rsid w:val="00534FA8"/>
    <w:rsid w:val="005405E6"/>
    <w:rsid w:val="00546E36"/>
    <w:rsid w:val="005502BB"/>
    <w:rsid w:val="00556E3B"/>
    <w:rsid w:val="00557ED6"/>
    <w:rsid w:val="00561BD2"/>
    <w:rsid w:val="00561E69"/>
    <w:rsid w:val="00563FE4"/>
    <w:rsid w:val="00577578"/>
    <w:rsid w:val="00584BE2"/>
    <w:rsid w:val="005A4355"/>
    <w:rsid w:val="005A6824"/>
    <w:rsid w:val="005B3EFD"/>
    <w:rsid w:val="005B56F1"/>
    <w:rsid w:val="005C163E"/>
    <w:rsid w:val="005C758C"/>
    <w:rsid w:val="005F2653"/>
    <w:rsid w:val="00612161"/>
    <w:rsid w:val="00612A05"/>
    <w:rsid w:val="006170A7"/>
    <w:rsid w:val="00625181"/>
    <w:rsid w:val="00625A9C"/>
    <w:rsid w:val="00631316"/>
    <w:rsid w:val="00631946"/>
    <w:rsid w:val="006321E8"/>
    <w:rsid w:val="00633558"/>
    <w:rsid w:val="006337D2"/>
    <w:rsid w:val="0063736F"/>
    <w:rsid w:val="00647A28"/>
    <w:rsid w:val="00654640"/>
    <w:rsid w:val="00656782"/>
    <w:rsid w:val="006600B7"/>
    <w:rsid w:val="0066290B"/>
    <w:rsid w:val="00664A76"/>
    <w:rsid w:val="00671580"/>
    <w:rsid w:val="006730D1"/>
    <w:rsid w:val="00673723"/>
    <w:rsid w:val="006743C5"/>
    <w:rsid w:val="006808C5"/>
    <w:rsid w:val="00690383"/>
    <w:rsid w:val="006935F8"/>
    <w:rsid w:val="006A0ED0"/>
    <w:rsid w:val="006A1E82"/>
    <w:rsid w:val="006A6354"/>
    <w:rsid w:val="006B367F"/>
    <w:rsid w:val="006B500D"/>
    <w:rsid w:val="006B74D1"/>
    <w:rsid w:val="006C1380"/>
    <w:rsid w:val="006D0B60"/>
    <w:rsid w:val="006D3AAC"/>
    <w:rsid w:val="006D667E"/>
    <w:rsid w:val="006E1081"/>
    <w:rsid w:val="006E10E6"/>
    <w:rsid w:val="006E669B"/>
    <w:rsid w:val="006F1917"/>
    <w:rsid w:val="006F34F7"/>
    <w:rsid w:val="006F5835"/>
    <w:rsid w:val="006F72F6"/>
    <w:rsid w:val="006F7AB0"/>
    <w:rsid w:val="00701CD6"/>
    <w:rsid w:val="00704412"/>
    <w:rsid w:val="0071025B"/>
    <w:rsid w:val="007143FB"/>
    <w:rsid w:val="00725403"/>
    <w:rsid w:val="00725BF1"/>
    <w:rsid w:val="0072703B"/>
    <w:rsid w:val="00731B9B"/>
    <w:rsid w:val="00733D21"/>
    <w:rsid w:val="00734297"/>
    <w:rsid w:val="007361BE"/>
    <w:rsid w:val="00755798"/>
    <w:rsid w:val="007678DC"/>
    <w:rsid w:val="00776E4D"/>
    <w:rsid w:val="00777909"/>
    <w:rsid w:val="007815BF"/>
    <w:rsid w:val="0079094D"/>
    <w:rsid w:val="00797D02"/>
    <w:rsid w:val="007A09D1"/>
    <w:rsid w:val="007A1FA3"/>
    <w:rsid w:val="007A58A4"/>
    <w:rsid w:val="007A7C76"/>
    <w:rsid w:val="007B2396"/>
    <w:rsid w:val="007B5A2F"/>
    <w:rsid w:val="007C2C69"/>
    <w:rsid w:val="007C5728"/>
    <w:rsid w:val="007D0840"/>
    <w:rsid w:val="007D4EE0"/>
    <w:rsid w:val="007D61D6"/>
    <w:rsid w:val="007D671A"/>
    <w:rsid w:val="007E3FCE"/>
    <w:rsid w:val="007E48BF"/>
    <w:rsid w:val="007F3B9C"/>
    <w:rsid w:val="00806985"/>
    <w:rsid w:val="00816FED"/>
    <w:rsid w:val="008206D9"/>
    <w:rsid w:val="0082175B"/>
    <w:rsid w:val="00823E73"/>
    <w:rsid w:val="0082526A"/>
    <w:rsid w:val="008264AC"/>
    <w:rsid w:val="0083036C"/>
    <w:rsid w:val="00830917"/>
    <w:rsid w:val="00835AD7"/>
    <w:rsid w:val="0084416C"/>
    <w:rsid w:val="008504DA"/>
    <w:rsid w:val="00851768"/>
    <w:rsid w:val="0085196C"/>
    <w:rsid w:val="00852AB0"/>
    <w:rsid w:val="00861DA2"/>
    <w:rsid w:val="0086432A"/>
    <w:rsid w:val="0086502C"/>
    <w:rsid w:val="00876A78"/>
    <w:rsid w:val="008771AC"/>
    <w:rsid w:val="00881D22"/>
    <w:rsid w:val="008825EA"/>
    <w:rsid w:val="0089394B"/>
    <w:rsid w:val="008966E7"/>
    <w:rsid w:val="00896F6A"/>
    <w:rsid w:val="008A0415"/>
    <w:rsid w:val="008A1790"/>
    <w:rsid w:val="008B0292"/>
    <w:rsid w:val="008B515F"/>
    <w:rsid w:val="008B63F3"/>
    <w:rsid w:val="008C6C2A"/>
    <w:rsid w:val="008D1A40"/>
    <w:rsid w:val="008D2864"/>
    <w:rsid w:val="008D4E3A"/>
    <w:rsid w:val="008E4642"/>
    <w:rsid w:val="008F37DB"/>
    <w:rsid w:val="008F4DF2"/>
    <w:rsid w:val="008F6E65"/>
    <w:rsid w:val="00901E39"/>
    <w:rsid w:val="00903BEB"/>
    <w:rsid w:val="0090523E"/>
    <w:rsid w:val="00910560"/>
    <w:rsid w:val="00915307"/>
    <w:rsid w:val="009376C9"/>
    <w:rsid w:val="00941F2B"/>
    <w:rsid w:val="00946769"/>
    <w:rsid w:val="0095335D"/>
    <w:rsid w:val="00957E75"/>
    <w:rsid w:val="00962597"/>
    <w:rsid w:val="00972217"/>
    <w:rsid w:val="00973FE5"/>
    <w:rsid w:val="00975167"/>
    <w:rsid w:val="00976C2B"/>
    <w:rsid w:val="00977AD5"/>
    <w:rsid w:val="009816AE"/>
    <w:rsid w:val="00984544"/>
    <w:rsid w:val="00984987"/>
    <w:rsid w:val="00984EFC"/>
    <w:rsid w:val="00985DF4"/>
    <w:rsid w:val="00986AA3"/>
    <w:rsid w:val="00991321"/>
    <w:rsid w:val="00991D8E"/>
    <w:rsid w:val="00992A3E"/>
    <w:rsid w:val="00994E5A"/>
    <w:rsid w:val="009A1572"/>
    <w:rsid w:val="009A2ADC"/>
    <w:rsid w:val="009B251C"/>
    <w:rsid w:val="009B3528"/>
    <w:rsid w:val="009B3973"/>
    <w:rsid w:val="009B55EB"/>
    <w:rsid w:val="009B597B"/>
    <w:rsid w:val="009C0F37"/>
    <w:rsid w:val="009C2A5F"/>
    <w:rsid w:val="009C301D"/>
    <w:rsid w:val="009D14AA"/>
    <w:rsid w:val="009D1580"/>
    <w:rsid w:val="009D28D6"/>
    <w:rsid w:val="009E6223"/>
    <w:rsid w:val="009F3242"/>
    <w:rsid w:val="009F54C5"/>
    <w:rsid w:val="00A00B05"/>
    <w:rsid w:val="00A16034"/>
    <w:rsid w:val="00A20DE5"/>
    <w:rsid w:val="00A223E2"/>
    <w:rsid w:val="00A227FA"/>
    <w:rsid w:val="00A22FB6"/>
    <w:rsid w:val="00A3228D"/>
    <w:rsid w:val="00A364C7"/>
    <w:rsid w:val="00A42365"/>
    <w:rsid w:val="00A50F13"/>
    <w:rsid w:val="00A525FE"/>
    <w:rsid w:val="00A53771"/>
    <w:rsid w:val="00A54297"/>
    <w:rsid w:val="00A543EA"/>
    <w:rsid w:val="00A61722"/>
    <w:rsid w:val="00A64294"/>
    <w:rsid w:val="00A669FE"/>
    <w:rsid w:val="00A72C24"/>
    <w:rsid w:val="00A82536"/>
    <w:rsid w:val="00A85751"/>
    <w:rsid w:val="00A91A7D"/>
    <w:rsid w:val="00A9202B"/>
    <w:rsid w:val="00A9411D"/>
    <w:rsid w:val="00A9736F"/>
    <w:rsid w:val="00AA0A20"/>
    <w:rsid w:val="00AA57A9"/>
    <w:rsid w:val="00AB3B90"/>
    <w:rsid w:val="00AE01CA"/>
    <w:rsid w:val="00AE2344"/>
    <w:rsid w:val="00AE4847"/>
    <w:rsid w:val="00B0129F"/>
    <w:rsid w:val="00B023EF"/>
    <w:rsid w:val="00B031C6"/>
    <w:rsid w:val="00B03E28"/>
    <w:rsid w:val="00B15213"/>
    <w:rsid w:val="00B15299"/>
    <w:rsid w:val="00B229BB"/>
    <w:rsid w:val="00B2322D"/>
    <w:rsid w:val="00B25AE4"/>
    <w:rsid w:val="00B2621E"/>
    <w:rsid w:val="00B32C17"/>
    <w:rsid w:val="00B33057"/>
    <w:rsid w:val="00B365EE"/>
    <w:rsid w:val="00B37386"/>
    <w:rsid w:val="00B428CF"/>
    <w:rsid w:val="00B43D54"/>
    <w:rsid w:val="00B43DF7"/>
    <w:rsid w:val="00B55B69"/>
    <w:rsid w:val="00B61764"/>
    <w:rsid w:val="00B67C3F"/>
    <w:rsid w:val="00B73573"/>
    <w:rsid w:val="00B73872"/>
    <w:rsid w:val="00B74AFD"/>
    <w:rsid w:val="00B7509D"/>
    <w:rsid w:val="00B75C54"/>
    <w:rsid w:val="00B76CE6"/>
    <w:rsid w:val="00B8583B"/>
    <w:rsid w:val="00B97AA4"/>
    <w:rsid w:val="00BB7820"/>
    <w:rsid w:val="00BC3751"/>
    <w:rsid w:val="00BC7234"/>
    <w:rsid w:val="00BD5C73"/>
    <w:rsid w:val="00BE3833"/>
    <w:rsid w:val="00BE5EE0"/>
    <w:rsid w:val="00C021F5"/>
    <w:rsid w:val="00C15973"/>
    <w:rsid w:val="00C172FB"/>
    <w:rsid w:val="00C20814"/>
    <w:rsid w:val="00C20E9B"/>
    <w:rsid w:val="00C2166D"/>
    <w:rsid w:val="00C2420E"/>
    <w:rsid w:val="00C30B04"/>
    <w:rsid w:val="00C3220E"/>
    <w:rsid w:val="00C3385A"/>
    <w:rsid w:val="00C356B7"/>
    <w:rsid w:val="00C35B10"/>
    <w:rsid w:val="00C43546"/>
    <w:rsid w:val="00C43980"/>
    <w:rsid w:val="00C45DB5"/>
    <w:rsid w:val="00C46D4A"/>
    <w:rsid w:val="00C720DB"/>
    <w:rsid w:val="00C730A9"/>
    <w:rsid w:val="00C80692"/>
    <w:rsid w:val="00C80C5F"/>
    <w:rsid w:val="00C96F17"/>
    <w:rsid w:val="00CA53CE"/>
    <w:rsid w:val="00CA6773"/>
    <w:rsid w:val="00CA74FC"/>
    <w:rsid w:val="00CB50EA"/>
    <w:rsid w:val="00CB56D8"/>
    <w:rsid w:val="00CC5ED4"/>
    <w:rsid w:val="00CC7CAD"/>
    <w:rsid w:val="00CD0447"/>
    <w:rsid w:val="00CD2765"/>
    <w:rsid w:val="00CD3E01"/>
    <w:rsid w:val="00D03ADF"/>
    <w:rsid w:val="00D03B07"/>
    <w:rsid w:val="00D20FBD"/>
    <w:rsid w:val="00D22338"/>
    <w:rsid w:val="00D26ABC"/>
    <w:rsid w:val="00D30CCD"/>
    <w:rsid w:val="00D463F7"/>
    <w:rsid w:val="00D46549"/>
    <w:rsid w:val="00D47F8F"/>
    <w:rsid w:val="00D555F4"/>
    <w:rsid w:val="00D6274B"/>
    <w:rsid w:val="00D7346E"/>
    <w:rsid w:val="00D74948"/>
    <w:rsid w:val="00D7532F"/>
    <w:rsid w:val="00D77A4B"/>
    <w:rsid w:val="00D84542"/>
    <w:rsid w:val="00D90BC7"/>
    <w:rsid w:val="00D92CDC"/>
    <w:rsid w:val="00DB0B98"/>
    <w:rsid w:val="00DB5021"/>
    <w:rsid w:val="00DE3562"/>
    <w:rsid w:val="00DE452B"/>
    <w:rsid w:val="00DE6D64"/>
    <w:rsid w:val="00DF3E49"/>
    <w:rsid w:val="00DF5C44"/>
    <w:rsid w:val="00E014B4"/>
    <w:rsid w:val="00E014C3"/>
    <w:rsid w:val="00E12F20"/>
    <w:rsid w:val="00E133E3"/>
    <w:rsid w:val="00E21E64"/>
    <w:rsid w:val="00E31E56"/>
    <w:rsid w:val="00E33075"/>
    <w:rsid w:val="00E368DB"/>
    <w:rsid w:val="00E631AB"/>
    <w:rsid w:val="00E72DCF"/>
    <w:rsid w:val="00E76590"/>
    <w:rsid w:val="00E775B0"/>
    <w:rsid w:val="00E82BD8"/>
    <w:rsid w:val="00E83546"/>
    <w:rsid w:val="00E9350E"/>
    <w:rsid w:val="00E95D4D"/>
    <w:rsid w:val="00E9630E"/>
    <w:rsid w:val="00EA550C"/>
    <w:rsid w:val="00EC34E6"/>
    <w:rsid w:val="00ED0415"/>
    <w:rsid w:val="00ED3F53"/>
    <w:rsid w:val="00EE350F"/>
    <w:rsid w:val="00EE40CA"/>
    <w:rsid w:val="00EF03B5"/>
    <w:rsid w:val="00EF3A1A"/>
    <w:rsid w:val="00EF6CFF"/>
    <w:rsid w:val="00EF7769"/>
    <w:rsid w:val="00F00982"/>
    <w:rsid w:val="00F01219"/>
    <w:rsid w:val="00F01AD9"/>
    <w:rsid w:val="00F0279B"/>
    <w:rsid w:val="00F041EC"/>
    <w:rsid w:val="00F04D38"/>
    <w:rsid w:val="00F10A3A"/>
    <w:rsid w:val="00F11687"/>
    <w:rsid w:val="00F13491"/>
    <w:rsid w:val="00F13782"/>
    <w:rsid w:val="00F147EE"/>
    <w:rsid w:val="00F14FB3"/>
    <w:rsid w:val="00F1644D"/>
    <w:rsid w:val="00F23F1A"/>
    <w:rsid w:val="00F36166"/>
    <w:rsid w:val="00F4314D"/>
    <w:rsid w:val="00F477B9"/>
    <w:rsid w:val="00F65420"/>
    <w:rsid w:val="00F6557A"/>
    <w:rsid w:val="00F66848"/>
    <w:rsid w:val="00F81004"/>
    <w:rsid w:val="00F82C69"/>
    <w:rsid w:val="00F958CE"/>
    <w:rsid w:val="00FA08DA"/>
    <w:rsid w:val="00FA261D"/>
    <w:rsid w:val="00FA39AC"/>
    <w:rsid w:val="00FA3A05"/>
    <w:rsid w:val="00FA7AE3"/>
    <w:rsid w:val="00FB066E"/>
    <w:rsid w:val="00FB25ED"/>
    <w:rsid w:val="00FB34F9"/>
    <w:rsid w:val="00FB7FC2"/>
    <w:rsid w:val="00FC3E1F"/>
    <w:rsid w:val="00FC42C6"/>
    <w:rsid w:val="00FC5870"/>
    <w:rsid w:val="00FE19B0"/>
    <w:rsid w:val="00FE739E"/>
    <w:rsid w:val="00FF3423"/>
    <w:rsid w:val="00FF5C2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</w:style>
  <w:style w:type="paragraph" w:styleId="1">
    <w:name w:val="heading 1"/>
    <w:basedOn w:val="a"/>
    <w:next w:val="a"/>
    <w:link w:val="10"/>
    <w:uiPriority w:val="9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i/>
      <w:sz w:val="28"/>
      <w:szCs w:val="20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after="0" w:line="240" w:lineRule="auto"/>
      <w:jc w:val="both"/>
      <w:outlineLvl w:val="2"/>
    </w:pPr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4">
    <w:name w:val="heading 4"/>
    <w:basedOn w:val="a"/>
    <w:next w:val="a"/>
    <w:link w:val="40"/>
    <w:uiPriority w:val="99"/>
    <w:qFormat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6"/>
      <w:szCs w:val="20"/>
    </w:rPr>
  </w:style>
  <w:style w:type="paragraph" w:styleId="5">
    <w:name w:val="heading 5"/>
    <w:basedOn w:val="a"/>
    <w:next w:val="a"/>
    <w:link w:val="50"/>
    <w:uiPriority w:val="9"/>
    <w:qFormat/>
    <w:pPr>
      <w:keepNext/>
      <w:spacing w:after="0" w:line="240" w:lineRule="auto"/>
      <w:ind w:left="7920" w:firstLine="720"/>
      <w:jc w:val="center"/>
      <w:outlineLvl w:val="4"/>
    </w:pPr>
    <w:rPr>
      <w:rFonts w:ascii="Times New Roman" w:eastAsia="Times New Roman" w:hAnsi="Times New Roman" w:cs="Times New Roman"/>
      <w:sz w:val="24"/>
      <w:szCs w:val="20"/>
    </w:rPr>
  </w:style>
  <w:style w:type="paragraph" w:styleId="6">
    <w:name w:val="heading 6"/>
    <w:basedOn w:val="a"/>
    <w:next w:val="a"/>
    <w:link w:val="60"/>
    <w:uiPriority w:val="99"/>
    <w:qFormat/>
    <w:pPr>
      <w:keepNext/>
      <w:spacing w:after="0" w:line="240" w:lineRule="auto"/>
      <w:jc w:val="center"/>
      <w:outlineLvl w:val="5"/>
    </w:pPr>
    <w:rPr>
      <w:rFonts w:ascii="Times New Roman" w:eastAsia="Times New Roman" w:hAnsi="Times New Roman" w:cs="Times New Roman"/>
      <w:sz w:val="26"/>
      <w:szCs w:val="20"/>
    </w:rPr>
  </w:style>
  <w:style w:type="paragraph" w:styleId="7">
    <w:name w:val="heading 7"/>
    <w:basedOn w:val="a"/>
    <w:next w:val="a"/>
    <w:link w:val="70"/>
    <w:uiPriority w:val="99"/>
    <w:qFormat/>
    <w:pPr>
      <w:keepNext/>
      <w:spacing w:after="0" w:line="240" w:lineRule="auto"/>
      <w:ind w:firstLine="720"/>
      <w:jc w:val="both"/>
      <w:outlineLvl w:val="6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8">
    <w:name w:val="heading 8"/>
    <w:basedOn w:val="a"/>
    <w:next w:val="a"/>
    <w:link w:val="80"/>
    <w:uiPriority w:val="99"/>
    <w:qFormat/>
    <w:pPr>
      <w:keepNext/>
      <w:spacing w:before="880" w:after="0" w:line="240" w:lineRule="auto"/>
      <w:jc w:val="center"/>
      <w:outlineLvl w:val="7"/>
    </w:pPr>
    <w:rPr>
      <w:rFonts w:ascii="Times New Roman" w:eastAsia="Times New Roman" w:hAnsi="Times New Roman" w:cs="Times New Roman"/>
      <w:b/>
      <w:bCs/>
      <w:sz w:val="28"/>
      <w:szCs w:val="20"/>
    </w:rPr>
  </w:style>
  <w:style w:type="paragraph" w:styleId="9">
    <w:name w:val="heading 9"/>
    <w:basedOn w:val="a"/>
    <w:next w:val="a"/>
    <w:link w:val="90"/>
    <w:uiPriority w:val="99"/>
    <w:qFormat/>
    <w:pPr>
      <w:keepNext/>
      <w:tabs>
        <w:tab w:val="left" w:pos="10206"/>
      </w:tabs>
      <w:spacing w:after="0" w:line="260" w:lineRule="auto"/>
      <w:ind w:right="-1"/>
      <w:jc w:val="center"/>
      <w:outlineLvl w:val="8"/>
    </w:pPr>
    <w:rPr>
      <w:rFonts w:ascii="Times New Roman" w:eastAsia="Times New Roman" w:hAnsi="Times New Roman" w:cs="Times New Roman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uiPriority w:val="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uiPriority w:val="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uiPriority w:val="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uiPriority w:val="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uiPriority w:val="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uiPriority w:val="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customStyle="1" w:styleId="TitleChar">
    <w:name w:val="Title Char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SubtitleChar">
    <w:name w:val="Subtitle Char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3">
    <w:name w:val="Subtle Emphasis"/>
    <w:uiPriority w:val="19"/>
    <w:qFormat/>
    <w:rPr>
      <w:i/>
      <w:iCs/>
      <w:color w:val="808080" w:themeColor="text1" w:themeTint="7F"/>
    </w:rPr>
  </w:style>
  <w:style w:type="character" w:styleId="a4">
    <w:name w:val="Emphasis"/>
    <w:uiPriority w:val="20"/>
    <w:qFormat/>
    <w:rPr>
      <w:i/>
      <w:iCs/>
    </w:rPr>
  </w:style>
  <w:style w:type="character" w:styleId="a5">
    <w:name w:val="Intense Emphasis"/>
    <w:uiPriority w:val="21"/>
    <w:qFormat/>
    <w:rPr>
      <w:b/>
      <w:bCs/>
      <w:i/>
      <w:iCs/>
      <w:color w:val="4F81BD" w:themeColor="accent1"/>
    </w:rPr>
  </w:style>
  <w:style w:type="paragraph" w:styleId="21">
    <w:name w:val="Quote"/>
    <w:link w:val="22"/>
    <w:uiPriority w:val="29"/>
    <w:qFormat/>
    <w:rPr>
      <w:i/>
      <w:iCs/>
      <w:color w:val="000000" w:themeColor="text1"/>
    </w:rPr>
  </w:style>
  <w:style w:type="character" w:customStyle="1" w:styleId="22">
    <w:name w:val="Цитата 2 Знак"/>
    <w:link w:val="21"/>
    <w:uiPriority w:val="29"/>
    <w:rPr>
      <w:i/>
      <w:iCs/>
      <w:color w:val="000000" w:themeColor="text1"/>
    </w:rPr>
  </w:style>
  <w:style w:type="paragraph" w:styleId="a6">
    <w:name w:val="Intense Quote"/>
    <w:link w:val="a7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7">
    <w:name w:val="Выделенная цитата Знак"/>
    <w:link w:val="a6"/>
    <w:uiPriority w:val="30"/>
    <w:rPr>
      <w:b/>
      <w:bCs/>
      <w:i/>
      <w:iCs/>
      <w:color w:val="4F81BD" w:themeColor="accent1"/>
    </w:rPr>
  </w:style>
  <w:style w:type="character" w:styleId="a8">
    <w:name w:val="Subtle Reference"/>
    <w:uiPriority w:val="31"/>
    <w:qFormat/>
    <w:rPr>
      <w:smallCaps/>
      <w:color w:val="C0504D" w:themeColor="accent2"/>
      <w:u w:val="single"/>
    </w:rPr>
  </w:style>
  <w:style w:type="character" w:styleId="a9">
    <w:name w:val="Intense Reference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aa">
    <w:name w:val="Book Title"/>
    <w:uiPriority w:val="33"/>
    <w:qFormat/>
    <w:rPr>
      <w:b/>
      <w:bCs/>
      <w:smallCaps/>
      <w:spacing w:val="5"/>
    </w:rPr>
  </w:style>
  <w:style w:type="paragraph" w:styleId="ab">
    <w:name w:val="footnote text"/>
    <w:link w:val="ac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link w:val="ab"/>
    <w:uiPriority w:val="99"/>
    <w:semiHidden/>
    <w:rPr>
      <w:sz w:val="20"/>
      <w:szCs w:val="20"/>
    </w:rPr>
  </w:style>
  <w:style w:type="character" w:styleId="ad">
    <w:name w:val="footnote reference"/>
    <w:uiPriority w:val="99"/>
    <w:semiHidden/>
    <w:unhideWhenUsed/>
    <w:rPr>
      <w:vertAlign w:val="superscript"/>
    </w:rPr>
  </w:style>
  <w:style w:type="paragraph" w:styleId="ae">
    <w:name w:val="endnote text"/>
    <w:link w:val="af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customStyle="1" w:styleId="af">
    <w:name w:val="Текст концевой сноски Знак"/>
    <w:link w:val="ae"/>
    <w:uiPriority w:val="99"/>
    <w:semiHidden/>
    <w:rPr>
      <w:sz w:val="20"/>
      <w:szCs w:val="20"/>
    </w:rPr>
  </w:style>
  <w:style w:type="character" w:styleId="af0">
    <w:name w:val="endnote reference"/>
    <w:uiPriority w:val="99"/>
    <w:semiHidden/>
    <w:unhideWhenUsed/>
    <w:rPr>
      <w:vertAlign w:val="superscript"/>
    </w:rPr>
  </w:style>
  <w:style w:type="paragraph" w:styleId="af1">
    <w:name w:val="Plain Text"/>
    <w:link w:val="af2"/>
    <w:uiPriority w:val="99"/>
    <w:semiHidden/>
    <w:unhideWhenUsed/>
    <w:pPr>
      <w:spacing w:after="0" w:line="240" w:lineRule="auto"/>
    </w:pPr>
    <w:rPr>
      <w:rFonts w:ascii="Courier New" w:hAnsi="Courier New" w:cs="Courier New"/>
      <w:sz w:val="21"/>
      <w:szCs w:val="21"/>
    </w:rPr>
  </w:style>
  <w:style w:type="character" w:customStyle="1" w:styleId="af2">
    <w:name w:val="Текст Знак"/>
    <w:link w:val="af1"/>
    <w:uiPriority w:val="99"/>
    <w:rPr>
      <w:rFonts w:ascii="Courier New" w:hAnsi="Courier New" w:cs="Courier New"/>
      <w:sz w:val="21"/>
      <w:szCs w:val="21"/>
    </w:rPr>
  </w:style>
  <w:style w:type="character" w:customStyle="1" w:styleId="HeaderChar">
    <w:name w:val="Header Char"/>
    <w:uiPriority w:val="99"/>
  </w:style>
  <w:style w:type="character" w:customStyle="1" w:styleId="FooterChar">
    <w:name w:val="Footer Char"/>
    <w:uiPriority w:val="99"/>
  </w:style>
  <w:style w:type="table" w:styleId="af3">
    <w:name w:val="Table Grid"/>
    <w:basedOn w:val="a1"/>
    <w:uiPriority w:val="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4">
    <w:name w:val="List Paragraph"/>
    <w:basedOn w:val="a"/>
    <w:link w:val="af5"/>
    <w:uiPriority w:val="34"/>
    <w:qFormat/>
    <w:pPr>
      <w:ind w:left="720"/>
      <w:contextualSpacing/>
    </w:pPr>
  </w:style>
  <w:style w:type="paragraph" w:styleId="af6">
    <w:name w:val="header"/>
    <w:basedOn w:val="a"/>
    <w:link w:val="af7"/>
    <w:uiPriority w:val="99"/>
    <w:pPr>
      <w:tabs>
        <w:tab w:val="center" w:pos="4153"/>
        <w:tab w:val="right" w:pos="8306"/>
      </w:tabs>
      <w:spacing w:after="0" w:line="240" w:lineRule="auto"/>
    </w:pPr>
    <w:rPr>
      <w:rFonts w:ascii="Arial" w:eastAsia="Times New Roman" w:hAnsi="Arial" w:cs="Times New Roman"/>
      <w:sz w:val="24"/>
      <w:szCs w:val="20"/>
    </w:rPr>
  </w:style>
  <w:style w:type="character" w:customStyle="1" w:styleId="af7">
    <w:name w:val="Верхний колонтитул Знак"/>
    <w:basedOn w:val="a0"/>
    <w:link w:val="af6"/>
    <w:uiPriority w:val="99"/>
    <w:rPr>
      <w:rFonts w:ascii="Arial" w:eastAsia="Times New Roman" w:hAnsi="Arial" w:cs="Times New Roman"/>
      <w:sz w:val="24"/>
      <w:szCs w:val="20"/>
      <w:lang w:eastAsia="ru-RU"/>
    </w:rPr>
  </w:style>
  <w:style w:type="paragraph" w:styleId="af8">
    <w:name w:val="Balloon Text"/>
    <w:basedOn w:val="a"/>
    <w:link w:val="af9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9">
    <w:name w:val="Текст выноски Знак"/>
    <w:basedOn w:val="a0"/>
    <w:link w:val="af8"/>
    <w:uiPriority w:val="99"/>
    <w:semiHidden/>
    <w:rPr>
      <w:rFonts w:ascii="Tahoma" w:hAnsi="Tahoma" w:cs="Tahoma"/>
      <w:sz w:val="16"/>
      <w:szCs w:val="16"/>
    </w:rPr>
  </w:style>
  <w:style w:type="paragraph" w:customStyle="1" w:styleId="afa">
    <w:name w:val="Стиль"/>
    <w:basedOn w:val="a"/>
    <w:uiPriority w:val="99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paragraph" w:styleId="afb">
    <w:name w:val="Body Text"/>
    <w:basedOn w:val="a"/>
    <w:link w:val="afc"/>
    <w:uiPriority w:val="9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c">
    <w:name w:val="Основной текст Знак"/>
    <w:basedOn w:val="a0"/>
    <w:link w:val="afb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d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31">
    <w:name w:val="Body Text Indent 3"/>
    <w:basedOn w:val="a"/>
    <w:link w:val="32"/>
    <w:uiPriority w:val="99"/>
    <w:unhideWhenUsed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rPr>
      <w:sz w:val="16"/>
      <w:szCs w:val="16"/>
    </w:rPr>
  </w:style>
  <w:style w:type="character" w:customStyle="1" w:styleId="10">
    <w:name w:val="Заголовок 1 Знак"/>
    <w:basedOn w:val="a0"/>
    <w:link w:val="1"/>
    <w:uiPriority w:val="9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20">
    <w:name w:val="Заголовок 2 Знак"/>
    <w:basedOn w:val="a0"/>
    <w:link w:val="2"/>
    <w:uiPriority w:val="9"/>
    <w:rPr>
      <w:rFonts w:ascii="Times New Roman" w:eastAsia="Times New Roman" w:hAnsi="Times New Roman" w:cs="Times New Roman"/>
      <w:b/>
      <w:i/>
      <w:sz w:val="28"/>
      <w:szCs w:val="20"/>
    </w:rPr>
  </w:style>
  <w:style w:type="character" w:customStyle="1" w:styleId="30">
    <w:name w:val="Заголовок 3 Знак"/>
    <w:basedOn w:val="a0"/>
    <w:link w:val="3"/>
    <w:uiPriority w:val="9"/>
    <w:rPr>
      <w:rFonts w:ascii="Times New Roman" w:eastAsia="Times New Roman" w:hAnsi="Times New Roman" w:cs="Times New Roman"/>
      <w:b/>
      <w:i/>
      <w:sz w:val="24"/>
      <w:szCs w:val="20"/>
    </w:rPr>
  </w:style>
  <w:style w:type="character" w:customStyle="1" w:styleId="40">
    <w:name w:val="Заголовок 4 Знак"/>
    <w:basedOn w:val="a0"/>
    <w:link w:val="4"/>
    <w:uiPriority w:val="99"/>
    <w:rPr>
      <w:rFonts w:ascii="Times New Roman" w:eastAsia="Times New Roman" w:hAnsi="Times New Roman" w:cs="Times New Roman"/>
      <w:b/>
      <w:bCs/>
      <w:sz w:val="26"/>
      <w:szCs w:val="20"/>
      <w:lang w:eastAsia="ru-RU"/>
    </w:rPr>
  </w:style>
  <w:style w:type="character" w:customStyle="1" w:styleId="50">
    <w:name w:val="Заголовок 5 Знак"/>
    <w:basedOn w:val="a0"/>
    <w:link w:val="5"/>
    <w:uiPriority w:val="9"/>
    <w:rPr>
      <w:rFonts w:ascii="Times New Roman" w:eastAsia="Times New Roman" w:hAnsi="Times New Roman" w:cs="Times New Roman"/>
      <w:sz w:val="24"/>
      <w:szCs w:val="20"/>
    </w:rPr>
  </w:style>
  <w:style w:type="character" w:customStyle="1" w:styleId="60">
    <w:name w:val="Заголовок 6 Знак"/>
    <w:basedOn w:val="a0"/>
    <w:link w:val="6"/>
    <w:uiPriority w:val="99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0">
    <w:name w:val="Заголовок 7 Знак"/>
    <w:basedOn w:val="a0"/>
    <w:link w:val="7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80">
    <w:name w:val="Заголовок 8 Знак"/>
    <w:basedOn w:val="a0"/>
    <w:link w:val="8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9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numbering" w:customStyle="1" w:styleId="11">
    <w:name w:val="Нет списка1"/>
    <w:uiPriority w:val="99"/>
    <w:semiHidden/>
  </w:style>
  <w:style w:type="paragraph" w:styleId="afe">
    <w:name w:val="Body Text Indent"/>
    <w:basedOn w:val="a"/>
    <w:link w:val="aff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</w:rPr>
  </w:style>
  <w:style w:type="character" w:customStyle="1" w:styleId="aff">
    <w:name w:val="Основной текст с отступом Знак"/>
    <w:basedOn w:val="a0"/>
    <w:link w:val="afe"/>
    <w:uiPriority w:val="99"/>
    <w:rPr>
      <w:rFonts w:ascii="Times New Roman" w:eastAsia="Times New Roman" w:hAnsi="Times New Roman" w:cs="Times New Roman"/>
      <w:i/>
      <w:sz w:val="24"/>
      <w:szCs w:val="20"/>
    </w:rPr>
  </w:style>
  <w:style w:type="paragraph" w:styleId="33">
    <w:name w:val="Body Text 3"/>
    <w:basedOn w:val="a"/>
    <w:link w:val="34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34">
    <w:name w:val="Основной текст 3 Знак"/>
    <w:basedOn w:val="a0"/>
    <w:link w:val="33"/>
    <w:uiPriority w:val="99"/>
    <w:rPr>
      <w:rFonts w:ascii="Times New Roman" w:eastAsia="Times New Roman" w:hAnsi="Times New Roman" w:cs="Times New Roman"/>
      <w:sz w:val="28"/>
      <w:szCs w:val="20"/>
    </w:rPr>
  </w:style>
  <w:style w:type="paragraph" w:styleId="23">
    <w:name w:val="Body Text Indent 2"/>
    <w:basedOn w:val="a"/>
    <w:link w:val="24"/>
    <w:uiPriority w:val="99"/>
    <w:pPr>
      <w:widowControl w:val="0"/>
      <w:spacing w:after="0" w:line="240" w:lineRule="auto"/>
      <w:ind w:left="426" w:hanging="426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24">
    <w:name w:val="Основной текст с отступом 2 Знак"/>
    <w:basedOn w:val="a0"/>
    <w:link w:val="23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0">
    <w:name w:val="Block Text"/>
    <w:basedOn w:val="a"/>
    <w:uiPriority w:val="99"/>
    <w:pPr>
      <w:spacing w:after="0" w:line="260" w:lineRule="auto"/>
      <w:ind w:left="2200" w:right="2200"/>
      <w:jc w:val="center"/>
    </w:pPr>
    <w:rPr>
      <w:rFonts w:ascii="Times New Roman" w:eastAsia="Times New Roman" w:hAnsi="Times New Roman" w:cs="Times New Roman"/>
      <w:sz w:val="28"/>
      <w:szCs w:val="20"/>
    </w:rPr>
  </w:style>
  <w:style w:type="paragraph" w:styleId="25">
    <w:name w:val="Body Text 2"/>
    <w:basedOn w:val="a"/>
    <w:link w:val="26"/>
    <w:uiPriority w:val="99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26">
    <w:name w:val="Основной текст 2 Знак"/>
    <w:basedOn w:val="a0"/>
    <w:link w:val="25"/>
    <w:uiPriority w:val="99"/>
    <w:rPr>
      <w:rFonts w:ascii="Times New Roman" w:eastAsia="Times New Roman" w:hAnsi="Times New Roman" w:cs="Times New Roman"/>
      <w:sz w:val="26"/>
      <w:szCs w:val="20"/>
    </w:rPr>
  </w:style>
  <w:style w:type="paragraph" w:customStyle="1" w:styleId="ConsPlusNormal">
    <w:name w:val="ConsPlusNormal"/>
    <w:uiPriority w:val="99"/>
    <w:pPr>
      <w:widowControl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ff1">
    <w:name w:val="Таблицы (моноширинный)"/>
    <w:basedOn w:val="a"/>
    <w:next w:val="a"/>
    <w:uiPriority w:val="99"/>
    <w:pPr>
      <w:spacing w:after="0" w:line="240" w:lineRule="auto"/>
      <w:jc w:val="both"/>
    </w:pPr>
    <w:rPr>
      <w:rFonts w:ascii="Courier New" w:eastAsia="Times New Roman" w:hAnsi="Courier New" w:cs="Courier New"/>
      <w:sz w:val="26"/>
      <w:szCs w:val="26"/>
    </w:rPr>
  </w:style>
  <w:style w:type="paragraph" w:styleId="aff2">
    <w:name w:val="Title"/>
    <w:basedOn w:val="a"/>
    <w:link w:val="aff3"/>
    <w:uiPriority w:val="99"/>
    <w:qFormat/>
    <w:pPr>
      <w:spacing w:after="0" w:line="360" w:lineRule="auto"/>
      <w:jc w:val="center"/>
    </w:pPr>
    <w:rPr>
      <w:rFonts w:ascii="Times New Roman" w:eastAsia="Times New Roman" w:hAnsi="Times New Roman" w:cs="Times New Roman"/>
      <w:spacing w:val="100"/>
      <w:sz w:val="24"/>
      <w:szCs w:val="20"/>
    </w:rPr>
  </w:style>
  <w:style w:type="character" w:customStyle="1" w:styleId="aff3">
    <w:name w:val="Название Знак"/>
    <w:basedOn w:val="a0"/>
    <w:link w:val="aff2"/>
    <w:uiPriority w:val="99"/>
    <w:rPr>
      <w:rFonts w:ascii="Times New Roman" w:eastAsia="Times New Roman" w:hAnsi="Times New Roman" w:cs="Times New Roman"/>
      <w:spacing w:val="100"/>
      <w:sz w:val="24"/>
      <w:szCs w:val="20"/>
    </w:rPr>
  </w:style>
  <w:style w:type="paragraph" w:customStyle="1" w:styleId="ConsPlusNonformat">
    <w:name w:val="ConsPlusNonformat"/>
    <w:uiPriority w:val="99"/>
    <w:pPr>
      <w:widowControl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41">
    <w:name w:val="Знак4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styleId="aff4">
    <w:name w:val="footer"/>
    <w:basedOn w:val="a"/>
    <w:link w:val="aff5"/>
    <w:uiPriority w:val="9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5">
    <w:name w:val="Нижний колонтитул Знак"/>
    <w:basedOn w:val="a0"/>
    <w:link w:val="aff4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page number"/>
    <w:basedOn w:val="a0"/>
    <w:uiPriority w:val="99"/>
  </w:style>
  <w:style w:type="paragraph" w:customStyle="1" w:styleId="Default">
    <w:name w:val="Default"/>
    <w:uiPriority w:val="99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table" w:customStyle="1" w:styleId="12">
    <w:name w:val="Сетка таблицы1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7">
    <w:name w:val="List"/>
    <w:basedOn w:val="a"/>
    <w:link w:val="aff8"/>
    <w:uiPriority w:val="99"/>
    <w:pPr>
      <w:spacing w:before="120" w:after="6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Список Знак"/>
    <w:link w:val="aff7"/>
    <w:uiPriority w:val="99"/>
    <w:rPr>
      <w:rFonts w:ascii="Times New Roman" w:eastAsia="Times New Roman" w:hAnsi="Times New Roman" w:cs="Times New Roman"/>
      <w:sz w:val="24"/>
      <w:szCs w:val="24"/>
    </w:rPr>
  </w:style>
  <w:style w:type="character" w:customStyle="1" w:styleId="af5">
    <w:name w:val="Абзац списка Знак"/>
    <w:link w:val="af4"/>
    <w:uiPriority w:val="34"/>
  </w:style>
  <w:style w:type="paragraph" w:customStyle="1" w:styleId="aff9">
    <w:name w:val="мой стиль"/>
    <w:basedOn w:val="a"/>
    <w:link w:val="affa"/>
    <w:uiPriority w:val="99"/>
    <w:pPr>
      <w:spacing w:after="0" w:line="360" w:lineRule="auto"/>
      <w:ind w:left="113" w:right="57" w:firstLine="720"/>
      <w:jc w:val="both"/>
    </w:pPr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affa">
    <w:name w:val="мой стиль Знак"/>
    <w:link w:val="aff9"/>
    <w:uiPriority w:val="99"/>
    <w:rPr>
      <w:rFonts w:ascii="Times New Roman" w:eastAsia="Times New Roman" w:hAnsi="Times New Roman" w:cs="Times New Roman"/>
      <w:color w:val="000000"/>
      <w:sz w:val="28"/>
      <w:szCs w:val="28"/>
    </w:rPr>
  </w:style>
  <w:style w:type="character" w:styleId="affb">
    <w:name w:val="FollowedHyperlink"/>
    <w:uiPriority w:val="99"/>
    <w:rPr>
      <w:color w:val="954F72"/>
      <w:u w:val="single"/>
    </w:rPr>
  </w:style>
  <w:style w:type="paragraph" w:styleId="affc">
    <w:name w:val="No Spacing"/>
    <w:basedOn w:val="a"/>
    <w:uiPriority w:val="99"/>
    <w:qFormat/>
    <w:pPr>
      <w:spacing w:after="0" w:line="240" w:lineRule="auto"/>
    </w:pPr>
    <w:rPr>
      <w:rFonts w:ascii="Calibri" w:eastAsia="Calibri" w:hAnsi="Calibri" w:cs="Times New Roman"/>
      <w:sz w:val="24"/>
      <w:szCs w:val="32"/>
    </w:rPr>
  </w:style>
  <w:style w:type="table" w:customStyle="1" w:styleId="110">
    <w:name w:val="Сетка таблицы11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7">
    <w:name w:val="List 2"/>
    <w:basedOn w:val="a"/>
    <w:uiPriority w:val="99"/>
    <w:unhideWhenUsed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0"/>
    </w:rPr>
  </w:style>
  <w:style w:type="paragraph" w:styleId="affd">
    <w:name w:val="Subtitle"/>
    <w:basedOn w:val="a"/>
    <w:link w:val="affe"/>
    <w:uiPriority w:val="99"/>
    <w:qFormat/>
    <w:pPr>
      <w:spacing w:after="60" w:line="240" w:lineRule="auto"/>
      <w:jc w:val="center"/>
    </w:pPr>
    <w:rPr>
      <w:rFonts w:ascii="Arial" w:eastAsia="Times New Roman" w:hAnsi="Arial" w:cs="Times New Roman"/>
      <w:sz w:val="24"/>
      <w:szCs w:val="24"/>
    </w:rPr>
  </w:style>
  <w:style w:type="character" w:customStyle="1" w:styleId="affe">
    <w:name w:val="Подзаголовок Знак"/>
    <w:basedOn w:val="a0"/>
    <w:link w:val="affd"/>
    <w:uiPriority w:val="99"/>
    <w:rPr>
      <w:rFonts w:ascii="Arial" w:eastAsia="Times New Roman" w:hAnsi="Arial" w:cs="Times New Roman"/>
      <w:sz w:val="24"/>
      <w:szCs w:val="24"/>
    </w:rPr>
  </w:style>
  <w:style w:type="character" w:customStyle="1" w:styleId="afff">
    <w:name w:val="МОН Знак Знак Знак"/>
    <w:link w:val="afff0"/>
    <w:uiPriority w:val="99"/>
    <w:rPr>
      <w:sz w:val="28"/>
    </w:rPr>
  </w:style>
  <w:style w:type="paragraph" w:customStyle="1" w:styleId="afff0">
    <w:name w:val="МОН Знак Знак"/>
    <w:basedOn w:val="a"/>
    <w:link w:val="afff"/>
    <w:uiPriority w:val="99"/>
    <w:pPr>
      <w:widowControl w:val="0"/>
      <w:spacing w:after="0" w:line="360" w:lineRule="auto"/>
      <w:ind w:firstLine="709"/>
      <w:jc w:val="both"/>
    </w:pPr>
    <w:rPr>
      <w:sz w:val="28"/>
    </w:rPr>
  </w:style>
  <w:style w:type="paragraph" w:customStyle="1" w:styleId="210">
    <w:name w:val="Основной текст 21"/>
    <w:basedOn w:val="a"/>
    <w:uiPriority w:val="99"/>
    <w:pPr>
      <w:widowControl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13">
    <w:name w:val="Стиль1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paragraph" w:customStyle="1" w:styleId="afff1">
    <w:name w:val="Перечень с номером"/>
    <w:basedOn w:val="afb"/>
    <w:uiPriority w:val="99"/>
    <w:pPr>
      <w:tabs>
        <w:tab w:val="num" w:pos="1440"/>
      </w:tabs>
      <w:spacing w:before="120" w:after="0"/>
      <w:ind w:left="1440" w:hanging="360"/>
      <w:jc w:val="both"/>
    </w:pPr>
    <w:rPr>
      <w:sz w:val="28"/>
      <w:szCs w:val="20"/>
    </w:rPr>
  </w:style>
  <w:style w:type="paragraph" w:customStyle="1" w:styleId="Rvps706640">
    <w:name w:val="Rvps706640"/>
    <w:basedOn w:val="a"/>
    <w:uiPriority w:val="99"/>
    <w:pPr>
      <w:spacing w:line="240" w:lineRule="auto"/>
      <w:ind w:right="400"/>
    </w:pPr>
    <w:rPr>
      <w:rFonts w:ascii="Arial" w:eastAsia="Times New Roman" w:hAnsi="Arial" w:cs="Arial"/>
      <w:color w:val="000000"/>
      <w:sz w:val="24"/>
      <w:szCs w:val="24"/>
    </w:rPr>
  </w:style>
  <w:style w:type="paragraph" w:customStyle="1" w:styleId="BodyText21">
    <w:name w:val="Body Text 21"/>
    <w:basedOn w:val="a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i/>
      <w:sz w:val="24"/>
      <w:szCs w:val="20"/>
    </w:rPr>
  </w:style>
  <w:style w:type="paragraph" w:customStyle="1" w:styleId="BodyText22">
    <w:name w:val="Body Text 22"/>
    <w:basedOn w:val="a"/>
    <w:uiPriority w:val="99"/>
    <w:pPr>
      <w:widowControl w:val="0"/>
      <w:spacing w:after="0" w:line="240" w:lineRule="auto"/>
      <w:ind w:left="142"/>
    </w:pPr>
    <w:rPr>
      <w:rFonts w:ascii="Times New Roman" w:eastAsia="Times New Roman" w:hAnsi="Times New Roman" w:cs="Times New Roman"/>
      <w:b/>
      <w:sz w:val="24"/>
      <w:szCs w:val="20"/>
    </w:rPr>
  </w:style>
  <w:style w:type="paragraph" w:styleId="14">
    <w:name w:val="toc 1"/>
    <w:basedOn w:val="a"/>
    <w:next w:val="a"/>
    <w:uiPriority w:val="39"/>
    <w:pPr>
      <w:tabs>
        <w:tab w:val="left" w:pos="440"/>
        <w:tab w:val="right" w:leader="dot" w:pos="9345"/>
      </w:tabs>
      <w:jc w:val="center"/>
    </w:pPr>
    <w:rPr>
      <w:rFonts w:ascii="Times New Roman" w:eastAsia="Calibri" w:hAnsi="Times New Roman" w:cs="Times New Roman"/>
      <w:b/>
      <w:sz w:val="28"/>
      <w:szCs w:val="28"/>
    </w:rPr>
  </w:style>
  <w:style w:type="paragraph" w:styleId="28">
    <w:name w:val="toc 2"/>
    <w:basedOn w:val="a"/>
    <w:next w:val="a"/>
    <w:uiPriority w:val="39"/>
    <w:pPr>
      <w:ind w:left="220"/>
    </w:pPr>
    <w:rPr>
      <w:rFonts w:ascii="Calibri" w:eastAsia="Calibri" w:hAnsi="Calibri" w:cs="Times New Roman"/>
    </w:rPr>
  </w:style>
  <w:style w:type="paragraph" w:styleId="35">
    <w:name w:val="toc 3"/>
    <w:basedOn w:val="a"/>
    <w:next w:val="a"/>
    <w:uiPriority w:val="39"/>
    <w:pPr>
      <w:ind w:left="440"/>
    </w:pPr>
    <w:rPr>
      <w:rFonts w:ascii="Calibri" w:eastAsia="Calibri" w:hAnsi="Calibri" w:cs="Times New Roman"/>
    </w:rPr>
  </w:style>
  <w:style w:type="paragraph" w:customStyle="1" w:styleId="ConsPlusCell">
    <w:name w:val="ConsPlusCell"/>
    <w:uiPriority w:val="99"/>
    <w:pPr>
      <w:spacing w:after="0" w:line="240" w:lineRule="auto"/>
    </w:pPr>
    <w:rPr>
      <w:rFonts w:ascii="Arial" w:eastAsia="Times New Roman" w:hAnsi="Arial" w:cs="Arial"/>
      <w:sz w:val="20"/>
      <w:szCs w:val="20"/>
    </w:rPr>
  </w:style>
  <w:style w:type="paragraph" w:styleId="afff2">
    <w:name w:val="Normal (Web)"/>
    <w:basedOn w:val="a"/>
    <w:uiPriority w:val="99"/>
    <w:unhideWhenUsed/>
    <w:pPr>
      <w:spacing w:before="131" w:after="13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5">
    <w:name w:val="Без интервала1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29">
    <w:name w:val="Без интервала2"/>
    <w:uiPriority w:val="99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customStyle="1" w:styleId="16">
    <w:name w:val="Цветной список — акцент 1"/>
    <w:basedOn w:val="a"/>
    <w:uiPriority w:val="34"/>
    <w:qFormat/>
    <w:pPr>
      <w:ind w:left="720"/>
      <w:contextualSpacing/>
    </w:pPr>
    <w:rPr>
      <w:rFonts w:ascii="Calibri" w:eastAsia="Calibri" w:hAnsi="Calibri" w:cs="Times New Roman"/>
    </w:rPr>
  </w:style>
  <w:style w:type="paragraph" w:customStyle="1" w:styleId="ConsPlusTitle">
    <w:name w:val="ConsPlusTitle"/>
    <w:uiPriority w:val="99"/>
    <w:pPr>
      <w:widowControl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fff3">
    <w:name w:val="caption"/>
    <w:basedOn w:val="a"/>
    <w:next w:val="a"/>
    <w:uiPriority w:val="99"/>
    <w:qFormat/>
    <w:pPr>
      <w:spacing w:before="120" w:after="120" w:line="240" w:lineRule="auto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customStyle="1" w:styleId="Apple-style-span">
    <w:name w:val="Apple-style-span"/>
    <w:uiPriority w:val="99"/>
  </w:style>
  <w:style w:type="character" w:styleId="afff4">
    <w:name w:val="Strong"/>
    <w:uiPriority w:val="99"/>
    <w:qFormat/>
    <w:rPr>
      <w:b/>
      <w:bCs/>
    </w:rPr>
  </w:style>
  <w:style w:type="paragraph" w:customStyle="1" w:styleId="afff5">
    <w:name w:val="Знак Знак Знак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paragraph" w:customStyle="1" w:styleId="36">
    <w:name w:val="Без интервала3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2a">
    <w:name w:val="Нет списка2"/>
    <w:uiPriority w:val="99"/>
    <w:semiHidden/>
  </w:style>
  <w:style w:type="paragraph" w:customStyle="1" w:styleId="42">
    <w:name w:val="Знак42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2b">
    <w:name w:val="Сетка таблицы2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43">
    <w:name w:val="Без интервала4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numbering" w:customStyle="1" w:styleId="37">
    <w:name w:val="Нет списка3"/>
    <w:uiPriority w:val="99"/>
    <w:semiHidden/>
  </w:style>
  <w:style w:type="table" w:customStyle="1" w:styleId="38">
    <w:name w:val="Сетка таблицы3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30">
    <w:name w:val="Сетка таблицы13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44">
    <w:name w:val="Нет списка4"/>
    <w:uiPriority w:val="99"/>
    <w:semiHidden/>
  </w:style>
  <w:style w:type="paragraph" w:customStyle="1" w:styleId="410">
    <w:name w:val="Знак41"/>
    <w:basedOn w:val="a"/>
    <w:uiPriority w:val="99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/>
    </w:rPr>
  </w:style>
  <w:style w:type="table" w:customStyle="1" w:styleId="45">
    <w:name w:val="Сетка таблицы4"/>
    <w:basedOn w:val="a1"/>
    <w:uiPriority w:val="9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40">
    <w:name w:val="Сетка таблицы14"/>
    <w:basedOn w:val="a1"/>
    <w:uiPriority w:val="59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51">
    <w:name w:val="Без интервала5"/>
    <w:uiPriority w:val="99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2c">
    <w:name w:val="Основной текст (2)"/>
    <w:basedOn w:val="a0"/>
    <w:uiPriority w:val="99"/>
    <w:rPr>
      <w:rFonts w:ascii="Times New Roman" w:eastAsia="Times New Roman" w:hAnsi="Times New Roman" w:cs="Times New Roman"/>
      <w:b w:val="0"/>
      <w:bCs w:val="0"/>
      <w:i w:val="0"/>
      <w:iCs w:val="0"/>
      <w:smallCaps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  <w:style w:type="character" w:customStyle="1" w:styleId="61">
    <w:name w:val="Основной текст (6)_"/>
    <w:basedOn w:val="a0"/>
    <w:link w:val="62"/>
    <w:uiPriority w:val="99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62">
    <w:name w:val="Основной текст (6)"/>
    <w:basedOn w:val="a"/>
    <w:link w:val="61"/>
    <w:uiPriority w:val="99"/>
    <w:pPr>
      <w:widowControl w:val="0"/>
      <w:shd w:val="clear" w:color="auto" w:fill="FFFFFF"/>
      <w:spacing w:after="420" w:line="0" w:lineRule="atLeast"/>
      <w:jc w:val="right"/>
    </w:pPr>
    <w:rPr>
      <w:rFonts w:ascii="Times New Roman" w:eastAsia="Times New Roman" w:hAnsi="Times New Roman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692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12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Arab" typeface="Times New Roman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ゴシック"/>
      </a:majorFont>
      <a:minorFont>
        <a:latin typeface="Calibri"/>
        <a:ea typeface=""/>
        <a:cs typeface=""/>
        <a:font script="Arab" typeface="Arial"/>
        <a:font script="Beng" typeface="Vrind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Hans" typeface="宋体"/>
        <a:font script="Hant" typeface="新細明體"/>
        <a:font script="Jpan" typeface="ＭＳ 明朝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9BCC66-59C4-4FCD-9762-0B7BF90C10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251</TotalTime>
  <Pages>10</Pages>
  <Words>1712</Words>
  <Characters>9761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11451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Certified Windows</cp:lastModifiedBy>
  <cp:revision>7</cp:revision>
  <cp:lastPrinted>2023-12-27T06:00:00Z</cp:lastPrinted>
  <dcterms:created xsi:type="dcterms:W3CDTF">2023-12-25T05:34:00Z</dcterms:created>
  <dcterms:modified xsi:type="dcterms:W3CDTF">2024-02-19T07:49:00Z</dcterms:modified>
</cp:coreProperties>
</file>