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DA7" w:rsidRDefault="00B72DA7" w:rsidP="00B72DA7">
      <w:pPr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554ED43C" wp14:editId="4C30DAE3">
            <wp:extent cx="792000" cy="900000"/>
            <wp:effectExtent l="0" t="0" r="8255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DA7" w:rsidRPr="00D810FB" w:rsidRDefault="00B72DA7" w:rsidP="00B72DA7">
      <w:pPr>
        <w:pStyle w:val="3"/>
        <w:spacing w:before="260" w:after="260"/>
      </w:pPr>
      <w:r>
        <w:rPr>
          <w:sz w:val="36"/>
        </w:rPr>
        <w:t xml:space="preserve">Администрация городского </w:t>
      </w:r>
      <w:proofErr w:type="gramStart"/>
      <w:r>
        <w:rPr>
          <w:sz w:val="36"/>
        </w:rPr>
        <w:t>округа</w:t>
      </w:r>
      <w:proofErr w:type="gramEnd"/>
      <w:r>
        <w:rPr>
          <w:sz w:val="36"/>
        </w:rPr>
        <w:t xml:space="preserve"> ЗАТО п.Горный Забайкальского края</w:t>
      </w:r>
    </w:p>
    <w:p w:rsidR="00B72DA7" w:rsidRPr="00D810FB" w:rsidRDefault="00B72DA7" w:rsidP="00B72DA7">
      <w:pPr>
        <w:pStyle w:val="3"/>
        <w:spacing w:before="260" w:after="260"/>
        <w:rPr>
          <w:sz w:val="36"/>
          <w:szCs w:val="28"/>
        </w:rPr>
      </w:pPr>
      <w:r>
        <w:rPr>
          <w:bCs w:val="0"/>
          <w:sz w:val="36"/>
          <w:szCs w:val="36"/>
        </w:rPr>
        <w:t xml:space="preserve">П О С Т А Н О В Л Е Н И Е </w:t>
      </w:r>
    </w:p>
    <w:p w:rsidR="00F97B02" w:rsidRPr="00F97B02" w:rsidRDefault="00646B1C" w:rsidP="00F97B02">
      <w:pPr>
        <w:spacing w:after="0" w:line="276" w:lineRule="auto"/>
        <w:ind w:right="-5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от </w:t>
      </w:r>
      <w:r w:rsidR="004B14D7">
        <w:rPr>
          <w:rFonts w:ascii="Times New Roman" w:eastAsia="Times New Roman" w:hAnsi="Times New Roman" w:cs="Times New Roman"/>
          <w:sz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июл</w:t>
      </w:r>
      <w:r w:rsidR="00F97B02" w:rsidRPr="00F97B02">
        <w:rPr>
          <w:rFonts w:ascii="Times New Roman" w:eastAsia="Times New Roman" w:hAnsi="Times New Roman" w:cs="Times New Roman"/>
          <w:sz w:val="28"/>
          <w:lang w:eastAsia="ru-RU"/>
        </w:rPr>
        <w:t xml:space="preserve">я 2026 года                                                                                  № </w:t>
      </w:r>
      <w:r w:rsidR="004B14D7">
        <w:rPr>
          <w:rFonts w:ascii="Times New Roman" w:eastAsia="Times New Roman" w:hAnsi="Times New Roman" w:cs="Times New Roman"/>
          <w:sz w:val="28"/>
          <w:lang w:eastAsia="ru-RU"/>
        </w:rPr>
        <w:t>265</w:t>
      </w:r>
    </w:p>
    <w:p w:rsidR="00F97B02" w:rsidRPr="00F97B02" w:rsidRDefault="00F97B02" w:rsidP="00F97B02">
      <w:pPr>
        <w:spacing w:after="0" w:line="276" w:lineRule="auto"/>
        <w:ind w:right="-5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97B02">
        <w:rPr>
          <w:rFonts w:ascii="Times New Roman" w:eastAsia="Times New Roman" w:hAnsi="Times New Roman" w:cs="Times New Roman"/>
          <w:sz w:val="28"/>
          <w:lang w:eastAsia="ru-RU"/>
        </w:rPr>
        <w:t>п. Горный</w:t>
      </w:r>
    </w:p>
    <w:p w:rsidR="00F97B02" w:rsidRPr="00F97B02" w:rsidRDefault="00F97B02" w:rsidP="00F97B02">
      <w:pPr>
        <w:spacing w:after="0" w:line="276" w:lineRule="auto"/>
        <w:ind w:right="-5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F97B02" w:rsidRDefault="00F97B02" w:rsidP="00F97B02">
      <w:pPr>
        <w:tabs>
          <w:tab w:val="left" w:pos="708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F97B02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Об отмене постановления администрации городского </w:t>
      </w:r>
    </w:p>
    <w:p w:rsidR="00F97B02" w:rsidRDefault="00F97B02" w:rsidP="00F97B02">
      <w:pPr>
        <w:tabs>
          <w:tab w:val="left" w:pos="708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proofErr w:type="gramStart"/>
      <w:r w:rsidRPr="00F97B02">
        <w:rPr>
          <w:rFonts w:ascii="Times New Roman" w:eastAsia="Times New Roman" w:hAnsi="Times New Roman" w:cs="Times New Roman"/>
          <w:b/>
          <w:sz w:val="28"/>
          <w:lang w:eastAsia="ru-RU"/>
        </w:rPr>
        <w:t>округа</w:t>
      </w:r>
      <w:proofErr w:type="gramEnd"/>
      <w:r w:rsidRPr="00F97B02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ЗАТО п. Горный от 10 ноября 2022 года № 309 «Об устранении неэффективных (невостребованных) налоговых льгот (налоговых расходов) и пониженных налоговых ставок по местным налогам, установленных в городском округе ЗАТО п. Горный»</w:t>
      </w:r>
    </w:p>
    <w:p w:rsidR="00F97B02" w:rsidRPr="00F97B02" w:rsidRDefault="00F97B02" w:rsidP="00F97B02">
      <w:pPr>
        <w:tabs>
          <w:tab w:val="left" w:pos="708"/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F97B02" w:rsidRPr="00F97B02" w:rsidRDefault="00F97B02" w:rsidP="00F97B02">
      <w:pPr>
        <w:widowControl w:val="0"/>
        <w:shd w:val="clear" w:color="auto" w:fill="FFFFFF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F97B0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 связи с принятием распоряжения администрации городского округа ЗАТО п. Горный от </w:t>
      </w:r>
      <w:r w:rsidR="00646B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02</w:t>
      </w:r>
      <w:r w:rsidRPr="00F97B0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646B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июля </w:t>
      </w:r>
      <w:r w:rsidRPr="00F97B0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2026 г. № </w:t>
      </w:r>
      <w:r w:rsidR="00646B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195</w:t>
      </w:r>
      <w:r w:rsidRPr="00F97B0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«Об утверждении Плана мероприятий по устранению неэффективных (невостребованных) налоговых льгот (налоговых расходов) и пониженных налоговых ставок по местным налогам, установленных в городском округе ЗАТО п. Горный Забайкальского края», в целях приведения нормативной правовой базы в соо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тветствие с действующими актами</w:t>
      </w:r>
      <w:r w:rsidRPr="00F97B0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администрация городского округа ЗАТО п. Горный </w:t>
      </w:r>
      <w:r w:rsidRPr="00F97B02"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  <w:t>постановляет</w:t>
      </w:r>
      <w:r w:rsidRPr="00F97B02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:</w:t>
      </w:r>
    </w:p>
    <w:p w:rsidR="00F97B02" w:rsidRDefault="00F97B02" w:rsidP="00F97B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7B02">
        <w:rPr>
          <w:rFonts w:ascii="Times New Roman" w:eastAsia="Calibri" w:hAnsi="Times New Roman" w:cs="Times New Roman"/>
          <w:sz w:val="28"/>
          <w:szCs w:val="28"/>
        </w:rPr>
        <w:t>1. Признать утратившим силу постановление администрации городского округа ЗАТО п. Горный от 10 ноября 2022 года № 309 «Об устранении неэффективных (невостребованных) налоговых льгот (налоговых расходов) и пониженных налоговых ставок по местным налогам, установленных в городском округе ЗАТО п. Горный».</w:t>
      </w:r>
    </w:p>
    <w:p w:rsidR="00F97B02" w:rsidRDefault="00F97B02" w:rsidP="00F97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F97B02">
        <w:rPr>
          <w:rFonts w:ascii="Times New Roman" w:hAnsi="Times New Roman" w:cs="Times New Roman"/>
          <w:sz w:val="28"/>
          <w:szCs w:val="28"/>
        </w:rPr>
        <w:t xml:space="preserve">Опубликовать (обнародовать) настоящее постановление на официальном сайте городского округа ЗАТО п. Горный: </w:t>
      </w:r>
      <w:hyperlink r:id="rId5" w:history="1">
        <w:r w:rsidRPr="005E1101">
          <w:rPr>
            <w:rStyle w:val="a3"/>
            <w:rFonts w:ascii="Times New Roman" w:hAnsi="Times New Roman" w:cs="Times New Roman"/>
            <w:sz w:val="28"/>
            <w:szCs w:val="28"/>
          </w:rPr>
          <w:t>https://горный75.рф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7B02" w:rsidRDefault="00F97B02" w:rsidP="00F97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97B0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B52749" w:rsidRDefault="00F97B02" w:rsidP="00F97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</w:t>
      </w:r>
      <w:r w:rsidRPr="00F97B02">
        <w:rPr>
          <w:rFonts w:ascii="Times New Roman" w:hAnsi="Times New Roman" w:cs="Times New Roman"/>
          <w:sz w:val="28"/>
          <w:szCs w:val="28"/>
        </w:rPr>
        <w:t>онтроль за исполнением настоящего постановления оставляю за собой.</w:t>
      </w:r>
    </w:p>
    <w:p w:rsidR="00F97B02" w:rsidRDefault="00F97B02" w:rsidP="00F97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24250" w:rsidRDefault="00324250" w:rsidP="00F97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50" w:rsidRDefault="00324250" w:rsidP="00F97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ЗАТО п. Горный                                                                     Т.В. Карнаух</w:t>
      </w: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B02" w:rsidRPr="00F97B02" w:rsidRDefault="00F97B02" w:rsidP="00F97B02">
      <w:pPr>
        <w:rPr>
          <w:rFonts w:ascii="Times New Roman" w:hAnsi="Times New Roman" w:cs="Times New Roman"/>
          <w:sz w:val="28"/>
          <w:szCs w:val="28"/>
        </w:rPr>
      </w:pPr>
    </w:p>
    <w:p w:rsidR="00F97B02" w:rsidRPr="00F97B02" w:rsidRDefault="00F97B02" w:rsidP="00F97B02">
      <w:pPr>
        <w:rPr>
          <w:rFonts w:ascii="Times New Roman" w:hAnsi="Times New Roman" w:cs="Times New Roman"/>
          <w:sz w:val="28"/>
          <w:szCs w:val="28"/>
        </w:rPr>
      </w:pPr>
    </w:p>
    <w:p w:rsidR="00F97B02" w:rsidRPr="00F97B02" w:rsidRDefault="00F97B02" w:rsidP="00F97B02">
      <w:pPr>
        <w:rPr>
          <w:rFonts w:ascii="Times New Roman" w:hAnsi="Times New Roman" w:cs="Times New Roman"/>
          <w:sz w:val="28"/>
          <w:szCs w:val="28"/>
        </w:rPr>
      </w:pPr>
    </w:p>
    <w:p w:rsidR="00F97B02" w:rsidRPr="00F97B02" w:rsidRDefault="00F97B02" w:rsidP="00F97B02">
      <w:pPr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rPr>
          <w:rFonts w:ascii="Times New Roman" w:hAnsi="Times New Roman" w:cs="Times New Roman"/>
          <w:sz w:val="28"/>
          <w:szCs w:val="28"/>
        </w:rPr>
      </w:pPr>
    </w:p>
    <w:p w:rsidR="00B72DA7" w:rsidRDefault="00B72DA7" w:rsidP="00F97B02">
      <w:pPr>
        <w:rPr>
          <w:rFonts w:ascii="Times New Roman" w:hAnsi="Times New Roman" w:cs="Times New Roman"/>
          <w:sz w:val="28"/>
          <w:szCs w:val="28"/>
        </w:rPr>
      </w:pPr>
    </w:p>
    <w:p w:rsidR="00B72DA7" w:rsidRDefault="00B72DA7" w:rsidP="00F97B02">
      <w:pPr>
        <w:rPr>
          <w:rFonts w:ascii="Times New Roman" w:hAnsi="Times New Roman" w:cs="Times New Roman"/>
          <w:sz w:val="28"/>
          <w:szCs w:val="28"/>
        </w:rPr>
      </w:pPr>
    </w:p>
    <w:p w:rsidR="00B72DA7" w:rsidRDefault="00B72DA7" w:rsidP="00F97B02">
      <w:pPr>
        <w:rPr>
          <w:rFonts w:ascii="Times New Roman" w:hAnsi="Times New Roman" w:cs="Times New Roman"/>
          <w:sz w:val="28"/>
          <w:szCs w:val="28"/>
        </w:rPr>
      </w:pPr>
    </w:p>
    <w:p w:rsidR="00B72DA7" w:rsidRDefault="00B72DA7" w:rsidP="00F97B02">
      <w:pPr>
        <w:rPr>
          <w:rFonts w:ascii="Times New Roman" w:hAnsi="Times New Roman" w:cs="Times New Roman"/>
          <w:sz w:val="28"/>
          <w:szCs w:val="28"/>
        </w:rPr>
      </w:pPr>
    </w:p>
    <w:p w:rsidR="00B72DA7" w:rsidRDefault="00B72DA7" w:rsidP="00F97B02">
      <w:pPr>
        <w:rPr>
          <w:rFonts w:ascii="Times New Roman" w:hAnsi="Times New Roman" w:cs="Times New Roman"/>
          <w:sz w:val="28"/>
          <w:szCs w:val="28"/>
        </w:rPr>
      </w:pPr>
    </w:p>
    <w:p w:rsidR="00B72DA7" w:rsidRPr="00F97B02" w:rsidRDefault="00B72DA7" w:rsidP="00F97B02">
      <w:pPr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rPr>
          <w:rFonts w:ascii="Times New Roman" w:hAnsi="Times New Roman" w:cs="Times New Roman"/>
          <w:sz w:val="28"/>
          <w:szCs w:val="28"/>
        </w:rPr>
      </w:pPr>
    </w:p>
    <w:p w:rsidR="00B72DA7" w:rsidRDefault="00B72DA7" w:rsidP="00F97B02">
      <w:pPr>
        <w:rPr>
          <w:rFonts w:ascii="Times New Roman" w:hAnsi="Times New Roman" w:cs="Times New Roman"/>
          <w:sz w:val="28"/>
          <w:szCs w:val="28"/>
        </w:rPr>
      </w:pPr>
    </w:p>
    <w:p w:rsidR="00B72DA7" w:rsidRPr="00F97B02" w:rsidRDefault="00B72DA7" w:rsidP="00F97B02">
      <w:pPr>
        <w:rPr>
          <w:rFonts w:ascii="Times New Roman" w:hAnsi="Times New Roman" w:cs="Times New Roman"/>
          <w:sz w:val="28"/>
          <w:szCs w:val="28"/>
        </w:rPr>
      </w:pPr>
    </w:p>
    <w:p w:rsidR="00F97B02" w:rsidRPr="00F97B02" w:rsidRDefault="00F97B02" w:rsidP="00F97B02">
      <w:pPr>
        <w:rPr>
          <w:rFonts w:ascii="Times New Roman" w:hAnsi="Times New Roman" w:cs="Times New Roman"/>
          <w:sz w:val="28"/>
          <w:szCs w:val="28"/>
        </w:rPr>
      </w:pPr>
    </w:p>
    <w:p w:rsidR="00F97B02" w:rsidRDefault="00F97B02" w:rsidP="00F97B02">
      <w:pPr>
        <w:rPr>
          <w:rFonts w:ascii="Times New Roman" w:hAnsi="Times New Roman" w:cs="Times New Roman"/>
          <w:sz w:val="28"/>
          <w:szCs w:val="28"/>
        </w:rPr>
      </w:pPr>
    </w:p>
    <w:p w:rsidR="00F97B02" w:rsidRPr="00F97B02" w:rsidRDefault="00F97B02" w:rsidP="00F97B02">
      <w:pPr>
        <w:autoSpaceDE w:val="0"/>
        <w:autoSpaceDN w:val="0"/>
        <w:adjustRightInd w:val="0"/>
        <w:spacing w:after="0" w:line="276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97B02" w:rsidRPr="00F97B02" w:rsidRDefault="00B72DA7" w:rsidP="00F97B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 w:rsidR="00F97B02" w:rsidRPr="00F97B02">
        <w:rPr>
          <w:rFonts w:ascii="Times New Roman" w:eastAsia="Calibri" w:hAnsi="Times New Roman" w:cs="Times New Roman"/>
          <w:sz w:val="28"/>
          <w:szCs w:val="28"/>
        </w:rPr>
        <w:t>отдела ОПКР администрации</w:t>
      </w:r>
    </w:p>
    <w:p w:rsidR="00F97B02" w:rsidRPr="00F97B02" w:rsidRDefault="00F97B02" w:rsidP="00F97B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7B02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F97B0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F97B02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</w:p>
    <w:p w:rsidR="00F97B02" w:rsidRPr="00F97B02" w:rsidRDefault="00F97B02" w:rsidP="00F97B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7B02">
        <w:rPr>
          <w:rFonts w:ascii="Times New Roman" w:eastAsia="Calibri" w:hAnsi="Times New Roman" w:cs="Times New Roman"/>
          <w:sz w:val="28"/>
          <w:szCs w:val="28"/>
        </w:rPr>
        <w:t xml:space="preserve">____________ </w:t>
      </w:r>
      <w:r w:rsidR="00B72DA7">
        <w:rPr>
          <w:rFonts w:ascii="Times New Roman" w:eastAsia="Calibri" w:hAnsi="Times New Roman" w:cs="Times New Roman"/>
          <w:sz w:val="28"/>
          <w:szCs w:val="28"/>
        </w:rPr>
        <w:t>Ю.А. Рябоконева</w:t>
      </w:r>
    </w:p>
    <w:p w:rsidR="00F97B02" w:rsidRPr="00F97B02" w:rsidRDefault="00B72DA7" w:rsidP="00F97B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«____» _________ 2026</w:t>
      </w:r>
      <w:r w:rsidR="00F97B02" w:rsidRPr="00F97B02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F97B02" w:rsidRPr="00F97B02" w:rsidRDefault="00F97B02" w:rsidP="00F97B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97B02" w:rsidRPr="00F97B02" w:rsidRDefault="00F97B02" w:rsidP="00F97B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7B02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F97B02" w:rsidRPr="00F97B02" w:rsidRDefault="00F97B02" w:rsidP="00F97B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97B02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F97B02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</w:p>
    <w:p w:rsidR="00F97B02" w:rsidRPr="00F97B02" w:rsidRDefault="00F97B02" w:rsidP="00F97B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97B02">
        <w:rPr>
          <w:rFonts w:ascii="Times New Roman" w:eastAsia="Calibri" w:hAnsi="Times New Roman" w:cs="Times New Roman"/>
          <w:sz w:val="28"/>
          <w:szCs w:val="28"/>
        </w:rPr>
        <w:t>____________ Л.В. Трагерюк</w:t>
      </w:r>
    </w:p>
    <w:p w:rsidR="00F97B02" w:rsidRPr="00F97B02" w:rsidRDefault="00B72DA7" w:rsidP="00F97B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«____» _______ 2026</w:t>
      </w:r>
      <w:r w:rsidR="00F97B02" w:rsidRPr="00F97B02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sectPr w:rsidR="00F97B02" w:rsidRPr="00F97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5DC"/>
    <w:rsid w:val="00324250"/>
    <w:rsid w:val="004B14D7"/>
    <w:rsid w:val="005B15DC"/>
    <w:rsid w:val="00646B1C"/>
    <w:rsid w:val="00B52749"/>
    <w:rsid w:val="00B72DA7"/>
    <w:rsid w:val="00F9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4AFD6B5-0EC7-4ED6-B5AD-57738352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B72DA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7B0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B72DA7"/>
    <w:rPr>
      <w:rFonts w:ascii="Times New Roman" w:eastAsia="Times New Roman" w:hAnsi="Times New Roman" w:cs="Times New Roman"/>
      <w:b/>
      <w:bCs/>
      <w:sz w:val="3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5;&#1086;&#1088;&#1085;&#1099;&#1081;75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2026-07-27T02:31:00Z</cp:lastPrinted>
  <dcterms:created xsi:type="dcterms:W3CDTF">2026-07-27T02:32:00Z</dcterms:created>
  <dcterms:modified xsi:type="dcterms:W3CDTF">2026-07-27T02:32:00Z</dcterms:modified>
</cp:coreProperties>
</file>