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965" w:rsidRDefault="00DB3965" w:rsidP="00DB3965">
      <w:pPr>
        <w:pStyle w:val="2"/>
        <w:jc w:val="center"/>
        <w:rPr>
          <w:i/>
          <w:iCs/>
        </w:rPr>
      </w:pPr>
      <w:r>
        <w:rPr>
          <w:noProof/>
          <w:lang w:eastAsia="ru-RU"/>
        </w:rPr>
        <w:drawing>
          <wp:inline distT="0" distB="0" distL="0" distR="0" wp14:anchorId="101D5564" wp14:editId="50619526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965" w:rsidRDefault="00DB3965" w:rsidP="00DB3965">
      <w:pPr>
        <w:pStyle w:val="2"/>
        <w:jc w:val="center"/>
        <w:rPr>
          <w:i/>
          <w:iCs/>
          <w:sz w:val="36"/>
          <w:szCs w:val="32"/>
        </w:rPr>
      </w:pPr>
      <w:r>
        <w:rPr>
          <w:sz w:val="36"/>
          <w:szCs w:val="32"/>
        </w:rPr>
        <w:t xml:space="preserve">Администрация городского </w:t>
      </w:r>
      <w:proofErr w:type="gramStart"/>
      <w:r>
        <w:rPr>
          <w:sz w:val="36"/>
          <w:szCs w:val="32"/>
        </w:rPr>
        <w:t>округа</w:t>
      </w:r>
      <w:proofErr w:type="gramEnd"/>
      <w:r>
        <w:rPr>
          <w:sz w:val="36"/>
          <w:szCs w:val="32"/>
        </w:rPr>
        <w:t xml:space="preserve"> ЗАТО п. Горный</w:t>
      </w:r>
    </w:p>
    <w:p w:rsidR="00DB3965" w:rsidRDefault="00DB3965" w:rsidP="00DB3965">
      <w:pPr>
        <w:rPr>
          <w:rFonts w:ascii="Times New Roman" w:hAnsi="Times New Roman" w:cs="Times New Roman"/>
          <w:sz w:val="18"/>
          <w:szCs w:val="18"/>
        </w:rPr>
      </w:pPr>
    </w:p>
    <w:p w:rsidR="00DB3965" w:rsidRDefault="00DB3965" w:rsidP="00DB3965">
      <w:pPr>
        <w:jc w:val="center"/>
        <w:rPr>
          <w:rFonts w:ascii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hAnsi="Times New Roman" w:cs="Times New Roman"/>
          <w:b/>
          <w:color w:val="000000"/>
          <w:sz w:val="36"/>
          <w:szCs w:val="36"/>
        </w:rPr>
        <w:t>П О С Т А Н О В Л Е Н И Е</w:t>
      </w:r>
    </w:p>
    <w:p w:rsidR="004F3689" w:rsidRDefault="004F3689" w:rsidP="00DB3965">
      <w:pPr>
        <w:jc w:val="center"/>
        <w:rPr>
          <w:rFonts w:ascii="Times New Roman" w:hAnsi="Times New Roman" w:cs="Times New Roman"/>
          <w:b/>
          <w:color w:val="000000"/>
          <w:sz w:val="36"/>
          <w:szCs w:val="36"/>
        </w:rPr>
      </w:pPr>
    </w:p>
    <w:p w:rsidR="00DB3965" w:rsidRDefault="004F3689" w:rsidP="00DB39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</w:t>
      </w:r>
      <w:proofErr w:type="gramStart"/>
      <w:r w:rsidR="00125773" w:rsidRPr="000E40F7">
        <w:rPr>
          <w:rFonts w:ascii="Times New Roman" w:hAnsi="Times New Roman" w:cs="Times New Roman"/>
          <w:sz w:val="28"/>
          <w:szCs w:val="28"/>
        </w:rPr>
        <w:t>октября</w:t>
      </w:r>
      <w:r w:rsidR="00DB3965">
        <w:rPr>
          <w:rFonts w:ascii="Times New Roman" w:hAnsi="Times New Roman" w:cs="Times New Roman"/>
          <w:sz w:val="28"/>
          <w:szCs w:val="28"/>
        </w:rPr>
        <w:t xml:space="preserve">  2022</w:t>
      </w:r>
      <w:proofErr w:type="gramEnd"/>
      <w:r w:rsidR="00DB3965">
        <w:rPr>
          <w:rFonts w:ascii="Times New Roman" w:hAnsi="Times New Roman" w:cs="Times New Roman"/>
          <w:sz w:val="28"/>
          <w:szCs w:val="28"/>
        </w:rPr>
        <w:t xml:space="preserve"> года</w:t>
      </w:r>
      <w:r w:rsidR="00DB3965">
        <w:rPr>
          <w:rFonts w:ascii="Times New Roman" w:hAnsi="Times New Roman" w:cs="Times New Roman"/>
          <w:sz w:val="28"/>
          <w:szCs w:val="28"/>
        </w:rPr>
        <w:tab/>
      </w:r>
      <w:r w:rsidR="00DB3965">
        <w:rPr>
          <w:rFonts w:ascii="Times New Roman" w:hAnsi="Times New Roman" w:cs="Times New Roman"/>
          <w:sz w:val="28"/>
          <w:szCs w:val="28"/>
        </w:rPr>
        <w:tab/>
      </w:r>
      <w:r w:rsidR="00DB3965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DB3965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DB3965">
        <w:rPr>
          <w:rFonts w:ascii="Times New Roman" w:hAnsi="Times New Roman" w:cs="Times New Roman"/>
          <w:sz w:val="28"/>
          <w:szCs w:val="28"/>
        </w:rPr>
        <w:t xml:space="preserve">      № </w:t>
      </w:r>
      <w:r>
        <w:rPr>
          <w:rFonts w:ascii="Times New Roman" w:hAnsi="Times New Roman" w:cs="Times New Roman"/>
          <w:sz w:val="28"/>
          <w:szCs w:val="28"/>
        </w:rPr>
        <w:t>262</w:t>
      </w:r>
    </w:p>
    <w:p w:rsidR="00DB3965" w:rsidRPr="009B16D6" w:rsidRDefault="00DB3965" w:rsidP="00DB3965">
      <w:pPr>
        <w:rPr>
          <w:rFonts w:ascii="Times New Roman" w:hAnsi="Times New Roman" w:cs="Times New Roman"/>
          <w:sz w:val="28"/>
          <w:szCs w:val="28"/>
        </w:rPr>
      </w:pPr>
    </w:p>
    <w:p w:rsidR="00DB3965" w:rsidRPr="00433FAA" w:rsidRDefault="00DB3965" w:rsidP="00DB3965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FAA">
        <w:rPr>
          <w:rFonts w:ascii="Times New Roman" w:hAnsi="Times New Roman"/>
          <w:b/>
          <w:sz w:val="28"/>
          <w:szCs w:val="28"/>
        </w:rPr>
        <w:t xml:space="preserve">Об утверждении регламента </w:t>
      </w:r>
      <w:r w:rsidRPr="00433FAA">
        <w:rPr>
          <w:rFonts w:ascii="Times New Roman" w:hAnsi="Times New Roman" w:cs="Times New Roman"/>
          <w:b/>
          <w:sz w:val="28"/>
          <w:szCs w:val="28"/>
        </w:rPr>
        <w:t xml:space="preserve">проведения мониторинга системы обеспечения профессионального развития педагогических работников городского </w:t>
      </w:r>
      <w:proofErr w:type="gramStart"/>
      <w:r w:rsidRPr="00433FAA"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 w:rsidRPr="00433FAA">
        <w:rPr>
          <w:rFonts w:ascii="Times New Roman" w:hAnsi="Times New Roman" w:cs="Times New Roman"/>
          <w:b/>
          <w:sz w:val="28"/>
          <w:szCs w:val="28"/>
        </w:rPr>
        <w:t xml:space="preserve"> ЗАТО п. Горный</w:t>
      </w:r>
    </w:p>
    <w:p w:rsidR="00DB3965" w:rsidRDefault="00DB3965" w:rsidP="00DB3965">
      <w:pPr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DB3965" w:rsidRDefault="00DB3965" w:rsidP="00DB3965">
      <w:pPr>
        <w:pStyle w:val="a3"/>
        <w:spacing w:line="36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DB3965" w:rsidRDefault="00DB3965" w:rsidP="00DB3965">
      <w:pPr>
        <w:pStyle w:val="3"/>
        <w:spacing w:after="0" w:line="360" w:lineRule="auto"/>
        <w:ind w:left="0" w:firstLine="709"/>
        <w:jc w:val="both"/>
        <w:rPr>
          <w:i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приказом министерства образования и науки Забайкальского края от 20 июня 2022 г. № 563 «Об утверждении Положений о мониторинге системы оценки качества образования на территории Забайкальского края с 2022 г.» администрация городского </w:t>
      </w:r>
      <w:proofErr w:type="gramStart"/>
      <w:r>
        <w:rPr>
          <w:color w:val="000000"/>
          <w:sz w:val="28"/>
          <w:szCs w:val="28"/>
        </w:rPr>
        <w:t>округа</w:t>
      </w:r>
      <w:proofErr w:type="gramEnd"/>
      <w:r>
        <w:rPr>
          <w:color w:val="000000"/>
          <w:sz w:val="28"/>
          <w:szCs w:val="28"/>
        </w:rPr>
        <w:t xml:space="preserve"> ЗАТО п. Горный, </w:t>
      </w:r>
      <w:r>
        <w:rPr>
          <w:b/>
          <w:sz w:val="28"/>
          <w:szCs w:val="28"/>
        </w:rPr>
        <w:t>п о с т а н о в л я е т</w:t>
      </w:r>
      <w:r>
        <w:rPr>
          <w:sz w:val="28"/>
          <w:szCs w:val="28"/>
        </w:rPr>
        <w:t>:</w:t>
      </w:r>
    </w:p>
    <w:p w:rsidR="00DB3965" w:rsidRDefault="00DB3965" w:rsidP="00DB3965">
      <w:pPr>
        <w:pStyle w:val="Default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Регламент проведения мониторинга системы обеспечения профессионального развития педагогических работников городского </w:t>
      </w:r>
      <w:proofErr w:type="gramStart"/>
      <w:r>
        <w:rPr>
          <w:sz w:val="28"/>
          <w:szCs w:val="28"/>
        </w:rPr>
        <w:t>округа</w:t>
      </w:r>
      <w:proofErr w:type="gramEnd"/>
      <w:r>
        <w:rPr>
          <w:sz w:val="28"/>
          <w:szCs w:val="28"/>
        </w:rPr>
        <w:t xml:space="preserve"> ЗАТО п. Горный,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приложению.</w:t>
      </w:r>
    </w:p>
    <w:p w:rsidR="00DB3965" w:rsidRDefault="00DB3965" w:rsidP="00DB3965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  <w:t xml:space="preserve">Настоящее постановление опубликовать (обнародовать) на официальном сайте городского </w:t>
      </w:r>
      <w:proofErr w:type="gramStart"/>
      <w:r>
        <w:rPr>
          <w:rFonts w:ascii="Times New Roman" w:hAnsi="Times New Roman"/>
          <w:sz w:val="28"/>
          <w:szCs w:val="28"/>
        </w:rPr>
        <w:t>округа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 </w:t>
      </w:r>
      <w:hyperlink r:id="rId8" w:history="1">
        <w:r w:rsidRPr="00A9505E">
          <w:rPr>
            <w:rStyle w:val="a5"/>
            <w:szCs w:val="28"/>
          </w:rPr>
          <w:t>http://</w:t>
        </w:r>
        <w:proofErr w:type="spellStart"/>
        <w:r w:rsidRPr="00A9505E">
          <w:rPr>
            <w:rStyle w:val="a5"/>
            <w:szCs w:val="28"/>
            <w:lang w:val="en-US"/>
          </w:rPr>
          <w:t>gorniy</w:t>
        </w:r>
        <w:proofErr w:type="spellEnd"/>
        <w:r w:rsidRPr="00D9445D">
          <w:rPr>
            <w:rStyle w:val="a5"/>
            <w:szCs w:val="28"/>
          </w:rPr>
          <w:t>.75.</w:t>
        </w:r>
        <w:proofErr w:type="spellStart"/>
        <w:r w:rsidRPr="00A9505E">
          <w:rPr>
            <w:rStyle w:val="a5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color w:val="0000FF"/>
          <w:sz w:val="28"/>
          <w:szCs w:val="28"/>
        </w:rPr>
        <w:t>.</w:t>
      </w:r>
    </w:p>
    <w:p w:rsidR="00DB3965" w:rsidRDefault="00DB3965" w:rsidP="00DB396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(обнародования).</w:t>
      </w:r>
    </w:p>
    <w:p w:rsidR="00DB3965" w:rsidRDefault="00DB3965" w:rsidP="00DB3965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Глава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Т.В. Карнаух</w:t>
      </w:r>
    </w:p>
    <w:p w:rsidR="00DB3965" w:rsidRDefault="00DB3965" w:rsidP="00DB3965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spacing w:after="0" w:line="240" w:lineRule="auto"/>
        <w:ind w:left="5812" w:right="-2"/>
        <w:jc w:val="center"/>
        <w:rPr>
          <w:szCs w:val="28"/>
        </w:rPr>
      </w:pPr>
    </w:p>
    <w:p w:rsidR="00DB3965" w:rsidRDefault="00DB3965" w:rsidP="00DB3965">
      <w:pPr>
        <w:spacing w:after="0" w:line="240" w:lineRule="auto"/>
        <w:ind w:left="5812" w:right="-2"/>
        <w:jc w:val="center"/>
        <w:rPr>
          <w:szCs w:val="28"/>
        </w:rPr>
      </w:pPr>
    </w:p>
    <w:p w:rsidR="00DB3965" w:rsidRDefault="00DB3965" w:rsidP="00DB3965">
      <w:pPr>
        <w:spacing w:after="0" w:line="240" w:lineRule="auto"/>
        <w:ind w:left="5812" w:right="-2"/>
        <w:jc w:val="center"/>
        <w:rPr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по образованию</w:t>
      </w: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городского </w:t>
      </w:r>
      <w:proofErr w:type="gramStart"/>
      <w:r>
        <w:rPr>
          <w:rFonts w:ascii="Times New Roman" w:hAnsi="Times New Roman"/>
          <w:sz w:val="28"/>
          <w:szCs w:val="28"/>
        </w:rPr>
        <w:t>округа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</w:t>
      </w: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 Л.А. Филатова</w:t>
      </w: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 августа 2022 г.</w:t>
      </w: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специалист администрации</w:t>
      </w: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городского </w:t>
      </w:r>
      <w:proofErr w:type="gramStart"/>
      <w:r>
        <w:rPr>
          <w:rFonts w:ascii="Times New Roman" w:hAnsi="Times New Roman"/>
          <w:sz w:val="28"/>
          <w:szCs w:val="28"/>
        </w:rPr>
        <w:t>округа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</w:t>
      </w: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 В.А. Лаптева</w:t>
      </w:r>
    </w:p>
    <w:p w:rsidR="00DB3965" w:rsidRDefault="00DB3965" w:rsidP="00DB396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 августа 2022 г.</w:t>
      </w:r>
    </w:p>
    <w:p w:rsidR="00DB3965" w:rsidRDefault="00DB3965" w:rsidP="00DB3965">
      <w:pPr>
        <w:pStyle w:val="a3"/>
      </w:pPr>
    </w:p>
    <w:p w:rsidR="00DB3965" w:rsidRDefault="00DB3965" w:rsidP="00DB3965">
      <w:pPr>
        <w:pStyle w:val="a3"/>
      </w:pPr>
    </w:p>
    <w:p w:rsidR="00DB3965" w:rsidRDefault="00DB3965" w:rsidP="00DB396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C0740" w:rsidRDefault="00AD7384" w:rsidP="00AC074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AD7384" w:rsidRDefault="00AD7384" w:rsidP="00AC074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AD7384" w:rsidRDefault="00AD7384" w:rsidP="00AC074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городского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округа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ЗАТО п. Горный</w:t>
      </w:r>
    </w:p>
    <w:p w:rsidR="00AD7384" w:rsidRDefault="004F3689" w:rsidP="00AC074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«6</w:t>
      </w:r>
      <w:r w:rsidR="00AD7384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октября</w:t>
      </w:r>
      <w:r w:rsidR="00AD7384">
        <w:rPr>
          <w:rFonts w:ascii="Times New Roman" w:hAnsi="Times New Roman" w:cs="Times New Roman"/>
          <w:sz w:val="24"/>
          <w:szCs w:val="24"/>
        </w:rPr>
        <w:t xml:space="preserve"> 2022 г. № </w:t>
      </w:r>
      <w:r>
        <w:rPr>
          <w:rFonts w:ascii="Times New Roman" w:hAnsi="Times New Roman" w:cs="Times New Roman"/>
          <w:sz w:val="24"/>
          <w:szCs w:val="24"/>
        </w:rPr>
        <w:t>262</w:t>
      </w:r>
    </w:p>
    <w:p w:rsidR="00AD7384" w:rsidRDefault="00AD7384" w:rsidP="00AC074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D7384" w:rsidRPr="00AC0740" w:rsidRDefault="00AD7384" w:rsidP="00AC074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CA3F4B" w:rsidRPr="00CA3F4B" w:rsidRDefault="00761126" w:rsidP="00CA3F4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>РЕГЛАМЕНТ</w:t>
      </w:r>
    </w:p>
    <w:p w:rsidR="00CA3F4B" w:rsidRDefault="00761126" w:rsidP="00CA3F4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мониторинга системы обеспечения профессионального развития педагогических работников </w:t>
      </w:r>
      <w:r w:rsidR="00CA3F4B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CA3F4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CA3F4B"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CA3F4B" w:rsidRPr="00CA3F4B" w:rsidRDefault="00CA3F4B" w:rsidP="00CA3F4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A3F4B" w:rsidRDefault="00761126" w:rsidP="00CA3F4B">
      <w:pPr>
        <w:jc w:val="center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>1.Общие положения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1.1 Настоящий регламент является нормативным документом и определяет цель, задачи, принципы, показатели, организацию и содержание мониторинга системы обеспечения профессионального развития педагогических работников в </w:t>
      </w:r>
      <w:r w:rsidR="00CA3F4B">
        <w:rPr>
          <w:rFonts w:ascii="Times New Roman" w:hAnsi="Times New Roman" w:cs="Times New Roman"/>
          <w:sz w:val="28"/>
          <w:szCs w:val="28"/>
        </w:rPr>
        <w:t xml:space="preserve">городском </w:t>
      </w:r>
      <w:proofErr w:type="gramStart"/>
      <w:r w:rsidR="00CA3F4B">
        <w:rPr>
          <w:rFonts w:ascii="Times New Roman" w:hAnsi="Times New Roman" w:cs="Times New Roman"/>
          <w:sz w:val="28"/>
          <w:szCs w:val="28"/>
        </w:rPr>
        <w:t>округе</w:t>
      </w:r>
      <w:proofErr w:type="gramEnd"/>
      <w:r w:rsidR="00CA3F4B">
        <w:rPr>
          <w:rFonts w:ascii="Times New Roman" w:hAnsi="Times New Roman" w:cs="Times New Roman"/>
          <w:sz w:val="28"/>
          <w:szCs w:val="28"/>
        </w:rPr>
        <w:t xml:space="preserve"> ЗАТО п. Горный.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>1.2. Настоящий регламент разработан в соответствии с Федеральным законом от 29 декабря 2012 года N 273-ФЗ «Об образовании в Российской Федерации», Постановлением Правительств</w:t>
      </w:r>
      <w:r w:rsidR="00125773">
        <w:rPr>
          <w:rFonts w:ascii="Times New Roman" w:hAnsi="Times New Roman" w:cs="Times New Roman"/>
          <w:sz w:val="28"/>
          <w:szCs w:val="28"/>
        </w:rPr>
        <w:t>а Российской Федерации от 26</w:t>
      </w:r>
      <w:r w:rsidR="00125773" w:rsidRPr="00125773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CA3F4B">
        <w:rPr>
          <w:rFonts w:ascii="Times New Roman" w:hAnsi="Times New Roman" w:cs="Times New Roman"/>
          <w:sz w:val="28"/>
          <w:szCs w:val="28"/>
        </w:rPr>
        <w:t xml:space="preserve">2017 N 1642 «Об утверждении государственной программы Российской Федерации «Развитие образования», методическими рекомендациями Министерства просвещения Российской Федерации. 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1.3. Мониторинг системы обеспечения профессионального развития педагогических работников в </w:t>
      </w:r>
      <w:r w:rsidR="00CA3F4B">
        <w:rPr>
          <w:rFonts w:ascii="Times New Roman" w:hAnsi="Times New Roman" w:cs="Times New Roman"/>
          <w:sz w:val="28"/>
          <w:szCs w:val="28"/>
        </w:rPr>
        <w:t>городском округе ЗАТО п. Горный</w:t>
      </w:r>
      <w:r w:rsidRPr="00CA3F4B">
        <w:rPr>
          <w:rFonts w:ascii="Times New Roman" w:hAnsi="Times New Roman" w:cs="Times New Roman"/>
          <w:sz w:val="28"/>
          <w:szCs w:val="28"/>
        </w:rPr>
        <w:t xml:space="preserve"> (далее – мониторинг) предназначен для объективного информационного отражения состояния </w:t>
      </w:r>
      <w:r w:rsidR="00CA3F4B">
        <w:rPr>
          <w:rFonts w:ascii="Times New Roman" w:hAnsi="Times New Roman" w:cs="Times New Roman"/>
          <w:sz w:val="28"/>
          <w:szCs w:val="28"/>
        </w:rPr>
        <w:t>муниципальной</w:t>
      </w:r>
      <w:r w:rsidRPr="00CA3F4B">
        <w:rPr>
          <w:rFonts w:ascii="Times New Roman" w:hAnsi="Times New Roman" w:cs="Times New Roman"/>
          <w:sz w:val="28"/>
          <w:szCs w:val="28"/>
        </w:rPr>
        <w:t xml:space="preserve"> системы обеспечения профессионального развития педагогических работников, аналитического обобщения результатов работы образовательных организаций, деятельности субъектов системы образования по сопровождению профессионального развития педагогических и руководящих работников на основе статистических данных, разработки прогноза ее обеспечения и развития. </w:t>
      </w:r>
    </w:p>
    <w:p w:rsidR="00CA3F4B" w:rsidRDefault="00CA3F4B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A3F4B" w:rsidRDefault="00761126" w:rsidP="00CA3F4B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>2. Цель, задачи, принципы мониторинга</w:t>
      </w:r>
    </w:p>
    <w:p w:rsidR="00CA3F4B" w:rsidRDefault="00CA3F4B" w:rsidP="00CA3F4B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2.1. Целью мониторинга является получение объективной и достоверной информации о </w:t>
      </w:r>
      <w:r w:rsidR="00CA3F4B">
        <w:rPr>
          <w:rFonts w:ascii="Times New Roman" w:hAnsi="Times New Roman" w:cs="Times New Roman"/>
          <w:sz w:val="28"/>
          <w:szCs w:val="28"/>
        </w:rPr>
        <w:t>муниципальной</w:t>
      </w:r>
      <w:r w:rsidRPr="00CA3F4B">
        <w:rPr>
          <w:rFonts w:ascii="Times New Roman" w:hAnsi="Times New Roman" w:cs="Times New Roman"/>
          <w:sz w:val="28"/>
          <w:szCs w:val="28"/>
        </w:rPr>
        <w:t xml:space="preserve"> системе обеспечения профессионального развития педагогических работников в </w:t>
      </w:r>
      <w:r w:rsidR="00CA3F4B">
        <w:rPr>
          <w:rFonts w:ascii="Times New Roman" w:hAnsi="Times New Roman" w:cs="Times New Roman"/>
          <w:sz w:val="28"/>
          <w:szCs w:val="28"/>
        </w:rPr>
        <w:t xml:space="preserve">городском </w:t>
      </w:r>
      <w:proofErr w:type="gramStart"/>
      <w:r w:rsidR="00CA3F4B">
        <w:rPr>
          <w:rFonts w:ascii="Times New Roman" w:hAnsi="Times New Roman" w:cs="Times New Roman"/>
          <w:sz w:val="28"/>
          <w:szCs w:val="28"/>
        </w:rPr>
        <w:t>округе</w:t>
      </w:r>
      <w:proofErr w:type="gramEnd"/>
      <w:r w:rsidR="00CA3F4B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Pr="00CA3F4B">
        <w:rPr>
          <w:rFonts w:ascii="Times New Roman" w:hAnsi="Times New Roman" w:cs="Times New Roman"/>
          <w:sz w:val="28"/>
          <w:szCs w:val="28"/>
        </w:rPr>
        <w:t xml:space="preserve"> и ее влиянии на развитие системы образования. 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2.2. Задачи мониторинга: 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>- определить проблемы и трудности в организации системы обеспечения профессионального развития педагогических работников в рамках реализации приоритетных федеральных программ в муниципальн</w:t>
      </w:r>
      <w:r w:rsidR="00CA3F4B">
        <w:rPr>
          <w:rFonts w:ascii="Times New Roman" w:hAnsi="Times New Roman" w:cs="Times New Roman"/>
          <w:sz w:val="28"/>
          <w:szCs w:val="28"/>
        </w:rPr>
        <w:t>ом</w:t>
      </w:r>
      <w:r w:rsidRPr="00CA3F4B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CA3F4B">
        <w:rPr>
          <w:rFonts w:ascii="Times New Roman" w:hAnsi="Times New Roman" w:cs="Times New Roman"/>
          <w:sz w:val="28"/>
          <w:szCs w:val="28"/>
        </w:rPr>
        <w:t>и</w:t>
      </w:r>
      <w:r w:rsidRPr="00CA3F4B">
        <w:rPr>
          <w:rFonts w:ascii="Times New Roman" w:hAnsi="Times New Roman" w:cs="Times New Roman"/>
          <w:sz w:val="28"/>
          <w:szCs w:val="28"/>
        </w:rPr>
        <w:t>;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 - выявить профессиональные дефициты педагогических работников и на их основе организовать работу по построению индивидуальных </w:t>
      </w:r>
      <w:r w:rsidRPr="00CA3F4B">
        <w:rPr>
          <w:rFonts w:ascii="Times New Roman" w:hAnsi="Times New Roman" w:cs="Times New Roman"/>
          <w:sz w:val="28"/>
          <w:szCs w:val="28"/>
        </w:rPr>
        <w:lastRenderedPageBreak/>
        <w:t xml:space="preserve">образовательных маршрутов с дальнейшим научно-методическим сопровождением; 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- способствовать развитию мотивации к плановому повышению профессионального мастерства педагогических работников, поиску новых форм и содержания для устранения дефицита педагогических кадров в образовательных организациях, муниципальных образованиях, поддержки молодых педагогов и (или) системы наставничества, школьных, городских (муниципальных) методических объединений и (или) профессиональных сообществ педагогов, сетевого взаимодействия. 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2.3. Принципы мониторинга: 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- реалистичность требований, норм и показателей мониторинга, их социальной и личностной значимости; 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- открытость и прозрачность мониторинговых и статистических процедур; 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- полнота и достоверность информации о состоянии и качестве системы обеспечения профессионального развития педагогических работников, полученной в результате мониторинговых исследований; 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- открытость и доступность информации о результатах мониторинговых исследований для заинтересованных групп пользователей; 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- систематичность сбора и обработки информации. 3. Показатели мониторинга 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3.1. Мониторинг проводится по основным направлениям: 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1) плановое повышение профессионального мастерства педагогических работников; 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2) устранение дефицита педагогических кадров; 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3) повышение квалификации педагогических работников в рамках реализации приоритетных федеральных программ. 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>3.2. Основными показателями мониторинга являются</w:t>
      </w:r>
      <w:r w:rsidR="003332A0">
        <w:rPr>
          <w:rFonts w:ascii="Times New Roman" w:hAnsi="Times New Roman" w:cs="Times New Roman"/>
          <w:sz w:val="28"/>
          <w:szCs w:val="28"/>
        </w:rPr>
        <w:t xml:space="preserve"> показатели</w:t>
      </w:r>
      <w:r w:rsidRPr="00CA3F4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- по выявлению качества дополнительных профессиональных программ (ПК); 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- по выявлению качества условий реализации дополнительных профессиональных программ; 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>- выявление профессиональных дефицитов педагогических работников;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 - учет индивидуальных образовательных маршрутов совершенствования профессионального мастерства педагогических работников, разработанных на основе диагностики профессиональных дефицитов;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 - обеспечение ЦНППМ кураторами индивидуальных маршрутов и </w:t>
      </w:r>
      <w:proofErr w:type="spellStart"/>
      <w:r w:rsidRPr="00CA3F4B">
        <w:rPr>
          <w:rFonts w:ascii="Times New Roman" w:hAnsi="Times New Roman" w:cs="Times New Roman"/>
          <w:sz w:val="28"/>
          <w:szCs w:val="28"/>
        </w:rPr>
        <w:t>тьюторами</w:t>
      </w:r>
      <w:proofErr w:type="spellEnd"/>
      <w:r w:rsidRPr="00CA3F4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>- выявление кадровых потребностей в образовательных организациях;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- осуществление профессиональной переподготовки по образовательным программам педагогической направленности; 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- поддержка молодых педагогов/реализации программ наставничества педагогических работников; 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lastRenderedPageBreak/>
        <w:t xml:space="preserve">- организация повышения квалификации педагогических работников по вопросам оценки качества образования в образовательной организации; 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- организация повышения квалификации педагогических работников школ с низкими результатами обучения и/или школ, функционирующих в неблагоприятных социальных условиях; 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- организация повышения квалификации педагогических работников по вопросам выявления, поддержки и развития способностей и талантов у детей и молодежи; 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- организация повышения квалификации педагогических работников по вопросам самоопределения и профессиональной ориентации обучающихся; 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- организация повышения квалификации педагогических работников по вопросам организации воспитания обучающихся; 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>- организация повышения квалификации педагогических работников по вопросам повышения качества дошкольного образования.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3F4B" w:rsidRDefault="00761126" w:rsidP="00CA3F4B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>4. Организация и содержание мониторинга</w:t>
      </w:r>
    </w:p>
    <w:p w:rsidR="00CA3F4B" w:rsidRDefault="00CA3F4B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4.1. </w:t>
      </w:r>
      <w:r w:rsidR="00CA3F4B">
        <w:rPr>
          <w:rFonts w:ascii="Times New Roman" w:hAnsi="Times New Roman" w:cs="Times New Roman"/>
          <w:sz w:val="28"/>
          <w:szCs w:val="28"/>
        </w:rPr>
        <w:t>Муниципальным</w:t>
      </w:r>
      <w:r w:rsidRPr="00CA3F4B">
        <w:rPr>
          <w:rFonts w:ascii="Times New Roman" w:hAnsi="Times New Roman" w:cs="Times New Roman"/>
          <w:sz w:val="28"/>
          <w:szCs w:val="28"/>
        </w:rPr>
        <w:t xml:space="preserve"> оператором по мониторингу является </w:t>
      </w:r>
      <w:r w:rsidR="00CA3F4B">
        <w:rPr>
          <w:rFonts w:ascii="Times New Roman" w:hAnsi="Times New Roman" w:cs="Times New Roman"/>
          <w:sz w:val="28"/>
          <w:szCs w:val="28"/>
        </w:rPr>
        <w:t xml:space="preserve">отдел по образованию администрации городского </w:t>
      </w:r>
      <w:proofErr w:type="gramStart"/>
      <w:r w:rsidR="00CA3F4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CA3F4B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Pr="00CA3F4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4.2. Периодичность, показатели, формы сбора и представления информации определяются не реже 1 раза в год. 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4.3. Лица, организующие и осуществляющие мониторинг, несут персональную ответственность за достоверность и объективность представляемой информации, за обработку данных мониторинга, их анализ и использование, распространение результатов. 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4.4. Ответственным за обработку, систематизацию и хранение информации о деятельности муниципальной методической службы или других организаций, выполняющих функции информационно-методического сопровождения профессионального развития педагогических и руководящих работников системы образования в муниципальном образовании, и результатах ежегодного мониторинга является </w:t>
      </w:r>
      <w:r w:rsidR="00CA3F4B">
        <w:rPr>
          <w:rFonts w:ascii="Times New Roman" w:hAnsi="Times New Roman" w:cs="Times New Roman"/>
          <w:sz w:val="28"/>
          <w:szCs w:val="28"/>
        </w:rPr>
        <w:t xml:space="preserve">отдел по образованию администрации городского </w:t>
      </w:r>
      <w:proofErr w:type="gramStart"/>
      <w:r w:rsidR="00CA3F4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CA3F4B">
        <w:rPr>
          <w:rFonts w:ascii="Times New Roman" w:hAnsi="Times New Roman" w:cs="Times New Roman"/>
          <w:sz w:val="28"/>
          <w:szCs w:val="28"/>
        </w:rPr>
        <w:t xml:space="preserve"> ЗАТО п. Горный.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4.5. Сбор, обработка, систематизация и хранение полученной в результате проведения мониторинга информации о результатах </w:t>
      </w:r>
      <w:r w:rsidR="00CA3F4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A3F4B">
        <w:rPr>
          <w:rFonts w:ascii="Times New Roman" w:hAnsi="Times New Roman" w:cs="Times New Roman"/>
          <w:sz w:val="28"/>
          <w:szCs w:val="28"/>
        </w:rPr>
        <w:t xml:space="preserve">системы обеспечения профессионального развития педагогических работников осуществляется лицом, ответственным за полноту и своевременность предоставления данной информации из числа </w:t>
      </w:r>
      <w:r w:rsidR="00CA3F4B">
        <w:rPr>
          <w:rFonts w:ascii="Times New Roman" w:hAnsi="Times New Roman" w:cs="Times New Roman"/>
          <w:sz w:val="28"/>
          <w:szCs w:val="28"/>
        </w:rPr>
        <w:t xml:space="preserve">специалистов отдела по образованию администрации городского </w:t>
      </w:r>
      <w:proofErr w:type="gramStart"/>
      <w:r w:rsidR="00CA3F4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CA3F4B">
        <w:rPr>
          <w:rFonts w:ascii="Times New Roman" w:hAnsi="Times New Roman" w:cs="Times New Roman"/>
          <w:sz w:val="28"/>
          <w:szCs w:val="28"/>
        </w:rPr>
        <w:t xml:space="preserve"> ЗАТО п. Горный.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 xml:space="preserve"> 4.6. По результатам мониторинга осуществляется обработка полученной информации с использованием статистических методов анализа результатов. На основе полученных результатов разрабатываются адресные рекомендации для совершенствования системы обеспечения профессионального развития педагогических работников в муниципальном образовании. </w:t>
      </w:r>
    </w:p>
    <w:p w:rsidR="00CA3F4B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lastRenderedPageBreak/>
        <w:t xml:space="preserve">4.7. Анализ результатов мониторинга размещается на сайте </w:t>
      </w:r>
      <w:r w:rsidR="00CA3F4B">
        <w:rPr>
          <w:rFonts w:ascii="Times New Roman" w:hAnsi="Times New Roman" w:cs="Times New Roman"/>
          <w:sz w:val="28"/>
          <w:szCs w:val="28"/>
        </w:rPr>
        <w:t xml:space="preserve">администрации городского </w:t>
      </w:r>
      <w:proofErr w:type="gramStart"/>
      <w:r w:rsidR="00CA3F4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CA3F4B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Pr="00CA3F4B">
        <w:rPr>
          <w:rFonts w:ascii="Times New Roman" w:hAnsi="Times New Roman" w:cs="Times New Roman"/>
          <w:sz w:val="28"/>
          <w:szCs w:val="28"/>
        </w:rPr>
        <w:t xml:space="preserve"> разделе </w:t>
      </w:r>
      <w:r w:rsidR="00CA3F4B">
        <w:rPr>
          <w:rFonts w:ascii="Times New Roman" w:hAnsi="Times New Roman" w:cs="Times New Roman"/>
          <w:sz w:val="28"/>
          <w:szCs w:val="28"/>
        </w:rPr>
        <w:t>отдел по образованию</w:t>
      </w:r>
      <w:r w:rsidRPr="00CA3F4B">
        <w:rPr>
          <w:rFonts w:ascii="Times New Roman" w:hAnsi="Times New Roman" w:cs="Times New Roman"/>
          <w:sz w:val="28"/>
          <w:szCs w:val="28"/>
        </w:rPr>
        <w:t xml:space="preserve">. Рекомендации направляются в </w:t>
      </w:r>
      <w:r w:rsidR="00CA3F4B">
        <w:rPr>
          <w:rFonts w:ascii="Times New Roman" w:hAnsi="Times New Roman" w:cs="Times New Roman"/>
          <w:sz w:val="28"/>
          <w:szCs w:val="28"/>
        </w:rPr>
        <w:t xml:space="preserve">образовательные </w:t>
      </w:r>
      <w:r w:rsidR="00125773">
        <w:rPr>
          <w:rFonts w:ascii="Times New Roman" w:hAnsi="Times New Roman" w:cs="Times New Roman"/>
          <w:sz w:val="28"/>
          <w:szCs w:val="28"/>
        </w:rPr>
        <w:t>организации</w:t>
      </w:r>
      <w:r w:rsidRPr="00CA3F4B">
        <w:rPr>
          <w:rFonts w:ascii="Times New Roman" w:hAnsi="Times New Roman" w:cs="Times New Roman"/>
          <w:sz w:val="28"/>
          <w:szCs w:val="28"/>
        </w:rPr>
        <w:t xml:space="preserve">. На основе результатов анализа данных, полученных в ходе проведения мониторинга, принимаются меры и управленческие решения (осуществляются конкретные действия, направленные на достижение поставленных целей с учетом выявленных проблемных областей). </w:t>
      </w:r>
    </w:p>
    <w:p w:rsidR="003C2660" w:rsidRDefault="00761126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F4B">
        <w:rPr>
          <w:rFonts w:ascii="Times New Roman" w:hAnsi="Times New Roman" w:cs="Times New Roman"/>
          <w:sz w:val="28"/>
          <w:szCs w:val="28"/>
        </w:rPr>
        <w:t>4.8. Решения могут содержаться в приказах, распоряжениях, указаниях и других документах, могут носить рекомендательный характер.</w:t>
      </w: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4F36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332A0" w:rsidRDefault="003332A0" w:rsidP="003332A0">
      <w:pPr>
        <w:pStyle w:val="a3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3332A0" w:rsidRDefault="003332A0" w:rsidP="003332A0">
      <w:pPr>
        <w:pStyle w:val="a3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регламенту мониторинга системы обеспечения</w:t>
      </w:r>
    </w:p>
    <w:p w:rsidR="003332A0" w:rsidRDefault="003332A0" w:rsidP="003332A0">
      <w:pPr>
        <w:pStyle w:val="a3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профессионального развития педагогических</w:t>
      </w:r>
    </w:p>
    <w:p w:rsidR="003332A0" w:rsidRDefault="003332A0" w:rsidP="003332A0">
      <w:pPr>
        <w:pStyle w:val="a3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работников городского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округа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ЗАТО п. Горный</w:t>
      </w:r>
    </w:p>
    <w:p w:rsidR="003332A0" w:rsidRDefault="003332A0" w:rsidP="003332A0">
      <w:pPr>
        <w:pStyle w:val="a3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3332A0" w:rsidRDefault="003332A0" w:rsidP="003332A0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3332A0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Показатели </w:t>
      </w:r>
    </w:p>
    <w:p w:rsidR="003332A0" w:rsidRDefault="003332A0" w:rsidP="003332A0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мониторинга системы обеспечения профессионального развития педагогических работников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3332A0" w:rsidRDefault="003332A0" w:rsidP="003332A0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3"/>
        <w:gridCol w:w="3088"/>
        <w:gridCol w:w="3327"/>
        <w:gridCol w:w="2337"/>
      </w:tblGrid>
      <w:tr w:rsidR="003332A0" w:rsidTr="003332A0">
        <w:tc>
          <w:tcPr>
            <w:tcW w:w="593" w:type="dxa"/>
          </w:tcPr>
          <w:p w:rsidR="003332A0" w:rsidRPr="003332A0" w:rsidRDefault="003332A0" w:rsidP="003332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2A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3332A0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3332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88" w:type="dxa"/>
          </w:tcPr>
          <w:p w:rsidR="003332A0" w:rsidRPr="003332A0" w:rsidRDefault="003332A0" w:rsidP="003332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2A0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</w:p>
        </w:tc>
        <w:tc>
          <w:tcPr>
            <w:tcW w:w="3327" w:type="dxa"/>
          </w:tcPr>
          <w:p w:rsidR="003332A0" w:rsidRPr="003332A0" w:rsidRDefault="003332A0" w:rsidP="003332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332A0">
              <w:rPr>
                <w:rFonts w:ascii="Times New Roman" w:hAnsi="Times New Roman" w:cs="Times New Roman"/>
                <w:sz w:val="24"/>
                <w:szCs w:val="24"/>
              </w:rPr>
              <w:t>оказатель</w:t>
            </w:r>
          </w:p>
        </w:tc>
        <w:tc>
          <w:tcPr>
            <w:tcW w:w="2337" w:type="dxa"/>
          </w:tcPr>
          <w:p w:rsidR="003332A0" w:rsidRPr="003332A0" w:rsidRDefault="003332A0" w:rsidP="003332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2A0">
              <w:rPr>
                <w:rFonts w:ascii="Times New Roman" w:hAnsi="Times New Roman" w:cs="Times New Roman"/>
                <w:sz w:val="24"/>
                <w:szCs w:val="24"/>
              </w:rPr>
              <w:t>Методы сбора информации</w:t>
            </w:r>
          </w:p>
        </w:tc>
      </w:tr>
      <w:tr w:rsidR="003332A0" w:rsidTr="009E511E">
        <w:tc>
          <w:tcPr>
            <w:tcW w:w="9345" w:type="dxa"/>
            <w:gridSpan w:val="4"/>
          </w:tcPr>
          <w:p w:rsidR="003332A0" w:rsidRPr="00152369" w:rsidRDefault="003332A0" w:rsidP="003332A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369">
              <w:rPr>
                <w:rFonts w:ascii="Times New Roman" w:hAnsi="Times New Roman" w:cs="Times New Roman"/>
                <w:b/>
                <w:sz w:val="24"/>
                <w:szCs w:val="24"/>
              </w:rPr>
              <w:t>Плановое повышение профессионального мастерства педагогических работников</w:t>
            </w:r>
          </w:p>
        </w:tc>
      </w:tr>
      <w:tr w:rsidR="00152369" w:rsidTr="003332A0">
        <w:tc>
          <w:tcPr>
            <w:tcW w:w="593" w:type="dxa"/>
          </w:tcPr>
          <w:p w:rsidR="00152369" w:rsidRPr="003332A0" w:rsidRDefault="00152369" w:rsidP="003332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8" w:type="dxa"/>
          </w:tcPr>
          <w:p w:rsidR="00152369" w:rsidRPr="003332A0" w:rsidRDefault="00152369" w:rsidP="003332A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профессиональных дефицитов педагогических работников</w:t>
            </w:r>
          </w:p>
        </w:tc>
        <w:tc>
          <w:tcPr>
            <w:tcW w:w="3327" w:type="dxa"/>
          </w:tcPr>
          <w:p w:rsidR="00152369" w:rsidRPr="003332A0" w:rsidRDefault="00152369" w:rsidP="003332A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педагогических работников, прошедших диагностику профессиональных дефицитов на региональном уровне, в том числе на базе ФИОКО</w:t>
            </w:r>
          </w:p>
        </w:tc>
        <w:tc>
          <w:tcPr>
            <w:tcW w:w="2337" w:type="dxa"/>
            <w:vMerge w:val="restart"/>
          </w:tcPr>
          <w:p w:rsidR="00152369" w:rsidRPr="003332A0" w:rsidRDefault="00152369" w:rsidP="003332A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статистических и аналитических данных с применением электронных таблиц и онлайн форм</w:t>
            </w:r>
          </w:p>
        </w:tc>
      </w:tr>
      <w:tr w:rsidR="00152369" w:rsidTr="003332A0">
        <w:tc>
          <w:tcPr>
            <w:tcW w:w="593" w:type="dxa"/>
          </w:tcPr>
          <w:p w:rsidR="00152369" w:rsidRPr="003332A0" w:rsidRDefault="00152369" w:rsidP="009E15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8" w:type="dxa"/>
          </w:tcPr>
          <w:p w:rsidR="00152369" w:rsidRPr="003332A0" w:rsidRDefault="00152369" w:rsidP="009E15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 индивидуальных образовательных маршрутов совершенствования профессионального мастерства педагогических работников, разработанных на основе диагностики профессиональных дефицитов</w:t>
            </w:r>
          </w:p>
        </w:tc>
        <w:tc>
          <w:tcPr>
            <w:tcW w:w="3327" w:type="dxa"/>
          </w:tcPr>
          <w:p w:rsidR="00152369" w:rsidRPr="003332A0" w:rsidRDefault="00152369" w:rsidP="009E15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педагогических работников и управленческих кадров, для которых разработаны индивидуальные маршруты на основе результатов диагностики профессиональных компетенций</w:t>
            </w:r>
          </w:p>
        </w:tc>
        <w:tc>
          <w:tcPr>
            <w:tcW w:w="2337" w:type="dxa"/>
            <w:vMerge/>
          </w:tcPr>
          <w:p w:rsidR="00152369" w:rsidRPr="003332A0" w:rsidRDefault="00152369" w:rsidP="009E15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5C2" w:rsidTr="003332A0">
        <w:tc>
          <w:tcPr>
            <w:tcW w:w="593" w:type="dxa"/>
          </w:tcPr>
          <w:p w:rsidR="009E15C2" w:rsidRPr="003332A0" w:rsidRDefault="009E15C2" w:rsidP="009E15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8" w:type="dxa"/>
          </w:tcPr>
          <w:p w:rsidR="009E15C2" w:rsidRPr="003332A0" w:rsidRDefault="009E15C2" w:rsidP="009E15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ЦНППМ кураторами индивидуальных образовательных маршрутов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тьюторами</w:t>
            </w:r>
            <w:proofErr w:type="spellEnd"/>
          </w:p>
        </w:tc>
        <w:tc>
          <w:tcPr>
            <w:tcW w:w="3327" w:type="dxa"/>
          </w:tcPr>
          <w:p w:rsidR="009E15C2" w:rsidRPr="003332A0" w:rsidRDefault="009E15C2" w:rsidP="009E15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разработанных ИОМ, сопровождающиеся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тьюторами</w:t>
            </w:r>
            <w:proofErr w:type="spellEnd"/>
          </w:p>
        </w:tc>
        <w:tc>
          <w:tcPr>
            <w:tcW w:w="2337" w:type="dxa"/>
          </w:tcPr>
          <w:p w:rsidR="009E15C2" w:rsidRPr="003332A0" w:rsidRDefault="009E15C2" w:rsidP="009E15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5C2" w:rsidTr="000A6CC3">
        <w:tc>
          <w:tcPr>
            <w:tcW w:w="9345" w:type="dxa"/>
            <w:gridSpan w:val="4"/>
          </w:tcPr>
          <w:p w:rsidR="009E15C2" w:rsidRPr="00152369" w:rsidRDefault="009E15C2" w:rsidP="009E15C2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369">
              <w:rPr>
                <w:rFonts w:ascii="Times New Roman" w:hAnsi="Times New Roman" w:cs="Times New Roman"/>
                <w:b/>
                <w:sz w:val="24"/>
                <w:szCs w:val="24"/>
              </w:rPr>
              <w:t>Устранение дефицита педагогических кадров</w:t>
            </w:r>
          </w:p>
        </w:tc>
      </w:tr>
      <w:tr w:rsidR="009E15C2" w:rsidTr="003332A0">
        <w:tc>
          <w:tcPr>
            <w:tcW w:w="593" w:type="dxa"/>
            <w:vMerge w:val="restart"/>
          </w:tcPr>
          <w:p w:rsidR="009E15C2" w:rsidRPr="003332A0" w:rsidRDefault="009E15C2" w:rsidP="009E15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8" w:type="dxa"/>
            <w:vMerge w:val="restart"/>
          </w:tcPr>
          <w:p w:rsidR="009E15C2" w:rsidRPr="003332A0" w:rsidRDefault="009E15C2" w:rsidP="009E15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Кадровые потребности в образовательных организациях</w:t>
            </w:r>
          </w:p>
        </w:tc>
        <w:tc>
          <w:tcPr>
            <w:tcW w:w="3327" w:type="dxa"/>
          </w:tcPr>
          <w:p w:rsidR="009E15C2" w:rsidRPr="003332A0" w:rsidRDefault="009E15C2" w:rsidP="009E15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учителей, имеющих образование, соответствующее профилю преподаваемого предмета </w:t>
            </w:r>
          </w:p>
        </w:tc>
        <w:tc>
          <w:tcPr>
            <w:tcW w:w="2337" w:type="dxa"/>
            <w:vMerge w:val="restart"/>
          </w:tcPr>
          <w:p w:rsidR="009E15C2" w:rsidRPr="003332A0" w:rsidRDefault="009E15C2" w:rsidP="009E15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статистических и аналитических данных с применением электронных таблиц и онлайн форм</w:t>
            </w:r>
          </w:p>
        </w:tc>
      </w:tr>
      <w:tr w:rsidR="009E15C2" w:rsidTr="003332A0">
        <w:tc>
          <w:tcPr>
            <w:tcW w:w="593" w:type="dxa"/>
            <w:vMerge/>
          </w:tcPr>
          <w:p w:rsidR="009E15C2" w:rsidRPr="003332A0" w:rsidRDefault="009E15C2" w:rsidP="009E15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Merge/>
          </w:tcPr>
          <w:p w:rsidR="009E15C2" w:rsidRPr="003332A0" w:rsidRDefault="009E15C2" w:rsidP="009E15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7" w:type="dxa"/>
          </w:tcPr>
          <w:p w:rsidR="009E15C2" w:rsidRPr="003332A0" w:rsidRDefault="009E15C2" w:rsidP="009E15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ОО, в которых более 30% учителей преподают учебные предметы не в соответствии с полученным образованием.</w:t>
            </w:r>
          </w:p>
        </w:tc>
        <w:tc>
          <w:tcPr>
            <w:tcW w:w="2337" w:type="dxa"/>
            <w:vMerge/>
          </w:tcPr>
          <w:p w:rsidR="009E15C2" w:rsidRPr="003332A0" w:rsidRDefault="009E15C2" w:rsidP="009E15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5C2" w:rsidTr="003332A0">
        <w:tc>
          <w:tcPr>
            <w:tcW w:w="593" w:type="dxa"/>
            <w:vMerge/>
          </w:tcPr>
          <w:p w:rsidR="009E15C2" w:rsidRPr="003332A0" w:rsidRDefault="009E15C2" w:rsidP="009E15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Merge/>
          </w:tcPr>
          <w:p w:rsidR="009E15C2" w:rsidRPr="003332A0" w:rsidRDefault="009E15C2" w:rsidP="009E15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7" w:type="dxa"/>
          </w:tcPr>
          <w:p w:rsidR="009E15C2" w:rsidRPr="003332A0" w:rsidRDefault="009E15C2" w:rsidP="009E15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педагогических работников, имеющих нагрузку более 36 часов</w:t>
            </w:r>
          </w:p>
        </w:tc>
        <w:tc>
          <w:tcPr>
            <w:tcW w:w="2337" w:type="dxa"/>
            <w:vMerge/>
          </w:tcPr>
          <w:p w:rsidR="009E15C2" w:rsidRPr="003332A0" w:rsidRDefault="009E15C2" w:rsidP="009E15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5C2" w:rsidTr="003332A0">
        <w:tc>
          <w:tcPr>
            <w:tcW w:w="593" w:type="dxa"/>
          </w:tcPr>
          <w:p w:rsidR="009E15C2" w:rsidRPr="003332A0" w:rsidRDefault="009E15C2" w:rsidP="009E15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8" w:type="dxa"/>
          </w:tcPr>
          <w:p w:rsidR="009E15C2" w:rsidRPr="003332A0" w:rsidRDefault="009E15C2" w:rsidP="009E15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профессиональной переподготовки по образовательным программам педагогической направленности</w:t>
            </w:r>
          </w:p>
        </w:tc>
        <w:tc>
          <w:tcPr>
            <w:tcW w:w="3327" w:type="dxa"/>
          </w:tcPr>
          <w:p w:rsidR="009E15C2" w:rsidRPr="003332A0" w:rsidRDefault="009E15C2" w:rsidP="009E15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педагогических работников, прошедших профессиональную переподготовку по образовательным программам педагогической направленности</w:t>
            </w:r>
          </w:p>
        </w:tc>
        <w:tc>
          <w:tcPr>
            <w:tcW w:w="2337" w:type="dxa"/>
          </w:tcPr>
          <w:p w:rsidR="009E15C2" w:rsidRPr="003332A0" w:rsidRDefault="009E15C2" w:rsidP="009E15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статистических и аналитических данных с применением электронных таблиц и онлайн форм</w:t>
            </w:r>
          </w:p>
        </w:tc>
      </w:tr>
      <w:tr w:rsidR="009E15C2" w:rsidTr="003332A0">
        <w:tc>
          <w:tcPr>
            <w:tcW w:w="593" w:type="dxa"/>
            <w:vMerge w:val="restart"/>
          </w:tcPr>
          <w:p w:rsidR="009E15C2" w:rsidRPr="003332A0" w:rsidRDefault="009E15C2" w:rsidP="009E15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8" w:type="dxa"/>
            <w:vMerge w:val="restart"/>
          </w:tcPr>
          <w:p w:rsidR="009E15C2" w:rsidRPr="003332A0" w:rsidRDefault="009E15C2" w:rsidP="009E15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Поддержка молодых педагогов/реализации программ наставничества педагогических работников</w:t>
            </w:r>
          </w:p>
        </w:tc>
        <w:tc>
          <w:tcPr>
            <w:tcW w:w="3327" w:type="dxa"/>
          </w:tcPr>
          <w:p w:rsidR="009E15C2" w:rsidRPr="003332A0" w:rsidRDefault="009E15C2" w:rsidP="009E15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молодых педагогов, охваченных мероприятиями в рамках проектов поддержки молодых педагогов (от общего числа молодых педагогов)</w:t>
            </w:r>
          </w:p>
        </w:tc>
        <w:tc>
          <w:tcPr>
            <w:tcW w:w="2337" w:type="dxa"/>
            <w:vMerge w:val="restart"/>
          </w:tcPr>
          <w:p w:rsidR="009E15C2" w:rsidRPr="003332A0" w:rsidRDefault="009E15C2" w:rsidP="009E15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статистических и аналитических данных с применением электронных таблиц и онлайн форм</w:t>
            </w:r>
          </w:p>
        </w:tc>
      </w:tr>
      <w:tr w:rsidR="009E15C2" w:rsidTr="003332A0">
        <w:tc>
          <w:tcPr>
            <w:tcW w:w="593" w:type="dxa"/>
            <w:vMerge/>
          </w:tcPr>
          <w:p w:rsidR="009E15C2" w:rsidRPr="003332A0" w:rsidRDefault="009E15C2" w:rsidP="009E15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vMerge/>
          </w:tcPr>
          <w:p w:rsidR="009E15C2" w:rsidRPr="003332A0" w:rsidRDefault="009E15C2" w:rsidP="009E15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7" w:type="dxa"/>
          </w:tcPr>
          <w:p w:rsidR="009E15C2" w:rsidRPr="003332A0" w:rsidRDefault="009E15C2" w:rsidP="009E15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педагогов, участвующих в программах наставничества, от общего числа педагогов</w:t>
            </w:r>
          </w:p>
        </w:tc>
        <w:tc>
          <w:tcPr>
            <w:tcW w:w="2337" w:type="dxa"/>
            <w:vMerge/>
          </w:tcPr>
          <w:p w:rsidR="009E15C2" w:rsidRPr="003332A0" w:rsidRDefault="009E15C2" w:rsidP="009E15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369" w:rsidTr="008C64FB">
        <w:tc>
          <w:tcPr>
            <w:tcW w:w="9345" w:type="dxa"/>
            <w:gridSpan w:val="4"/>
          </w:tcPr>
          <w:p w:rsidR="00152369" w:rsidRPr="00152369" w:rsidRDefault="00152369" w:rsidP="0015236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369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Повышение квалификации педагогических работников в рамках реализации приоритетных федеральных программ</w:t>
            </w:r>
          </w:p>
        </w:tc>
      </w:tr>
      <w:tr w:rsidR="00C177F8" w:rsidTr="003332A0">
        <w:tc>
          <w:tcPr>
            <w:tcW w:w="593" w:type="dxa"/>
          </w:tcPr>
          <w:p w:rsidR="00C177F8" w:rsidRPr="003332A0" w:rsidRDefault="00C177F8" w:rsidP="001523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88" w:type="dxa"/>
          </w:tcPr>
          <w:p w:rsidR="00C177F8" w:rsidRPr="003332A0" w:rsidRDefault="00C177F8" w:rsidP="001523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повышения квалификации педагогических работников по вопросам оценки качества образования</w:t>
            </w:r>
          </w:p>
        </w:tc>
        <w:tc>
          <w:tcPr>
            <w:tcW w:w="3327" w:type="dxa"/>
          </w:tcPr>
          <w:p w:rsidR="00C177F8" w:rsidRPr="003332A0" w:rsidRDefault="00C177F8" w:rsidP="001523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педагогических работников, повысивших свою квалификацию в рамках реализации приоритетных федеральных программ</w:t>
            </w:r>
          </w:p>
        </w:tc>
        <w:tc>
          <w:tcPr>
            <w:tcW w:w="2337" w:type="dxa"/>
            <w:vMerge w:val="restart"/>
          </w:tcPr>
          <w:p w:rsidR="00C177F8" w:rsidRPr="003332A0" w:rsidRDefault="00C177F8" w:rsidP="001523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статистических и аналитических данных с применением электронных таблиц и онлайн форм</w:t>
            </w:r>
          </w:p>
        </w:tc>
      </w:tr>
      <w:tr w:rsidR="00C177F8" w:rsidTr="003332A0">
        <w:tc>
          <w:tcPr>
            <w:tcW w:w="593" w:type="dxa"/>
          </w:tcPr>
          <w:p w:rsidR="00C177F8" w:rsidRPr="003332A0" w:rsidRDefault="00C177F8" w:rsidP="001523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88" w:type="dxa"/>
          </w:tcPr>
          <w:p w:rsidR="00C177F8" w:rsidRPr="003332A0" w:rsidRDefault="00C177F8" w:rsidP="001523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повышения квалификации педагогических работников школ с низкими результатами обучения и / или школ, функционирующих в неблагоприятных социальных условиях</w:t>
            </w:r>
          </w:p>
        </w:tc>
        <w:tc>
          <w:tcPr>
            <w:tcW w:w="3327" w:type="dxa"/>
          </w:tcPr>
          <w:p w:rsidR="00C177F8" w:rsidRPr="003332A0" w:rsidRDefault="00C177F8" w:rsidP="001523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педагогических работников школ с низкими результатами обучения и / или школ, функционирующих в неблагоприятных социальных условиях, повысивших свою квалификацию</w:t>
            </w:r>
          </w:p>
        </w:tc>
        <w:tc>
          <w:tcPr>
            <w:tcW w:w="2337" w:type="dxa"/>
            <w:vMerge/>
          </w:tcPr>
          <w:p w:rsidR="00C177F8" w:rsidRPr="003332A0" w:rsidRDefault="00C177F8" w:rsidP="001523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7F8" w:rsidTr="003332A0">
        <w:tc>
          <w:tcPr>
            <w:tcW w:w="593" w:type="dxa"/>
          </w:tcPr>
          <w:p w:rsidR="00C177F8" w:rsidRPr="003332A0" w:rsidRDefault="00C177F8" w:rsidP="001523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88" w:type="dxa"/>
          </w:tcPr>
          <w:p w:rsidR="00C177F8" w:rsidRPr="003332A0" w:rsidRDefault="00C177F8" w:rsidP="001523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повышения квалификации педагогических работников по вопросам выявления, поддержки и развития способностей и талантов у детей и молодежи</w:t>
            </w:r>
          </w:p>
        </w:tc>
        <w:tc>
          <w:tcPr>
            <w:tcW w:w="3327" w:type="dxa"/>
          </w:tcPr>
          <w:p w:rsidR="00C177F8" w:rsidRPr="003332A0" w:rsidRDefault="00C177F8" w:rsidP="001523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педагогических работников, повысивших свою квалификацию по вопросам выявления, поддержки и развития способностей и талантов у детей и молодежи</w:t>
            </w:r>
          </w:p>
        </w:tc>
        <w:tc>
          <w:tcPr>
            <w:tcW w:w="2337" w:type="dxa"/>
            <w:vMerge/>
          </w:tcPr>
          <w:p w:rsidR="00C177F8" w:rsidRPr="003332A0" w:rsidRDefault="00C177F8" w:rsidP="001523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7F8" w:rsidTr="003332A0">
        <w:tc>
          <w:tcPr>
            <w:tcW w:w="593" w:type="dxa"/>
          </w:tcPr>
          <w:p w:rsidR="00C177F8" w:rsidRPr="003332A0" w:rsidRDefault="00C177F8" w:rsidP="0015236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88" w:type="dxa"/>
          </w:tcPr>
          <w:p w:rsidR="00C177F8" w:rsidRPr="003332A0" w:rsidRDefault="00C177F8" w:rsidP="001523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повышения квалификации педагогических работников по вопросам самоопределения и профессиональной ориентации обучающихся</w:t>
            </w:r>
          </w:p>
        </w:tc>
        <w:tc>
          <w:tcPr>
            <w:tcW w:w="3327" w:type="dxa"/>
          </w:tcPr>
          <w:p w:rsidR="00C177F8" w:rsidRPr="003332A0" w:rsidRDefault="00C177F8" w:rsidP="001523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педагогических работников, повысивших свою квалификацию по вопросам самоопределения и профессиональной ориентации обучающихся</w:t>
            </w:r>
          </w:p>
        </w:tc>
        <w:tc>
          <w:tcPr>
            <w:tcW w:w="2337" w:type="dxa"/>
            <w:vMerge/>
          </w:tcPr>
          <w:p w:rsidR="00C177F8" w:rsidRPr="003332A0" w:rsidRDefault="00C177F8" w:rsidP="0015236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7F8" w:rsidTr="003332A0">
        <w:tc>
          <w:tcPr>
            <w:tcW w:w="593" w:type="dxa"/>
          </w:tcPr>
          <w:p w:rsidR="00C177F8" w:rsidRPr="003332A0" w:rsidRDefault="00C177F8" w:rsidP="00C177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88" w:type="dxa"/>
          </w:tcPr>
          <w:p w:rsidR="00C177F8" w:rsidRPr="003332A0" w:rsidRDefault="00C177F8" w:rsidP="00C177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повышения квалификации педагогических работников по вопросам организации воспитания обучающихся </w:t>
            </w:r>
          </w:p>
        </w:tc>
        <w:tc>
          <w:tcPr>
            <w:tcW w:w="3327" w:type="dxa"/>
          </w:tcPr>
          <w:p w:rsidR="00C177F8" w:rsidRPr="003332A0" w:rsidRDefault="00C177F8" w:rsidP="00C177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педагогических работников, повысивших свою квалификацию по вопросам организации воспитания обучающихся</w:t>
            </w:r>
          </w:p>
        </w:tc>
        <w:tc>
          <w:tcPr>
            <w:tcW w:w="2337" w:type="dxa"/>
            <w:vMerge/>
          </w:tcPr>
          <w:p w:rsidR="00C177F8" w:rsidRPr="003332A0" w:rsidRDefault="00C177F8" w:rsidP="00C177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7F8" w:rsidTr="003332A0">
        <w:tc>
          <w:tcPr>
            <w:tcW w:w="593" w:type="dxa"/>
          </w:tcPr>
          <w:p w:rsidR="00C177F8" w:rsidRPr="003332A0" w:rsidRDefault="00C177F8" w:rsidP="00C177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88" w:type="dxa"/>
          </w:tcPr>
          <w:p w:rsidR="00C177F8" w:rsidRPr="003332A0" w:rsidRDefault="00C177F8" w:rsidP="00C177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педагогических работников по вопросам повышения качества дошкольного образования</w:t>
            </w:r>
          </w:p>
        </w:tc>
        <w:tc>
          <w:tcPr>
            <w:tcW w:w="3327" w:type="dxa"/>
          </w:tcPr>
          <w:p w:rsidR="00C177F8" w:rsidRPr="003332A0" w:rsidRDefault="00C177F8" w:rsidP="00C177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педагогических работников, повысивших свою квалификацию по вопросам повышения качества дошкольного образования</w:t>
            </w:r>
          </w:p>
        </w:tc>
        <w:tc>
          <w:tcPr>
            <w:tcW w:w="2337" w:type="dxa"/>
            <w:vMerge/>
          </w:tcPr>
          <w:p w:rsidR="00C177F8" w:rsidRPr="003332A0" w:rsidRDefault="00C177F8" w:rsidP="00C177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32A0" w:rsidRPr="003332A0" w:rsidRDefault="003332A0" w:rsidP="003332A0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32A0" w:rsidRPr="00CA3F4B" w:rsidRDefault="003332A0" w:rsidP="00CA3F4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3332A0" w:rsidRPr="00CA3F4B" w:rsidSect="004F3689">
      <w:head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51CF" w:rsidRDefault="008251CF" w:rsidP="00E20F10">
      <w:pPr>
        <w:spacing w:after="0" w:line="240" w:lineRule="auto"/>
      </w:pPr>
      <w:r>
        <w:separator/>
      </w:r>
    </w:p>
  </w:endnote>
  <w:endnote w:type="continuationSeparator" w:id="0">
    <w:p w:rsidR="008251CF" w:rsidRDefault="008251CF" w:rsidP="00E20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51CF" w:rsidRDefault="008251CF" w:rsidP="00E20F10">
      <w:pPr>
        <w:spacing w:after="0" w:line="240" w:lineRule="auto"/>
      </w:pPr>
      <w:r>
        <w:separator/>
      </w:r>
    </w:p>
  </w:footnote>
  <w:footnote w:type="continuationSeparator" w:id="0">
    <w:p w:rsidR="008251CF" w:rsidRDefault="008251CF" w:rsidP="00E20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0F10" w:rsidRDefault="00E20F10" w:rsidP="00E20F10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F06B06"/>
    <w:multiLevelType w:val="hybridMultilevel"/>
    <w:tmpl w:val="0C2EA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9226B8"/>
    <w:multiLevelType w:val="hybridMultilevel"/>
    <w:tmpl w:val="1B888234"/>
    <w:lvl w:ilvl="0" w:tplc="8BD0531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753"/>
    <w:rsid w:val="000011D2"/>
    <w:rsid w:val="000E40F7"/>
    <w:rsid w:val="00125773"/>
    <w:rsid w:val="00152369"/>
    <w:rsid w:val="00176753"/>
    <w:rsid w:val="003332A0"/>
    <w:rsid w:val="003C2660"/>
    <w:rsid w:val="00433FAA"/>
    <w:rsid w:val="004F3689"/>
    <w:rsid w:val="00502EEE"/>
    <w:rsid w:val="00761126"/>
    <w:rsid w:val="008251CF"/>
    <w:rsid w:val="009E15C2"/>
    <w:rsid w:val="00AC0740"/>
    <w:rsid w:val="00AD7384"/>
    <w:rsid w:val="00B429FD"/>
    <w:rsid w:val="00C177F8"/>
    <w:rsid w:val="00CA3F4B"/>
    <w:rsid w:val="00DB3965"/>
    <w:rsid w:val="00E20F10"/>
    <w:rsid w:val="00F8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6C1FB1-2FE8-43FF-8FC6-CFA1CD460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3965"/>
    <w:pPr>
      <w:keepNext/>
      <w:keepLines/>
      <w:spacing w:before="200" w:after="0" w:line="276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3F4B"/>
    <w:pPr>
      <w:spacing w:after="0" w:line="240" w:lineRule="auto"/>
    </w:pPr>
  </w:style>
  <w:style w:type="table" w:styleId="a4">
    <w:name w:val="Table Grid"/>
    <w:basedOn w:val="a1"/>
    <w:uiPriority w:val="39"/>
    <w:rsid w:val="00333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DB3965"/>
    <w:rPr>
      <w:rFonts w:ascii="Times New Roman" w:eastAsia="Times New Roman" w:hAnsi="Times New Roman" w:cs="Times New Roman"/>
      <w:b/>
      <w:bCs/>
      <w:sz w:val="28"/>
      <w:szCs w:val="26"/>
    </w:rPr>
  </w:style>
  <w:style w:type="character" w:styleId="a5">
    <w:name w:val="Hyperlink"/>
    <w:unhideWhenUsed/>
    <w:rsid w:val="00DB3965"/>
    <w:rPr>
      <w:strike w:val="0"/>
      <w:dstrike w:val="0"/>
      <w:color w:val="0000FF"/>
      <w:u w:val="none"/>
      <w:effect w:val="none"/>
    </w:rPr>
  </w:style>
  <w:style w:type="paragraph" w:styleId="3">
    <w:name w:val="Body Text Indent 3"/>
    <w:basedOn w:val="a"/>
    <w:link w:val="30"/>
    <w:uiPriority w:val="99"/>
    <w:semiHidden/>
    <w:unhideWhenUsed/>
    <w:rsid w:val="00DB396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B396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DB39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DB396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E20F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20F10"/>
  </w:style>
  <w:style w:type="paragraph" w:styleId="a8">
    <w:name w:val="footer"/>
    <w:basedOn w:val="a"/>
    <w:link w:val="a9"/>
    <w:uiPriority w:val="99"/>
    <w:unhideWhenUsed/>
    <w:rsid w:val="00E20F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20F10"/>
  </w:style>
  <w:style w:type="paragraph" w:styleId="aa">
    <w:name w:val="Balloon Text"/>
    <w:basedOn w:val="a"/>
    <w:link w:val="ab"/>
    <w:uiPriority w:val="99"/>
    <w:semiHidden/>
    <w:unhideWhenUsed/>
    <w:rsid w:val="0012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2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rniy.75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1934</Words>
  <Characters>11029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Секретарь</cp:lastModifiedBy>
  <cp:revision>2</cp:revision>
  <cp:lastPrinted>2022-10-06T00:44:00Z</cp:lastPrinted>
  <dcterms:created xsi:type="dcterms:W3CDTF">2022-10-06T00:45:00Z</dcterms:created>
  <dcterms:modified xsi:type="dcterms:W3CDTF">2022-10-06T00:45:00Z</dcterms:modified>
</cp:coreProperties>
</file>