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FF" w:rsidRDefault="005C0D52">
      <w:pPr>
        <w:pStyle w:val="ad"/>
        <w:jc w:val="right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0A5BFF" w:rsidRDefault="005C0D52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BFF" w:rsidRDefault="005C0D5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0A5BFF" w:rsidRDefault="005C0D52">
      <w:pPr>
        <w:jc w:val="center"/>
        <w:rPr>
          <w:b/>
          <w:bCs/>
        </w:rPr>
      </w:pPr>
      <w:r>
        <w:rPr>
          <w:b/>
          <w:bCs/>
          <w:sz w:val="36"/>
          <w:szCs w:val="32"/>
        </w:rPr>
        <w:t>Забайкальского края</w:t>
      </w:r>
    </w:p>
    <w:p w:rsidR="000A5BFF" w:rsidRDefault="000A5BFF"/>
    <w:p w:rsidR="000A5BFF" w:rsidRDefault="005C0D52">
      <w:pPr>
        <w:pStyle w:val="4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</w:t>
      </w:r>
    </w:p>
    <w:p w:rsidR="000A5BFF" w:rsidRDefault="000A5BFF"/>
    <w:p w:rsidR="000A5BFF" w:rsidRDefault="000A5BFF"/>
    <w:p w:rsidR="000A5BFF" w:rsidRDefault="000A5BFF"/>
    <w:p w:rsidR="000A5BFF" w:rsidRDefault="006403B2">
      <w:pPr>
        <w:rPr>
          <w:sz w:val="28"/>
          <w:szCs w:val="28"/>
        </w:rPr>
      </w:pPr>
      <w:r>
        <w:rPr>
          <w:sz w:val="28"/>
          <w:szCs w:val="28"/>
        </w:rPr>
        <w:t>28 марта 2025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№113</w:t>
      </w:r>
    </w:p>
    <w:p w:rsidR="000A5BFF" w:rsidRDefault="000A5BFF">
      <w:pPr>
        <w:jc w:val="both"/>
        <w:rPr>
          <w:sz w:val="28"/>
          <w:szCs w:val="28"/>
        </w:rPr>
      </w:pPr>
    </w:p>
    <w:p w:rsidR="000A5BFF" w:rsidRDefault="000A5BFF">
      <w:pPr>
        <w:pStyle w:val="21"/>
        <w:jc w:val="both"/>
        <w:rPr>
          <w:b w:val="0"/>
          <w:bCs/>
          <w:sz w:val="24"/>
        </w:rPr>
      </w:pPr>
    </w:p>
    <w:p w:rsidR="000A5BFF" w:rsidRDefault="005C0D52">
      <w:pPr>
        <w:widowControl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="Calibri"/>
          <w:b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b/>
          <w:sz w:val="28"/>
          <w:szCs w:val="28"/>
        </w:rPr>
        <w:t>округе</w:t>
      </w:r>
      <w:proofErr w:type="gramEnd"/>
      <w:r>
        <w:rPr>
          <w:rFonts w:eastAsia="Calibri"/>
          <w:b/>
          <w:sz w:val="28"/>
          <w:szCs w:val="28"/>
        </w:rPr>
        <w:t xml:space="preserve"> ЗАТО п. Горный на </w:t>
      </w:r>
      <w:r>
        <w:rPr>
          <w:rFonts w:eastAsia="Calibri"/>
          <w:b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b/>
          <w:sz w:val="28"/>
          <w:szCs w:val="28"/>
        </w:rPr>
        <w:t>годы</w:t>
      </w:r>
      <w:r>
        <w:rPr>
          <w:b/>
          <w:sz w:val="28"/>
          <w:szCs w:val="28"/>
        </w:rPr>
        <w:t>»</w:t>
      </w:r>
    </w:p>
    <w:p w:rsidR="000A5BFF" w:rsidRDefault="000A5BFF">
      <w:pPr>
        <w:widowControl w:val="0"/>
        <w:ind w:right="-1"/>
        <w:jc w:val="center"/>
        <w:rPr>
          <w:sz w:val="28"/>
          <w:szCs w:val="28"/>
        </w:rPr>
      </w:pPr>
    </w:p>
    <w:p w:rsidR="000A5BFF" w:rsidRDefault="005C0D52">
      <w:pPr>
        <w:pStyle w:val="a7"/>
        <w:spacing w:line="360" w:lineRule="auto"/>
        <w:ind w:firstLine="708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</w:t>
      </w:r>
      <w:r w:rsidR="00A47CD8">
        <w:rPr>
          <w:iCs/>
          <w:sz w:val="28"/>
          <w:szCs w:val="28"/>
          <w:lang w:val="ru-RU"/>
        </w:rPr>
        <w:t xml:space="preserve"> </w:t>
      </w:r>
      <w:r w:rsidR="00A47CD8" w:rsidRPr="00A47CD8">
        <w:rPr>
          <w:color w:val="000000"/>
          <w:sz w:val="28"/>
          <w:szCs w:val="28"/>
        </w:rPr>
        <w:t xml:space="preserve">с приложением № 10 </w:t>
      </w:r>
      <w:r w:rsidR="00A47CD8">
        <w:rPr>
          <w:color w:val="000000"/>
          <w:sz w:val="28"/>
          <w:szCs w:val="28"/>
        </w:rPr>
        <w:t>решения</w:t>
      </w:r>
      <w:r w:rsidR="00A47CD8" w:rsidRPr="00A47CD8">
        <w:rPr>
          <w:color w:val="000000"/>
          <w:sz w:val="28"/>
          <w:szCs w:val="28"/>
        </w:rPr>
        <w:t xml:space="preserve"> Думы городского округа Зато п.Горный Забайкальского края от 27 декабря 2024 г. № 46</w:t>
      </w:r>
      <w:r w:rsidR="00A47CD8">
        <w:rPr>
          <w:color w:val="000000"/>
          <w:sz w:val="28"/>
          <w:szCs w:val="28"/>
          <w:lang w:val="ru-RU"/>
        </w:rPr>
        <w:t xml:space="preserve"> </w:t>
      </w:r>
      <w:r w:rsidR="00A47CD8" w:rsidRPr="00A47CD8">
        <w:rPr>
          <w:color w:val="000000"/>
          <w:sz w:val="28"/>
          <w:szCs w:val="28"/>
        </w:rPr>
        <w:t>«О бюджете городского округа ЗАТО п.Горный на 2025 год и плановый период 2026 и 2027 годов»</w:t>
      </w:r>
      <w:r w:rsidR="00A47CD8">
        <w:rPr>
          <w:color w:val="000000"/>
          <w:sz w:val="28"/>
          <w:szCs w:val="28"/>
          <w:lang w:val="ru-RU"/>
        </w:rPr>
        <w:t>,</w:t>
      </w:r>
      <w:r w:rsidR="00A47CD8" w:rsidRPr="00A47CD8">
        <w:rPr>
          <w:color w:val="000000"/>
          <w:sz w:val="28"/>
          <w:szCs w:val="28"/>
        </w:rPr>
        <w:t xml:space="preserve"> </w:t>
      </w:r>
      <w:r w:rsidRPr="00A47CD8">
        <w:rPr>
          <w:iCs/>
          <w:sz w:val="28"/>
          <w:szCs w:val="28"/>
        </w:rPr>
        <w:t xml:space="preserve">администрация городского округа ЗАТО п. Горный  </w:t>
      </w:r>
      <w:r w:rsidRPr="00A47CD8">
        <w:rPr>
          <w:b/>
          <w:iCs/>
          <w:sz w:val="28"/>
          <w:szCs w:val="28"/>
        </w:rPr>
        <w:t>п о с т а н о в л я е</w:t>
      </w:r>
      <w:r>
        <w:rPr>
          <w:b/>
          <w:iCs/>
          <w:sz w:val="28"/>
          <w:szCs w:val="28"/>
        </w:rPr>
        <w:t xml:space="preserve"> т: </w:t>
      </w:r>
    </w:p>
    <w:p w:rsidR="000A5BFF" w:rsidRDefault="005C0D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 w:val="28"/>
          <w:szCs w:val="28"/>
        </w:rPr>
        <w:t>», утвержденную постановлением администрации городского округа ЗАТО п</w:t>
      </w:r>
      <w:r w:rsidR="00A47CD8">
        <w:rPr>
          <w:sz w:val="28"/>
          <w:szCs w:val="28"/>
        </w:rPr>
        <w:t xml:space="preserve">. Горный от 7 октября 2024 года </w:t>
      </w:r>
      <w:r>
        <w:rPr>
          <w:sz w:val="28"/>
          <w:szCs w:val="28"/>
        </w:rPr>
        <w:t>№ 311</w:t>
      </w:r>
      <w:r>
        <w:rPr>
          <w:color w:val="000000" w:themeColor="text1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0A5BFF" w:rsidRDefault="005C0D52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паспорте муниципальной программы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Cs w:val="28"/>
        </w:rPr>
        <w:t xml:space="preserve">» </w:t>
      </w:r>
      <w:r>
        <w:rPr>
          <w:sz w:val="28"/>
          <w:szCs w:val="28"/>
        </w:rPr>
        <w:t xml:space="preserve">строку </w:t>
      </w:r>
      <w:r>
        <w:rPr>
          <w:rFonts w:eastAsia="Calibri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Ресурсное обеспечение за счет средств бюджета муниципального ра</w:t>
      </w:r>
      <w:r w:rsidR="00A47CD8">
        <w:rPr>
          <w:color w:val="000000" w:themeColor="text1"/>
          <w:sz w:val="28"/>
          <w:szCs w:val="28"/>
        </w:rPr>
        <w:t>йона (городского округа)» изложить</w:t>
      </w:r>
      <w:r>
        <w:rPr>
          <w:color w:val="000000" w:themeColor="text1"/>
          <w:sz w:val="28"/>
          <w:szCs w:val="28"/>
        </w:rPr>
        <w:t xml:space="preserve"> в следующей редакции:</w:t>
      </w:r>
    </w:p>
    <w:p w:rsidR="00A47CD8" w:rsidRDefault="00A47CD8" w:rsidP="00A47CD8">
      <w:pPr>
        <w:suppressAutoHyphens/>
        <w:autoSpaceDE w:val="0"/>
        <w:autoSpaceDN w:val="0"/>
        <w:adjustRightInd w:val="0"/>
        <w:spacing w:line="360" w:lineRule="auto"/>
        <w:ind w:left="708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776" w:tblpY="163"/>
        <w:tblOverlap w:val="never"/>
        <w:tblW w:w="10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7769"/>
      </w:tblGrid>
      <w:tr w:rsidR="000A5BFF">
        <w:trPr>
          <w:trHeight w:val="71"/>
        </w:trPr>
        <w:tc>
          <w:tcPr>
            <w:tcW w:w="3102" w:type="dxa"/>
            <w:shd w:val="clear" w:color="auto" w:fill="auto"/>
          </w:tcPr>
          <w:p w:rsidR="000A5BFF" w:rsidRDefault="005C0D52" w:rsidP="00A47CD8">
            <w:pPr>
              <w:suppressAutoHyphens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lastRenderedPageBreak/>
              <w:t xml:space="preserve">Ресурсное обеспечение за счет средств муниципального района (городского округа) </w:t>
            </w:r>
          </w:p>
        </w:tc>
        <w:tc>
          <w:tcPr>
            <w:tcW w:w="7769" w:type="dxa"/>
            <w:shd w:val="clear" w:color="auto" w:fill="auto"/>
          </w:tcPr>
          <w:p w:rsidR="000A5BFF" w:rsidRDefault="005C0D52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Финансирование за счет средств местного бюджета в размере </w:t>
            </w: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1 025 000,0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тыс. рублей, в том числе по годам: </w:t>
            </w: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2025 год – 225 000,0 тыс. рублей;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2026 год – 200,0 тыс. рублей; 2027 год – 200,0 тыс. рублей; 2028 год – 200,0 тыс. рублей; 2029 год – 200,0 тыс. рублей.</w:t>
            </w:r>
          </w:p>
        </w:tc>
      </w:tr>
    </w:tbl>
    <w:p w:rsidR="000A5BFF" w:rsidRDefault="000A5BFF">
      <w:pPr>
        <w:suppressAutoHyphens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0A5BFF" w:rsidRDefault="005C0D52">
      <w:pPr>
        <w:pStyle w:val="af0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№ 3, № 4 к муниципальной программе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Энергосбережение в городском </w:t>
      </w:r>
      <w:proofErr w:type="gramStart"/>
      <w:r>
        <w:rPr>
          <w:rFonts w:ascii="Times New Roman" w:hAnsi="Times New Roman"/>
          <w:sz w:val="28"/>
          <w:szCs w:val="28"/>
        </w:rPr>
        <w:t>округе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2025-2029 </w:t>
      </w:r>
      <w:r>
        <w:rPr>
          <w:rFonts w:ascii="Times New Roman" w:hAnsi="Times New Roman"/>
          <w:sz w:val="28"/>
          <w:szCs w:val="28"/>
        </w:rPr>
        <w:t>годы</w:t>
      </w:r>
      <w:r>
        <w:rPr>
          <w:sz w:val="28"/>
          <w:szCs w:val="28"/>
        </w:rPr>
        <w:t>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изложить в новой редакции согласно приложениям № 1, № 2 к настоящему постановлению соответственно.</w:t>
      </w:r>
    </w:p>
    <w:p w:rsidR="000A5BFF" w:rsidRDefault="005C0D5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0A5BFF" w:rsidRDefault="005C0D52">
      <w:pPr>
        <w:pStyle w:val="af0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Забайкальского края https://горный75.рф/. </w:t>
      </w:r>
    </w:p>
    <w:p w:rsidR="000A5BFF" w:rsidRDefault="000A5BF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0A5BFF">
      <w:pPr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5C0D52">
      <w:pPr>
        <w:pStyle w:val="a7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Pr="00A47CD8" w:rsidRDefault="000A5BFF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Т.С. </w:t>
      </w:r>
      <w:proofErr w:type="spellStart"/>
      <w:r>
        <w:rPr>
          <w:color w:val="000000" w:themeColor="text1"/>
          <w:sz w:val="28"/>
          <w:szCs w:val="28"/>
        </w:rPr>
        <w:t>Липеева</w:t>
      </w:r>
      <w:proofErr w:type="spellEnd"/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Главный специалист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С.А. </w:t>
      </w:r>
      <w:proofErr w:type="spellStart"/>
      <w:r>
        <w:rPr>
          <w:color w:val="000000" w:themeColor="text1"/>
          <w:sz w:val="28"/>
          <w:szCs w:val="28"/>
        </w:rPr>
        <w:t>Лядова</w:t>
      </w:r>
      <w:proofErr w:type="spellEnd"/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  <w:sectPr w:rsidR="000A5BFF">
          <w:footerReference w:type="even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A5BFF" w:rsidRDefault="005C0D52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1</w:t>
      </w: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0A5BFF" w:rsidRPr="005C0D52" w:rsidRDefault="005C0D52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6403B2">
        <w:rPr>
          <w:color w:val="000000" w:themeColor="text1"/>
        </w:rPr>
        <w:t>от 28</w:t>
      </w:r>
      <w:r w:rsidRPr="005C0D52">
        <w:rPr>
          <w:color w:val="000000" w:themeColor="text1"/>
        </w:rPr>
        <w:t xml:space="preserve"> </w:t>
      </w:r>
      <w:r>
        <w:rPr>
          <w:color w:val="000000" w:themeColor="text1"/>
        </w:rPr>
        <w:t>марта 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6403B2">
        <w:rPr>
          <w:color w:val="000000" w:themeColor="text1"/>
        </w:rPr>
        <w:t>113</w:t>
      </w:r>
    </w:p>
    <w:p w:rsidR="000A5BFF" w:rsidRDefault="000A5BFF">
      <w:pPr>
        <w:ind w:left="4820" w:right="707"/>
        <w:jc w:val="center"/>
        <w:rPr>
          <w:color w:val="000000" w:themeColor="text1"/>
        </w:rPr>
      </w:pP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</w:t>
      </w:r>
      <w:r w:rsidRPr="005C0D52">
        <w:rPr>
          <w:color w:val="000000" w:themeColor="text1"/>
          <w:sz w:val="20"/>
          <w:szCs w:val="20"/>
        </w:rPr>
        <w:t>3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0A5BFF" w:rsidRDefault="000A5BFF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0A5BFF" w:rsidRDefault="005C0D52">
      <w:pPr>
        <w:ind w:firstLine="709"/>
        <w:rPr>
          <w:b/>
          <w:color w:val="000000" w:themeColor="text1"/>
        </w:rPr>
      </w:pPr>
      <w:r>
        <w:rPr>
          <w:b/>
          <w:color w:val="000000" w:themeColor="text1"/>
        </w:rPr>
        <w:t>Ресурсное обеспечение реализации муниципальной программы</w:t>
      </w:r>
    </w:p>
    <w:p w:rsidR="000A5BFF" w:rsidRDefault="000A5BFF">
      <w:pPr>
        <w:ind w:firstLine="709"/>
        <w:rPr>
          <w:b/>
          <w:color w:val="000000" w:themeColor="text1"/>
        </w:rPr>
      </w:pPr>
    </w:p>
    <w:tbl>
      <w:tblPr>
        <w:tblStyle w:val="af"/>
        <w:tblW w:w="5240" w:type="pct"/>
        <w:tblLook w:val="04A0" w:firstRow="1" w:lastRow="0" w:firstColumn="1" w:lastColumn="0" w:noHBand="0" w:noVBand="1"/>
      </w:tblPr>
      <w:tblGrid>
        <w:gridCol w:w="571"/>
        <w:gridCol w:w="2436"/>
        <w:gridCol w:w="1314"/>
        <w:gridCol w:w="1061"/>
        <w:gridCol w:w="1066"/>
        <w:gridCol w:w="1057"/>
        <w:gridCol w:w="1057"/>
        <w:gridCol w:w="1061"/>
        <w:gridCol w:w="1572"/>
      </w:tblGrid>
      <w:tr w:rsidR="000A5BFF" w:rsidTr="00534E09">
        <w:trPr>
          <w:trHeight w:val="1568"/>
        </w:trPr>
        <w:tc>
          <w:tcPr>
            <w:tcW w:w="255" w:type="pct"/>
            <w:vMerge w:val="restart"/>
          </w:tcPr>
          <w:p w:rsidR="000A5BFF" w:rsidRDefault="005C0D52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088" w:type="pct"/>
            <w:vMerge w:val="restar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55" w:type="pct"/>
            <w:gridSpan w:val="6"/>
            <w:tcBorders>
              <w:bottom w:val="single" w:sz="4" w:space="0" w:color="auto"/>
            </w:tcBorders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Ресурсное обеспечение программы, рублей</w:t>
            </w:r>
          </w:p>
        </w:tc>
        <w:tc>
          <w:tcPr>
            <w:tcW w:w="702" w:type="pct"/>
            <w:vMerge w:val="restar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0A5BFF" w:rsidTr="00534E09">
        <w:trPr>
          <w:trHeight w:val="779"/>
        </w:trPr>
        <w:tc>
          <w:tcPr>
            <w:tcW w:w="255" w:type="pct"/>
            <w:vMerge/>
          </w:tcPr>
          <w:p w:rsidR="000A5BFF" w:rsidRDefault="000A5BF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368" w:type="pct"/>
            <w:gridSpan w:val="5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702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A5BFF" w:rsidTr="00534E09">
        <w:tc>
          <w:tcPr>
            <w:tcW w:w="255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4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476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472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472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474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702" w:type="pct"/>
            <w:vMerge/>
          </w:tcPr>
          <w:p w:rsidR="000A5BFF" w:rsidRDefault="000A5BF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A5BFF" w:rsidTr="00534E09">
        <w:tc>
          <w:tcPr>
            <w:tcW w:w="255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8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7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74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76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72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72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74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2" w:type="pct"/>
          </w:tcPr>
          <w:p w:rsidR="000A5BFF" w:rsidRDefault="005C0D5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0A5BFF" w:rsidTr="00534E09">
        <w:tc>
          <w:tcPr>
            <w:tcW w:w="255" w:type="pct"/>
          </w:tcPr>
          <w:p w:rsidR="000A5BFF" w:rsidRDefault="005C0D5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088" w:type="pct"/>
          </w:tcPr>
          <w:p w:rsidR="000A5BFF" w:rsidRDefault="005C0D52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0A5BFF" w:rsidRDefault="005C0D52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587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0A5BFF" w:rsidTr="00534E09">
        <w:tc>
          <w:tcPr>
            <w:tcW w:w="255" w:type="pct"/>
          </w:tcPr>
          <w:p w:rsidR="000A5BFF" w:rsidRDefault="005C0D5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088" w:type="pct"/>
          </w:tcPr>
          <w:p w:rsidR="000A5BFF" w:rsidRDefault="005C0D52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587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0A5BFF" w:rsidTr="00534E09">
        <w:tc>
          <w:tcPr>
            <w:tcW w:w="255" w:type="pct"/>
          </w:tcPr>
          <w:p w:rsidR="000A5BFF" w:rsidRDefault="005C0D5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088" w:type="pct"/>
          </w:tcPr>
          <w:p w:rsidR="000A5BFF" w:rsidRDefault="005C0D52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587" w:type="pct"/>
          </w:tcPr>
          <w:p w:rsidR="000A5BFF" w:rsidRDefault="005C0D52">
            <w:pPr>
              <w:ind w:right="-82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1 022 500,</w:t>
            </w:r>
          </w:p>
          <w:p w:rsidR="000A5BFF" w:rsidRDefault="005C0D52">
            <w:pPr>
              <w:ind w:right="-82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534E09">
              <w:rPr>
                <w:color w:val="FF0000"/>
                <w:sz w:val="22"/>
                <w:szCs w:val="22"/>
              </w:rPr>
              <w:t>25 0</w:t>
            </w:r>
            <w:r>
              <w:rPr>
                <w:color w:val="FF0000"/>
                <w:sz w:val="22"/>
                <w:szCs w:val="22"/>
              </w:rPr>
              <w:t xml:space="preserve">00, </w:t>
            </w:r>
          </w:p>
          <w:p w:rsidR="000A5BFF" w:rsidRDefault="005C0D5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00</w:t>
            </w:r>
          </w:p>
        </w:tc>
        <w:tc>
          <w:tcPr>
            <w:tcW w:w="476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0A5BFF" w:rsidRDefault="005C0D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02" w:type="pct"/>
          </w:tcPr>
          <w:p w:rsidR="000A5BFF" w:rsidRDefault="000A5BFF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4E09" w:rsidTr="00534E09">
        <w:tc>
          <w:tcPr>
            <w:tcW w:w="255" w:type="pct"/>
          </w:tcPr>
          <w:p w:rsidR="00534E09" w:rsidRDefault="00534E09" w:rsidP="00534E0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088" w:type="pct"/>
          </w:tcPr>
          <w:p w:rsidR="00534E09" w:rsidRDefault="00534E09" w:rsidP="00534E09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587" w:type="pct"/>
          </w:tcPr>
          <w:p w:rsidR="00534E09" w:rsidRDefault="00534E09" w:rsidP="00534E09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70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4E09" w:rsidTr="00534E09">
        <w:tc>
          <w:tcPr>
            <w:tcW w:w="255" w:type="pct"/>
          </w:tcPr>
          <w:p w:rsidR="00534E09" w:rsidRDefault="00534E09" w:rsidP="00534E0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088" w:type="pct"/>
          </w:tcPr>
          <w:p w:rsidR="00534E09" w:rsidRDefault="00534E09" w:rsidP="00534E09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587" w:type="pct"/>
          </w:tcPr>
          <w:p w:rsidR="00534E09" w:rsidRDefault="00534E09" w:rsidP="00534E09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0, 00</w:t>
            </w:r>
          </w:p>
        </w:tc>
        <w:tc>
          <w:tcPr>
            <w:tcW w:w="476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534E09" w:rsidRDefault="00534E09" w:rsidP="00534E09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534E09" w:rsidTr="00534E09">
        <w:tc>
          <w:tcPr>
            <w:tcW w:w="1343" w:type="pct"/>
            <w:gridSpan w:val="2"/>
          </w:tcPr>
          <w:p w:rsidR="00534E09" w:rsidRDefault="00534E09" w:rsidP="00534E09">
            <w:pPr>
              <w:suppressAutoHyphens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Всего по программе</w:t>
            </w:r>
          </w:p>
        </w:tc>
        <w:tc>
          <w:tcPr>
            <w:tcW w:w="587" w:type="pct"/>
          </w:tcPr>
          <w:p w:rsidR="00534E09" w:rsidRDefault="00534E09" w:rsidP="00534E09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1 025 000, 00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225 000, 00</w:t>
            </w:r>
          </w:p>
        </w:tc>
        <w:tc>
          <w:tcPr>
            <w:tcW w:w="476" w:type="pct"/>
          </w:tcPr>
          <w:p w:rsidR="00534E09" w:rsidRDefault="00534E09" w:rsidP="00534E09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534E09" w:rsidRDefault="00534E09" w:rsidP="00534E09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4" w:type="pct"/>
          </w:tcPr>
          <w:p w:rsidR="00534E09" w:rsidRDefault="00534E09" w:rsidP="00534E09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702" w:type="pct"/>
          </w:tcPr>
          <w:p w:rsidR="00534E09" w:rsidRDefault="00534E09" w:rsidP="00534E09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5C0D52">
      <w:pPr>
        <w:ind w:left="5387" w:right="707"/>
        <w:jc w:val="center"/>
        <w:rPr>
          <w:color w:val="000000" w:themeColor="text1"/>
          <w:sz w:val="20"/>
          <w:lang w:val="en-US"/>
        </w:rPr>
      </w:pPr>
      <w:r>
        <w:rPr>
          <w:color w:val="000000" w:themeColor="text1"/>
          <w:sz w:val="20"/>
        </w:rPr>
        <w:t xml:space="preserve">Приложение № </w:t>
      </w:r>
      <w:r>
        <w:rPr>
          <w:color w:val="000000" w:themeColor="text1"/>
          <w:sz w:val="20"/>
          <w:lang w:val="en-US"/>
        </w:rPr>
        <w:t>2</w:t>
      </w: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0A5BFF" w:rsidRPr="005C0D52" w:rsidRDefault="005C0D52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6403B2">
        <w:rPr>
          <w:color w:val="000000" w:themeColor="text1"/>
        </w:rPr>
        <w:t>от 28</w:t>
      </w:r>
      <w:r w:rsidRPr="005C0D52">
        <w:rPr>
          <w:color w:val="000000" w:themeColor="text1"/>
        </w:rPr>
        <w:t xml:space="preserve"> </w:t>
      </w:r>
      <w:r>
        <w:rPr>
          <w:color w:val="000000" w:themeColor="text1"/>
        </w:rPr>
        <w:t>марта 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6403B2">
        <w:rPr>
          <w:color w:val="000000" w:themeColor="text1"/>
        </w:rPr>
        <w:t>113</w:t>
      </w:r>
      <w:bookmarkStart w:id="0" w:name="_GoBack"/>
      <w:bookmarkEnd w:id="0"/>
    </w:p>
    <w:p w:rsidR="000A5BFF" w:rsidRDefault="000A5BFF">
      <w:pPr>
        <w:ind w:left="4820" w:right="707"/>
        <w:jc w:val="center"/>
        <w:rPr>
          <w:color w:val="000000" w:themeColor="text1"/>
        </w:rPr>
      </w:pPr>
    </w:p>
    <w:p w:rsidR="000A5BFF" w:rsidRPr="005C0D52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</w:t>
      </w:r>
      <w:r w:rsidRPr="005C0D52">
        <w:rPr>
          <w:color w:val="000000" w:themeColor="text1"/>
          <w:sz w:val="20"/>
          <w:szCs w:val="20"/>
        </w:rPr>
        <w:t>4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0A5BFF" w:rsidRDefault="005C0D52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0A5BFF" w:rsidRDefault="005C0D52">
      <w:pPr>
        <w:pStyle w:val="2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0A5BFF" w:rsidRDefault="000A5BFF">
      <w:pPr>
        <w:rPr>
          <w:b/>
          <w:bCs/>
        </w:rPr>
      </w:pP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1840"/>
        <w:gridCol w:w="1318"/>
        <w:gridCol w:w="1218"/>
        <w:gridCol w:w="1215"/>
        <w:gridCol w:w="1218"/>
        <w:gridCol w:w="1215"/>
        <w:gridCol w:w="1220"/>
      </w:tblGrid>
      <w:tr w:rsidR="000A5BFF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0A5BFF" w:rsidRDefault="005C0D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расходов, рублей</w:t>
            </w:r>
          </w:p>
        </w:tc>
      </w:tr>
      <w:tr w:rsidR="000A5BFF">
        <w:trPr>
          <w:trHeight w:val="771"/>
          <w:tblHeader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2025 год</w:t>
            </w:r>
          </w:p>
        </w:tc>
        <w:tc>
          <w:tcPr>
            <w:tcW w:w="533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 год</w:t>
            </w:r>
          </w:p>
        </w:tc>
        <w:tc>
          <w:tcPr>
            <w:tcW w:w="534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2027 год</w:t>
            </w:r>
          </w:p>
        </w:tc>
        <w:tc>
          <w:tcPr>
            <w:tcW w:w="533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 год</w:t>
            </w:r>
          </w:p>
        </w:tc>
        <w:tc>
          <w:tcPr>
            <w:tcW w:w="535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год</w:t>
            </w:r>
          </w:p>
        </w:tc>
      </w:tr>
      <w:tr w:rsidR="000A5BFF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>
              <w:rPr>
                <w:rFonts w:eastAsia="Calibri"/>
                <w:color w:val="000000" w:themeColor="text1"/>
                <w:szCs w:val="28"/>
              </w:rPr>
              <w:t xml:space="preserve">Энергосбережение в городском </w:t>
            </w:r>
            <w:proofErr w:type="gramStart"/>
            <w:r>
              <w:rPr>
                <w:rFonts w:eastAsia="Calibri"/>
                <w:color w:val="000000" w:themeColor="text1"/>
                <w:szCs w:val="28"/>
              </w:rPr>
              <w:t>округе</w:t>
            </w:r>
            <w:proofErr w:type="gramEnd"/>
            <w:r>
              <w:rPr>
                <w:rFonts w:eastAsia="Calibri"/>
                <w:color w:val="000000" w:themeColor="text1"/>
                <w:szCs w:val="28"/>
              </w:rPr>
              <w:t xml:space="preserve"> ЗАТО п. Горный на 2025-2029 годы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b/>
                <w:color w:val="FF0000"/>
              </w:rPr>
            </w:pPr>
          </w:p>
          <w:p w:rsidR="000A5BFF" w:rsidRDefault="005C0D5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1 025 000,0</w:t>
            </w:r>
            <w:r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b/>
                <w:color w:val="FF0000"/>
              </w:rPr>
            </w:pPr>
          </w:p>
          <w:p w:rsidR="000A5BFF" w:rsidRDefault="005C0D5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225 000,0</w:t>
            </w:r>
            <w:r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b/>
                <w:color w:val="000000" w:themeColor="text1"/>
              </w:rPr>
            </w:pPr>
          </w:p>
          <w:p w:rsidR="000A5BFF" w:rsidRDefault="005C0D52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200 000,0</w:t>
            </w: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b/>
                <w:color w:val="000000" w:themeColor="text1"/>
              </w:rPr>
            </w:pPr>
          </w:p>
          <w:p w:rsidR="000A5BFF" w:rsidRDefault="005C0D52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200 000,0</w:t>
            </w: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b/>
                <w:color w:val="000000" w:themeColor="text1"/>
              </w:rPr>
            </w:pPr>
          </w:p>
          <w:p w:rsidR="000A5BFF" w:rsidRDefault="005C0D52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200 000,0</w:t>
            </w: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b/>
                <w:color w:val="000000" w:themeColor="text1"/>
              </w:rPr>
            </w:pPr>
          </w:p>
          <w:p w:rsidR="000A5BFF" w:rsidRDefault="005C0D52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200 000,0</w:t>
            </w: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FF0000"/>
              </w:rPr>
            </w:pPr>
          </w:p>
          <w:p w:rsidR="000A5BFF" w:rsidRDefault="005C0D52">
            <w:pPr>
              <w:rPr>
                <w:color w:val="FF0000"/>
              </w:rPr>
            </w:pPr>
            <w:r>
              <w:rPr>
                <w:color w:val="FF0000"/>
              </w:rPr>
              <w:t>1 025 000,0</w:t>
            </w:r>
            <w:r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FF0000"/>
              </w:rPr>
            </w:pPr>
          </w:p>
          <w:p w:rsidR="000A5BFF" w:rsidRDefault="005C0D52">
            <w:pPr>
              <w:rPr>
                <w:color w:val="FF0000"/>
              </w:rPr>
            </w:pPr>
            <w:r>
              <w:rPr>
                <w:color w:val="FF0000"/>
              </w:rPr>
              <w:t>225 000,0</w:t>
            </w:r>
            <w:r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FF0000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FF0000"/>
              </w:rPr>
            </w:pPr>
          </w:p>
          <w:p w:rsidR="000A5BFF" w:rsidRDefault="005C0D52">
            <w:pPr>
              <w:rPr>
                <w:color w:val="FF0000"/>
              </w:rPr>
            </w:pPr>
            <w:r>
              <w:rPr>
                <w:color w:val="FF0000"/>
              </w:rPr>
              <w:t>1 025 000,0</w:t>
            </w:r>
            <w:r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FF0000"/>
              </w:rPr>
            </w:pPr>
          </w:p>
          <w:p w:rsidR="000A5BFF" w:rsidRDefault="005C0D52">
            <w:pPr>
              <w:rPr>
                <w:color w:val="FF0000"/>
              </w:rPr>
            </w:pPr>
            <w:r>
              <w:rPr>
                <w:color w:val="FF0000"/>
              </w:rPr>
              <w:t>225 000,0</w:t>
            </w:r>
            <w:r>
              <w:rPr>
                <w:color w:val="FF0000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  <w:tr w:rsidR="000A5BFF">
        <w:trPr>
          <w:trHeight w:val="22"/>
        </w:trPr>
        <w:tc>
          <w:tcPr>
            <w:tcW w:w="946" w:type="pct"/>
            <w:vMerge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0A5BFF" w:rsidRDefault="005C0D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средства бюджета субъекта Российской </w:t>
            </w:r>
            <w:r>
              <w:rPr>
                <w:color w:val="000000" w:themeColor="text1"/>
              </w:rPr>
              <w:lastRenderedPageBreak/>
              <w:t>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0A5BFF" w:rsidRDefault="000A5BFF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0A5BFF" w:rsidRDefault="000A5BFF">
            <w:pPr>
              <w:rPr>
                <w:color w:val="000000" w:themeColor="text1"/>
              </w:rPr>
            </w:pPr>
          </w:p>
        </w:tc>
      </w:tr>
    </w:tbl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sectPr w:rsidR="000A5BFF">
      <w:footerReference w:type="even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8F" w:rsidRDefault="007F3A8F">
      <w:r>
        <w:separator/>
      </w:r>
    </w:p>
  </w:endnote>
  <w:endnote w:type="continuationSeparator" w:id="0">
    <w:p w:rsidR="007F3A8F" w:rsidRDefault="007F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0A5B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8F" w:rsidRDefault="007F3A8F">
      <w:r>
        <w:separator/>
      </w:r>
    </w:p>
  </w:footnote>
  <w:footnote w:type="continuationSeparator" w:id="0">
    <w:p w:rsidR="007F3A8F" w:rsidRDefault="007F3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6609D1"/>
    <w:multiLevelType w:val="singleLevel"/>
    <w:tmpl w:val="BC6609D1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47342"/>
    <w:rsid w:val="00053F7E"/>
    <w:rsid w:val="000611E1"/>
    <w:rsid w:val="00090D99"/>
    <w:rsid w:val="000A5BFF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450E3B"/>
    <w:rsid w:val="00451ACC"/>
    <w:rsid w:val="004633A4"/>
    <w:rsid w:val="0047232A"/>
    <w:rsid w:val="00482834"/>
    <w:rsid w:val="004E0C6D"/>
    <w:rsid w:val="004F179F"/>
    <w:rsid w:val="00534E09"/>
    <w:rsid w:val="0054660F"/>
    <w:rsid w:val="00552190"/>
    <w:rsid w:val="00583979"/>
    <w:rsid w:val="005A5B26"/>
    <w:rsid w:val="005B6EAB"/>
    <w:rsid w:val="005C0D52"/>
    <w:rsid w:val="005C4C2E"/>
    <w:rsid w:val="005F24B7"/>
    <w:rsid w:val="00600CB6"/>
    <w:rsid w:val="00607D9C"/>
    <w:rsid w:val="00621E30"/>
    <w:rsid w:val="006222C2"/>
    <w:rsid w:val="00625FD5"/>
    <w:rsid w:val="006403B2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7F3A8F"/>
    <w:rsid w:val="008028E2"/>
    <w:rsid w:val="00807310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47CD8"/>
    <w:rsid w:val="00A744B2"/>
    <w:rsid w:val="00A82DAE"/>
    <w:rsid w:val="00AA1E1D"/>
    <w:rsid w:val="00AA3953"/>
    <w:rsid w:val="00B7473C"/>
    <w:rsid w:val="00B772BD"/>
    <w:rsid w:val="00B912B4"/>
    <w:rsid w:val="00B91DB9"/>
    <w:rsid w:val="00B93F29"/>
    <w:rsid w:val="00C06343"/>
    <w:rsid w:val="00C25DC1"/>
    <w:rsid w:val="00C94F72"/>
    <w:rsid w:val="00CA7467"/>
    <w:rsid w:val="00CA7D20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B2A"/>
    <w:rsid w:val="00F93F36"/>
    <w:rsid w:val="00FA0E97"/>
    <w:rsid w:val="00FC44C1"/>
    <w:rsid w:val="00FD1F52"/>
    <w:rsid w:val="00FD4109"/>
    <w:rsid w:val="4B792AE6"/>
    <w:rsid w:val="6B96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74F92-4A40-463F-B5A2-CFA35EA1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Body Text"/>
    <w:basedOn w:val="a"/>
    <w:link w:val="a8"/>
    <w:qFormat/>
    <w:pPr>
      <w:spacing w:after="120"/>
    </w:pPr>
    <w:rPr>
      <w:lang w:val="zh-CN" w:eastAsia="zh-CN"/>
    </w:rPr>
  </w:style>
  <w:style w:type="paragraph" w:styleId="a9">
    <w:name w:val="Title"/>
    <w:basedOn w:val="a"/>
    <w:link w:val="aa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Normal (Web)"/>
    <w:basedOn w:val="a"/>
    <w:link w:val="ae"/>
    <w:qFormat/>
    <w:pPr>
      <w:spacing w:before="30" w:after="30"/>
    </w:pPr>
    <w:rPr>
      <w:rFonts w:ascii="Arial" w:hAnsi="Arial" w:cs="Arial"/>
      <w:color w:val="332E2D"/>
      <w:spacing w:val="2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бычный (веб) Знак"/>
    <w:link w:val="ad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0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BB5B3-DBA0-4A2E-B7C1-58AEEEC1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Секретарь</cp:lastModifiedBy>
  <cp:revision>2</cp:revision>
  <cp:lastPrinted>2025-03-31T06:39:00Z</cp:lastPrinted>
  <dcterms:created xsi:type="dcterms:W3CDTF">2025-03-31T06:40:00Z</dcterms:created>
  <dcterms:modified xsi:type="dcterms:W3CDTF">2025-03-31T06:40:00Z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F28FC8CB8FC44C4EB99C1228A043FC6B_12</vt:lpwstr>
  </property>
</Properties>
</file>