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3CFC" w:rsidRPr="002069BA" w:rsidRDefault="001D3CFC" w:rsidP="001D3CFC">
      <w:pPr>
        <w:pStyle w:val="2"/>
        <w:tabs>
          <w:tab w:val="center" w:pos="5529"/>
          <w:tab w:val="left" w:pos="8175"/>
        </w:tabs>
        <w:rPr>
          <w:rFonts w:ascii="Times New Roman" w:hAnsi="Times New Roman" w:cs="Times New Roman"/>
          <w:b w:val="0"/>
        </w:rPr>
      </w:pPr>
      <w:r w:rsidRPr="002069BA">
        <w:rPr>
          <w:rFonts w:ascii="Times New Roman" w:hAnsi="Times New Roman" w:cs="Times New Roman"/>
          <w:noProof/>
        </w:rPr>
        <w:drawing>
          <wp:inline distT="0" distB="0" distL="0" distR="0" wp14:anchorId="2BC8EC20" wp14:editId="561758B2">
            <wp:extent cx="792000" cy="792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000" cy="79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3CFC" w:rsidRPr="002069BA" w:rsidRDefault="001D3CFC" w:rsidP="001D3CFC">
      <w:pPr>
        <w:spacing w:after="0" w:line="240" w:lineRule="auto"/>
        <w:rPr>
          <w:rFonts w:ascii="Times New Roman" w:hAnsi="Times New Roman" w:cs="Times New Roman"/>
        </w:rPr>
      </w:pPr>
    </w:p>
    <w:p w:rsidR="001D3CFC" w:rsidRPr="002069BA" w:rsidRDefault="001D3CFC" w:rsidP="001D3CFC">
      <w:pPr>
        <w:spacing w:after="0" w:line="240" w:lineRule="auto"/>
        <w:rPr>
          <w:rFonts w:ascii="Times New Roman" w:hAnsi="Times New Roman" w:cs="Times New Roman"/>
          <w:b/>
          <w:bCs/>
          <w:sz w:val="36"/>
          <w:szCs w:val="36"/>
        </w:rPr>
      </w:pPr>
    </w:p>
    <w:p w:rsidR="001D3CFC" w:rsidRPr="002069BA" w:rsidRDefault="001D3CFC" w:rsidP="00607B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2069BA">
        <w:rPr>
          <w:rFonts w:ascii="Times New Roman" w:hAnsi="Times New Roman" w:cs="Times New Roman"/>
          <w:b/>
          <w:bCs/>
          <w:sz w:val="36"/>
          <w:szCs w:val="36"/>
        </w:rPr>
        <w:t>Администрация городского округа ЗАТО п. Горный</w:t>
      </w:r>
      <w:r w:rsidR="00607B84" w:rsidRPr="002069BA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bookmarkStart w:id="0" w:name="_GoBack"/>
      <w:bookmarkEnd w:id="0"/>
      <w:r w:rsidR="00607B84" w:rsidRPr="002069BA">
        <w:rPr>
          <w:rFonts w:ascii="Times New Roman" w:hAnsi="Times New Roman" w:cs="Times New Roman"/>
          <w:b/>
          <w:bCs/>
          <w:sz w:val="36"/>
          <w:szCs w:val="36"/>
        </w:rPr>
        <w:t>Забайкальского края</w:t>
      </w:r>
    </w:p>
    <w:p w:rsidR="001D3CFC" w:rsidRPr="002069BA" w:rsidRDefault="001D3CFC" w:rsidP="002069B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36"/>
        </w:rPr>
      </w:pPr>
    </w:p>
    <w:p w:rsidR="002069BA" w:rsidRPr="002069BA" w:rsidRDefault="002069BA" w:rsidP="002069B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36"/>
        </w:rPr>
      </w:pPr>
    </w:p>
    <w:p w:rsidR="001D3CFC" w:rsidRPr="002069BA" w:rsidRDefault="001D3CFC" w:rsidP="002069BA">
      <w:pPr>
        <w:pStyle w:val="2"/>
        <w:rPr>
          <w:rFonts w:ascii="Times New Roman" w:hAnsi="Times New Roman" w:cs="Times New Roman"/>
        </w:rPr>
      </w:pPr>
      <w:r w:rsidRPr="002069BA">
        <w:rPr>
          <w:rFonts w:ascii="Times New Roman" w:hAnsi="Times New Roman" w:cs="Times New Roman"/>
        </w:rPr>
        <w:t>П О С Т А Н О В Л Е Н И Е</w:t>
      </w:r>
    </w:p>
    <w:p w:rsidR="001D3CFC" w:rsidRPr="002069BA" w:rsidRDefault="001D3CFC" w:rsidP="002069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32"/>
        </w:rPr>
      </w:pPr>
    </w:p>
    <w:p w:rsidR="002069BA" w:rsidRPr="002069BA" w:rsidRDefault="002069BA" w:rsidP="002069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32"/>
        </w:rPr>
      </w:pPr>
    </w:p>
    <w:p w:rsidR="001D3CFC" w:rsidRPr="002069BA" w:rsidRDefault="001D3CFC" w:rsidP="002069BA">
      <w:pPr>
        <w:spacing w:after="0" w:line="240" w:lineRule="auto"/>
        <w:ind w:firstLine="709"/>
        <w:outlineLvl w:val="0"/>
        <w:rPr>
          <w:rFonts w:ascii="Times New Roman" w:hAnsi="Times New Roman" w:cs="Times New Roman"/>
          <w:sz w:val="28"/>
          <w:szCs w:val="32"/>
        </w:rPr>
      </w:pPr>
    </w:p>
    <w:p w:rsidR="001D3CFC" w:rsidRPr="002069BA" w:rsidRDefault="003F5B27" w:rsidP="002069BA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069BA">
        <w:rPr>
          <w:rFonts w:ascii="Times New Roman" w:hAnsi="Times New Roman" w:cs="Times New Roman"/>
          <w:sz w:val="28"/>
          <w:szCs w:val="28"/>
        </w:rPr>
        <w:t xml:space="preserve"> </w:t>
      </w:r>
      <w:r w:rsidR="005065CD">
        <w:rPr>
          <w:rFonts w:ascii="Times New Roman" w:hAnsi="Times New Roman" w:cs="Times New Roman"/>
          <w:sz w:val="28"/>
          <w:szCs w:val="28"/>
        </w:rPr>
        <w:t>16 января</w:t>
      </w:r>
      <w:r w:rsidR="003201D7" w:rsidRPr="002069BA">
        <w:rPr>
          <w:rFonts w:ascii="Times New Roman" w:hAnsi="Times New Roman" w:cs="Times New Roman"/>
          <w:sz w:val="28"/>
          <w:szCs w:val="28"/>
        </w:rPr>
        <w:t xml:space="preserve"> </w:t>
      </w:r>
      <w:r w:rsidR="005065CD">
        <w:rPr>
          <w:rFonts w:ascii="Times New Roman" w:hAnsi="Times New Roman" w:cs="Times New Roman"/>
          <w:sz w:val="28"/>
          <w:szCs w:val="28"/>
        </w:rPr>
        <w:t>2025</w:t>
      </w:r>
      <w:r w:rsidR="001D3CFC" w:rsidRPr="002069BA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</w:t>
      </w:r>
      <w:r w:rsidR="001D3CFC" w:rsidRPr="002069BA">
        <w:rPr>
          <w:rFonts w:ascii="Times New Roman" w:hAnsi="Times New Roman" w:cs="Times New Roman"/>
          <w:sz w:val="28"/>
          <w:szCs w:val="28"/>
        </w:rPr>
        <w:tab/>
      </w:r>
      <w:r w:rsidR="001D3CFC" w:rsidRPr="002069BA">
        <w:rPr>
          <w:rFonts w:ascii="Times New Roman" w:hAnsi="Times New Roman" w:cs="Times New Roman"/>
          <w:sz w:val="28"/>
          <w:szCs w:val="28"/>
        </w:rPr>
        <w:tab/>
        <w:t xml:space="preserve">                               № </w:t>
      </w:r>
      <w:r w:rsidR="005065CD">
        <w:rPr>
          <w:rFonts w:ascii="Times New Roman" w:hAnsi="Times New Roman" w:cs="Times New Roman"/>
          <w:sz w:val="28"/>
          <w:szCs w:val="28"/>
        </w:rPr>
        <w:t>10</w:t>
      </w:r>
    </w:p>
    <w:p w:rsidR="001D3CFC" w:rsidRPr="002069BA" w:rsidRDefault="001D3CFC" w:rsidP="002069BA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1D3CFC" w:rsidRPr="002069BA" w:rsidRDefault="001D3CFC" w:rsidP="002069BA">
      <w:pPr>
        <w:spacing w:after="0" w:line="240" w:lineRule="auto"/>
        <w:ind w:firstLine="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1D3CFC" w:rsidRPr="002069BA" w:rsidRDefault="001D3CFC" w:rsidP="002069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69BA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муниципальную программу </w:t>
      </w:r>
    </w:p>
    <w:p w:rsidR="001D3CFC" w:rsidRPr="002069BA" w:rsidRDefault="001D3CFC" w:rsidP="002069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69BA">
        <w:rPr>
          <w:rFonts w:ascii="Times New Roman" w:hAnsi="Times New Roman" w:cs="Times New Roman"/>
          <w:b/>
          <w:sz w:val="28"/>
          <w:szCs w:val="28"/>
        </w:rPr>
        <w:t>«Построение и развитие аппаратно-программного комплекса «Безопасный город» на территории городского округа ЗАТО п. Горный на 2024-2028 годы»</w:t>
      </w:r>
    </w:p>
    <w:p w:rsidR="001D3CFC" w:rsidRPr="002069BA" w:rsidRDefault="001D3CFC" w:rsidP="001D3C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3CFC" w:rsidRPr="002069BA" w:rsidRDefault="001D3CFC" w:rsidP="00532981">
      <w:pPr>
        <w:pStyle w:val="a8"/>
        <w:suppressAutoHyphens/>
        <w:spacing w:before="0" w:after="0"/>
        <w:ind w:firstLine="709"/>
        <w:contextualSpacing/>
        <w:rPr>
          <w:rFonts w:ascii="Times New Roman" w:hAnsi="Times New Roman"/>
          <w:b/>
          <w:sz w:val="28"/>
          <w:szCs w:val="28"/>
        </w:rPr>
      </w:pPr>
      <w:r w:rsidRPr="002069BA">
        <w:rPr>
          <w:rFonts w:ascii="Times New Roman" w:hAnsi="Times New Roman"/>
          <w:sz w:val="28"/>
          <w:szCs w:val="28"/>
        </w:rPr>
        <w:t xml:space="preserve">В соответствии с постановлением администрации городского округа ЗАТО п.Горный «Об утверждении Порядка разработки, реализации и оценки эффективности муниципальных программ городского округа ЗАТО п.Горный» от 17 февраля 2017 г. № 18, администрация городского округа ЗАТО п. Горный </w:t>
      </w:r>
      <w:r w:rsidRPr="002069BA">
        <w:rPr>
          <w:rFonts w:ascii="Times New Roman" w:hAnsi="Times New Roman"/>
          <w:b/>
          <w:sz w:val="28"/>
          <w:szCs w:val="28"/>
        </w:rPr>
        <w:t>п о с т а н о в л я е т:</w:t>
      </w:r>
    </w:p>
    <w:p w:rsidR="001D3CFC" w:rsidRPr="002069BA" w:rsidRDefault="001D3CFC" w:rsidP="00532981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69BA">
        <w:rPr>
          <w:rFonts w:ascii="Times New Roman" w:hAnsi="Times New Roman" w:cs="Times New Roman"/>
          <w:sz w:val="28"/>
          <w:szCs w:val="28"/>
        </w:rPr>
        <w:t xml:space="preserve">1. Внести в муниципальную программу «Построение и развитие аппаратно-программного комплекса «Безопасный город» на территории городского округа ЗАТО п.Горный на 2024-2028 годы», утвержденную постановлением администрации городского округ ЗАТО п.Горный от 07 августа 2023 года № 232 </w:t>
      </w:r>
      <w:r w:rsidR="00632C75" w:rsidRPr="002069BA">
        <w:rPr>
          <w:rFonts w:ascii="Times New Roman" w:hAnsi="Times New Roman" w:cs="Times New Roman"/>
          <w:sz w:val="28"/>
          <w:szCs w:val="28"/>
        </w:rPr>
        <w:t>(в ре</w:t>
      </w:r>
      <w:r w:rsidR="00607B84" w:rsidRPr="002069BA">
        <w:rPr>
          <w:rFonts w:ascii="Times New Roman" w:hAnsi="Times New Roman" w:cs="Times New Roman"/>
          <w:sz w:val="28"/>
          <w:szCs w:val="28"/>
        </w:rPr>
        <w:t>дакции постановления от 11 ноября 2024 года №341</w:t>
      </w:r>
      <w:r w:rsidR="004629D2" w:rsidRPr="002069BA">
        <w:rPr>
          <w:rFonts w:ascii="Times New Roman" w:hAnsi="Times New Roman" w:cs="Times New Roman"/>
          <w:sz w:val="28"/>
          <w:szCs w:val="28"/>
        </w:rPr>
        <w:t xml:space="preserve">) </w:t>
      </w:r>
      <w:r w:rsidRPr="002069BA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607B84" w:rsidRPr="002069BA" w:rsidRDefault="00607B84" w:rsidP="00532981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69BA">
        <w:rPr>
          <w:rFonts w:ascii="Times New Roman" w:hAnsi="Times New Roman" w:cs="Times New Roman"/>
          <w:sz w:val="28"/>
          <w:szCs w:val="28"/>
        </w:rPr>
        <w:t>1.1. В паспорте муниципальной программы «Построение и развитие аппаратно-программного комплекса «Безопасный город» на территории городского округа ЗАТО п.Горный на 2024-2028 годы» раздел «Ресурсное обеспечение» изложить в следующей редакции: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7371"/>
      </w:tblGrid>
      <w:tr w:rsidR="00607B84" w:rsidRPr="002069BA" w:rsidTr="00607B84">
        <w:trPr>
          <w:trHeight w:val="152"/>
        </w:trPr>
        <w:tc>
          <w:tcPr>
            <w:tcW w:w="2093" w:type="dxa"/>
            <w:shd w:val="clear" w:color="auto" w:fill="auto"/>
          </w:tcPr>
          <w:p w:rsidR="00607B84" w:rsidRPr="002069BA" w:rsidRDefault="00607B84" w:rsidP="0053298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69BA">
              <w:rPr>
                <w:rFonts w:ascii="Times New Roman" w:hAnsi="Times New Roman" w:cs="Times New Roman"/>
                <w:sz w:val="24"/>
                <w:szCs w:val="24"/>
              </w:rPr>
              <w:t>Ресурсное обеспечение программ</w:t>
            </w:r>
            <w:r w:rsidRPr="002069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ы (в </w:t>
            </w:r>
            <w:proofErr w:type="spellStart"/>
            <w:r w:rsidRPr="002069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ред.Пост</w:t>
            </w:r>
            <w:proofErr w:type="spellEnd"/>
            <w:r w:rsidRPr="002069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от </w:t>
            </w:r>
            <w:r w:rsidRPr="002069B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28.12.2024 года №</w:t>
            </w:r>
            <w:r w:rsidRPr="002069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7371" w:type="dxa"/>
            <w:shd w:val="clear" w:color="auto" w:fill="auto"/>
          </w:tcPr>
          <w:p w:rsidR="00607B84" w:rsidRPr="002069BA" w:rsidRDefault="00607B84" w:rsidP="0053298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69B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Бюджет городского округа ЗАТО п. Горный – 3 249 090, 00 руб., в том числе по годам</w:t>
            </w:r>
            <w:r w:rsidRPr="002069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r w:rsidRPr="002069B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2024 год – 1 839 090, 00 руб</w:t>
            </w:r>
            <w:r w:rsidRPr="002069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.; 2025 год - 1 410 000, 00 руб.; 2026 год - * руб.; 2027 год - * руб.; 2028 год - * руб. </w:t>
            </w:r>
          </w:p>
        </w:tc>
      </w:tr>
    </w:tbl>
    <w:p w:rsidR="00607B84" w:rsidRPr="002069BA" w:rsidRDefault="00607B84" w:rsidP="00532981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D3CFC" w:rsidRPr="002069BA" w:rsidRDefault="001D3CFC" w:rsidP="0053298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2069BA">
        <w:rPr>
          <w:bCs/>
          <w:sz w:val="28"/>
          <w:szCs w:val="28"/>
        </w:rPr>
        <w:t>П</w:t>
      </w:r>
      <w:r w:rsidR="00607B84" w:rsidRPr="002069BA">
        <w:rPr>
          <w:bCs/>
          <w:sz w:val="28"/>
          <w:szCs w:val="28"/>
        </w:rPr>
        <w:t xml:space="preserve">риложения </w:t>
      </w:r>
      <w:r w:rsidR="004629D2" w:rsidRPr="002069BA">
        <w:rPr>
          <w:bCs/>
          <w:sz w:val="28"/>
          <w:szCs w:val="28"/>
        </w:rPr>
        <w:t>№ 3, № 4</w:t>
      </w:r>
      <w:r w:rsidRPr="002069BA">
        <w:rPr>
          <w:bCs/>
          <w:sz w:val="28"/>
          <w:szCs w:val="28"/>
        </w:rPr>
        <w:t xml:space="preserve"> к муниципальной программе «</w:t>
      </w:r>
      <w:r w:rsidRPr="002069BA">
        <w:rPr>
          <w:sz w:val="28"/>
          <w:szCs w:val="28"/>
        </w:rPr>
        <w:t xml:space="preserve">Построение и развитие аппаратно-программного комплекса «Безопасный город» на </w:t>
      </w:r>
      <w:r w:rsidRPr="002069BA">
        <w:rPr>
          <w:sz w:val="28"/>
          <w:szCs w:val="28"/>
        </w:rPr>
        <w:lastRenderedPageBreak/>
        <w:t>территории городского округа ЗАТО п.Горный на 2024-2028 годы</w:t>
      </w:r>
      <w:r w:rsidRPr="002069BA">
        <w:rPr>
          <w:bCs/>
          <w:sz w:val="28"/>
          <w:szCs w:val="28"/>
        </w:rPr>
        <w:t>» изложить в новой редак</w:t>
      </w:r>
      <w:r w:rsidR="00BB7563" w:rsidRPr="002069BA">
        <w:rPr>
          <w:bCs/>
          <w:sz w:val="28"/>
          <w:szCs w:val="28"/>
        </w:rPr>
        <w:t>ции согласно приложению № 1</w:t>
      </w:r>
      <w:r w:rsidR="00607B84" w:rsidRPr="002069BA">
        <w:rPr>
          <w:bCs/>
          <w:sz w:val="28"/>
          <w:szCs w:val="28"/>
        </w:rPr>
        <w:t>, № 2</w:t>
      </w:r>
      <w:r w:rsidRPr="002069BA">
        <w:rPr>
          <w:bCs/>
          <w:sz w:val="28"/>
          <w:szCs w:val="28"/>
        </w:rPr>
        <w:t xml:space="preserve"> к настоящему постановлению соответственно.</w:t>
      </w:r>
    </w:p>
    <w:p w:rsidR="001D3CFC" w:rsidRPr="002069BA" w:rsidRDefault="001D3CFC" w:rsidP="0053298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69BA"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после его официального опубликования (обнародования). </w:t>
      </w:r>
    </w:p>
    <w:p w:rsidR="001D3CFC" w:rsidRPr="002069BA" w:rsidRDefault="001D3CFC" w:rsidP="0053298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69BA">
        <w:rPr>
          <w:rFonts w:ascii="Times New Roman" w:hAnsi="Times New Roman" w:cs="Times New Roman"/>
          <w:sz w:val="28"/>
          <w:szCs w:val="28"/>
        </w:rPr>
        <w:t xml:space="preserve">4. Настоящее постановление опубликовать (обнародовать) на официальном сайте городского округа ЗАТО п. Горный </w:t>
      </w:r>
      <w:proofErr w:type="spellStart"/>
      <w:r w:rsidRPr="002069BA">
        <w:rPr>
          <w:rFonts w:ascii="Times New Roman" w:hAnsi="Times New Roman" w:cs="Times New Roman"/>
          <w:sz w:val="28"/>
          <w:szCs w:val="28"/>
        </w:rPr>
        <w:t>http</w:t>
      </w:r>
      <w:proofErr w:type="spellEnd"/>
      <w:r w:rsidRPr="002069BA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2069BA">
        <w:rPr>
          <w:rFonts w:ascii="Times New Roman" w:hAnsi="Times New Roman" w:cs="Times New Roman"/>
          <w:sz w:val="28"/>
          <w:szCs w:val="28"/>
        </w:rPr>
        <w:t xml:space="preserve">://горный75.рф.  </w:t>
      </w:r>
    </w:p>
    <w:p w:rsidR="001D3CFC" w:rsidRPr="002069BA" w:rsidRDefault="001D3CFC" w:rsidP="0053298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69BA">
        <w:rPr>
          <w:rFonts w:ascii="Times New Roman" w:hAnsi="Times New Roman" w:cs="Times New Roman"/>
          <w:sz w:val="28"/>
          <w:szCs w:val="28"/>
        </w:rPr>
        <w:t>5. Контроль за исполнением настоящего постановления оставляю за собой.</w:t>
      </w:r>
    </w:p>
    <w:p w:rsidR="001D3CFC" w:rsidRDefault="001D3CFC" w:rsidP="001D3CFC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2069BA" w:rsidRPr="002069BA" w:rsidRDefault="002069BA" w:rsidP="001D3CFC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1D3CFC" w:rsidRPr="002069BA" w:rsidRDefault="001D3CFC" w:rsidP="001D3CFC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1D3CFC" w:rsidRPr="002069BA" w:rsidRDefault="001D3CFC" w:rsidP="001D3CFC">
      <w:pPr>
        <w:spacing w:after="0" w:line="240" w:lineRule="auto"/>
        <w:rPr>
          <w:rFonts w:ascii="Times New Roman" w:hAnsi="Times New Roman" w:cs="Times New Roman"/>
          <w:sz w:val="28"/>
        </w:rPr>
        <w:sectPr w:rsidR="001D3CFC" w:rsidRPr="002069BA" w:rsidSect="00145A42">
          <w:headerReference w:type="default" r:id="rId8"/>
          <w:headerReference w:type="first" r:id="rId9"/>
          <w:pgSz w:w="11906" w:h="16838"/>
          <w:pgMar w:top="1134" w:right="850" w:bottom="851" w:left="1701" w:header="708" w:footer="708" w:gutter="0"/>
          <w:cols w:space="708"/>
          <w:titlePg/>
          <w:docGrid w:linePitch="360"/>
        </w:sectPr>
      </w:pPr>
      <w:r w:rsidRPr="002069BA">
        <w:rPr>
          <w:rFonts w:ascii="Times New Roman" w:hAnsi="Times New Roman" w:cs="Times New Roman"/>
          <w:sz w:val="28"/>
        </w:rPr>
        <w:t>Глава ЗАТО п. Горный                                                                      Т.В. Карнаух</w:t>
      </w:r>
    </w:p>
    <w:p w:rsidR="001D3CFC" w:rsidRPr="002069BA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2069BA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2069BA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2069BA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2069BA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2069BA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2069BA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2069BA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2069BA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2069BA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2069BA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2069BA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2069BA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2069BA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2069BA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2069BA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2069BA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2069BA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2069BA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2069BA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2069BA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2069BA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2069BA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2069BA" w:rsidRDefault="001D3CFC" w:rsidP="001D3CFC">
      <w:pPr>
        <w:spacing w:after="0" w:line="240" w:lineRule="auto"/>
        <w:rPr>
          <w:rFonts w:ascii="Times New Roman" w:hAnsi="Times New Roman" w:cs="Times New Roman"/>
          <w:sz w:val="20"/>
        </w:rPr>
      </w:pPr>
    </w:p>
    <w:p w:rsidR="001D3CFC" w:rsidRPr="002069BA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2069BA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2069BA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2069BA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2069BA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2069BA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6A210B" w:rsidRPr="002069BA" w:rsidRDefault="006A210B" w:rsidP="006A210B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 w:rsidRPr="002069BA">
        <w:rPr>
          <w:rFonts w:ascii="Times New Roman" w:hAnsi="Times New Roman" w:cs="Times New Roman"/>
          <w:sz w:val="28"/>
        </w:rPr>
        <w:t xml:space="preserve">Главный специалист администрации </w:t>
      </w:r>
    </w:p>
    <w:p w:rsidR="006A210B" w:rsidRPr="002069BA" w:rsidRDefault="006A210B" w:rsidP="006A210B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 w:rsidRPr="002069BA">
        <w:rPr>
          <w:rFonts w:ascii="Times New Roman" w:hAnsi="Times New Roman" w:cs="Times New Roman"/>
          <w:sz w:val="28"/>
        </w:rPr>
        <w:t xml:space="preserve">городского </w:t>
      </w:r>
      <w:proofErr w:type="gramStart"/>
      <w:r w:rsidRPr="002069BA">
        <w:rPr>
          <w:rFonts w:ascii="Times New Roman" w:hAnsi="Times New Roman" w:cs="Times New Roman"/>
          <w:sz w:val="28"/>
        </w:rPr>
        <w:t>округа</w:t>
      </w:r>
      <w:proofErr w:type="gramEnd"/>
      <w:r w:rsidRPr="002069BA">
        <w:rPr>
          <w:rFonts w:ascii="Times New Roman" w:hAnsi="Times New Roman" w:cs="Times New Roman"/>
          <w:sz w:val="28"/>
        </w:rPr>
        <w:t xml:space="preserve"> ЗАТО п.Горный</w:t>
      </w:r>
    </w:p>
    <w:p w:rsidR="006A210B" w:rsidRPr="002069BA" w:rsidRDefault="006A210B" w:rsidP="006A210B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 w:rsidRPr="002069BA">
        <w:rPr>
          <w:rFonts w:ascii="Times New Roman" w:hAnsi="Times New Roman" w:cs="Times New Roman"/>
          <w:sz w:val="28"/>
        </w:rPr>
        <w:t xml:space="preserve">_____________ Шишкин Д.М. </w:t>
      </w:r>
    </w:p>
    <w:p w:rsidR="001D3CFC" w:rsidRPr="002069BA" w:rsidRDefault="006A210B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 w:rsidRPr="002069BA">
        <w:rPr>
          <w:rFonts w:ascii="Times New Roman" w:hAnsi="Times New Roman" w:cs="Times New Roman"/>
          <w:sz w:val="28"/>
        </w:rPr>
        <w:t xml:space="preserve">« ___ </w:t>
      </w:r>
      <w:r w:rsidR="005065CD">
        <w:rPr>
          <w:rFonts w:ascii="Times New Roman" w:hAnsi="Times New Roman" w:cs="Times New Roman"/>
          <w:sz w:val="28"/>
        </w:rPr>
        <w:t>»___________2025</w:t>
      </w:r>
      <w:r w:rsidRPr="002069BA">
        <w:rPr>
          <w:rFonts w:ascii="Times New Roman" w:hAnsi="Times New Roman" w:cs="Times New Roman"/>
          <w:sz w:val="28"/>
        </w:rPr>
        <w:t xml:space="preserve"> г.</w:t>
      </w:r>
    </w:p>
    <w:p w:rsidR="001D3CFC" w:rsidRPr="002069BA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2069BA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607B84" w:rsidRPr="002069BA" w:rsidRDefault="00607B84" w:rsidP="00607B84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 w:rsidRPr="002069BA">
        <w:rPr>
          <w:rFonts w:ascii="Times New Roman" w:hAnsi="Times New Roman" w:cs="Times New Roman"/>
          <w:sz w:val="28"/>
        </w:rPr>
        <w:t xml:space="preserve">Главный специалист администрации </w:t>
      </w:r>
    </w:p>
    <w:p w:rsidR="00607B84" w:rsidRPr="002069BA" w:rsidRDefault="00607B84" w:rsidP="00607B84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 w:rsidRPr="002069BA">
        <w:rPr>
          <w:rFonts w:ascii="Times New Roman" w:hAnsi="Times New Roman" w:cs="Times New Roman"/>
          <w:sz w:val="28"/>
        </w:rPr>
        <w:t xml:space="preserve">городского </w:t>
      </w:r>
      <w:proofErr w:type="gramStart"/>
      <w:r w:rsidRPr="002069BA">
        <w:rPr>
          <w:rFonts w:ascii="Times New Roman" w:hAnsi="Times New Roman" w:cs="Times New Roman"/>
          <w:sz w:val="28"/>
        </w:rPr>
        <w:t>округа</w:t>
      </w:r>
      <w:proofErr w:type="gramEnd"/>
      <w:r w:rsidRPr="002069BA">
        <w:rPr>
          <w:rFonts w:ascii="Times New Roman" w:hAnsi="Times New Roman" w:cs="Times New Roman"/>
          <w:sz w:val="28"/>
        </w:rPr>
        <w:t xml:space="preserve"> ЗАТО п.Горный</w:t>
      </w:r>
    </w:p>
    <w:p w:rsidR="00607B84" w:rsidRPr="002069BA" w:rsidRDefault="00607B84" w:rsidP="00607B84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 w:rsidRPr="002069BA">
        <w:rPr>
          <w:rFonts w:ascii="Times New Roman" w:hAnsi="Times New Roman" w:cs="Times New Roman"/>
          <w:sz w:val="28"/>
        </w:rPr>
        <w:t xml:space="preserve">_____________ </w:t>
      </w:r>
      <w:proofErr w:type="spellStart"/>
      <w:r w:rsidRPr="002069BA">
        <w:rPr>
          <w:rFonts w:ascii="Times New Roman" w:hAnsi="Times New Roman" w:cs="Times New Roman"/>
          <w:sz w:val="28"/>
        </w:rPr>
        <w:t>Лядова</w:t>
      </w:r>
      <w:proofErr w:type="spellEnd"/>
      <w:r w:rsidRPr="002069BA">
        <w:rPr>
          <w:rFonts w:ascii="Times New Roman" w:hAnsi="Times New Roman" w:cs="Times New Roman"/>
          <w:sz w:val="28"/>
        </w:rPr>
        <w:t xml:space="preserve"> А.С. </w:t>
      </w:r>
    </w:p>
    <w:p w:rsidR="00607B84" w:rsidRPr="002069BA" w:rsidRDefault="005065CD" w:rsidP="00607B84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 ___ »___________2025</w:t>
      </w:r>
      <w:r w:rsidR="00607B84" w:rsidRPr="002069BA">
        <w:rPr>
          <w:rFonts w:ascii="Times New Roman" w:hAnsi="Times New Roman" w:cs="Times New Roman"/>
          <w:sz w:val="28"/>
        </w:rPr>
        <w:t xml:space="preserve"> г.</w:t>
      </w:r>
    </w:p>
    <w:p w:rsidR="001D3CFC" w:rsidRPr="002069BA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2069BA" w:rsidRDefault="001D3CFC" w:rsidP="001D3CFC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1D3CFC" w:rsidRPr="002069BA" w:rsidRDefault="001D3CFC" w:rsidP="001D3CFC">
      <w:pPr>
        <w:spacing w:after="0" w:line="240" w:lineRule="auto"/>
        <w:rPr>
          <w:rFonts w:ascii="Times New Roman" w:hAnsi="Times New Roman" w:cs="Times New Roman"/>
          <w:sz w:val="28"/>
        </w:rPr>
        <w:sectPr w:rsidR="001D3CFC" w:rsidRPr="002069BA" w:rsidSect="00607B84"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p w:rsidR="004629D2" w:rsidRPr="002069BA" w:rsidRDefault="004629D2" w:rsidP="004629D2">
      <w:pPr>
        <w:tabs>
          <w:tab w:val="left" w:pos="3150"/>
        </w:tabs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 w:rsidRPr="002069BA">
        <w:rPr>
          <w:rFonts w:ascii="Times New Roman" w:hAnsi="Times New Roman" w:cs="Times New Roman"/>
          <w:szCs w:val="20"/>
        </w:rPr>
        <w:lastRenderedPageBreak/>
        <w:t>Приложение № 1</w:t>
      </w:r>
    </w:p>
    <w:p w:rsidR="004629D2" w:rsidRPr="002069BA" w:rsidRDefault="004629D2" w:rsidP="004629D2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 w:rsidRPr="002069BA">
        <w:rPr>
          <w:rFonts w:ascii="Times New Roman" w:hAnsi="Times New Roman" w:cs="Times New Roman"/>
          <w:szCs w:val="20"/>
        </w:rPr>
        <w:t xml:space="preserve">к постановлению администрации </w:t>
      </w:r>
    </w:p>
    <w:p w:rsidR="004629D2" w:rsidRPr="002069BA" w:rsidRDefault="004629D2" w:rsidP="004629D2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 w:rsidRPr="002069BA">
        <w:rPr>
          <w:rFonts w:ascii="Times New Roman" w:hAnsi="Times New Roman" w:cs="Times New Roman"/>
          <w:szCs w:val="20"/>
        </w:rPr>
        <w:t xml:space="preserve">городского </w:t>
      </w:r>
      <w:proofErr w:type="gramStart"/>
      <w:r w:rsidRPr="002069BA">
        <w:rPr>
          <w:rFonts w:ascii="Times New Roman" w:hAnsi="Times New Roman" w:cs="Times New Roman"/>
          <w:szCs w:val="20"/>
        </w:rPr>
        <w:t>округа</w:t>
      </w:r>
      <w:proofErr w:type="gramEnd"/>
      <w:r w:rsidRPr="002069BA">
        <w:rPr>
          <w:rFonts w:ascii="Times New Roman" w:hAnsi="Times New Roman" w:cs="Times New Roman"/>
          <w:szCs w:val="20"/>
        </w:rPr>
        <w:t xml:space="preserve"> ЗАТО п. Горный </w:t>
      </w:r>
    </w:p>
    <w:p w:rsidR="002069BA" w:rsidRPr="002069BA" w:rsidRDefault="005065CD" w:rsidP="002069BA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от 16.01.2025 г. № 10</w:t>
      </w:r>
    </w:p>
    <w:p w:rsidR="002069BA" w:rsidRPr="002069BA" w:rsidRDefault="002069BA" w:rsidP="002069BA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</w:p>
    <w:p w:rsidR="002069BA" w:rsidRPr="002069BA" w:rsidRDefault="002069BA" w:rsidP="002069BA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</w:p>
    <w:p w:rsidR="004629D2" w:rsidRPr="002069BA" w:rsidRDefault="004629D2" w:rsidP="002069BA">
      <w:pPr>
        <w:suppressAutoHyphens/>
        <w:spacing w:after="0" w:line="240" w:lineRule="auto"/>
        <w:ind w:right="5954"/>
        <w:jc w:val="both"/>
        <w:rPr>
          <w:rFonts w:ascii="Times New Roman" w:hAnsi="Times New Roman" w:cs="Times New Roman"/>
          <w:szCs w:val="20"/>
        </w:rPr>
      </w:pPr>
      <w:r w:rsidRPr="002069BA">
        <w:rPr>
          <w:rFonts w:ascii="Times New Roman" w:hAnsi="Times New Roman" w:cs="Times New Roman"/>
          <w:szCs w:val="28"/>
        </w:rPr>
        <w:t>Приложение № 3</w:t>
      </w:r>
      <w:r w:rsidRPr="002069BA">
        <w:rPr>
          <w:rFonts w:ascii="Times New Roman" w:hAnsi="Times New Roman" w:cs="Times New Roman"/>
          <w:szCs w:val="28"/>
        </w:rPr>
        <w:cr/>
        <w:t xml:space="preserve">к муниципальной программе «Построение и развитие аппаратно-программного комплекса «Безопасный город» на территории городского </w:t>
      </w:r>
      <w:proofErr w:type="gramStart"/>
      <w:r w:rsidRPr="002069BA">
        <w:rPr>
          <w:rFonts w:ascii="Times New Roman" w:hAnsi="Times New Roman" w:cs="Times New Roman"/>
          <w:szCs w:val="28"/>
        </w:rPr>
        <w:t>округа</w:t>
      </w:r>
      <w:proofErr w:type="gramEnd"/>
      <w:r w:rsidRPr="002069BA">
        <w:rPr>
          <w:rFonts w:ascii="Times New Roman" w:hAnsi="Times New Roman" w:cs="Times New Roman"/>
          <w:szCs w:val="28"/>
        </w:rPr>
        <w:t xml:space="preserve"> ЗАТО п. Горный на 2024-2028 годы»</w:t>
      </w:r>
    </w:p>
    <w:p w:rsidR="004629D2" w:rsidRPr="002069BA" w:rsidRDefault="004629D2" w:rsidP="003201D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2069BA">
        <w:rPr>
          <w:rFonts w:ascii="Times New Roman" w:hAnsi="Times New Roman" w:cs="Times New Roman"/>
          <w:b/>
          <w:sz w:val="28"/>
        </w:rPr>
        <w:t>Ресурсное обеспечение реализации муниципальной программы за счет средств бюджета городского округа</w:t>
      </w:r>
    </w:p>
    <w:p w:rsidR="004629D2" w:rsidRPr="002069BA" w:rsidRDefault="004629D2" w:rsidP="004629D2">
      <w:pPr>
        <w:suppressAutoHyphens/>
        <w:ind w:firstLine="709"/>
        <w:rPr>
          <w:rFonts w:ascii="Times New Roman" w:hAnsi="Times New Roman" w:cs="Times New Roman"/>
          <w:szCs w:val="28"/>
        </w:rPr>
      </w:pPr>
    </w:p>
    <w:tbl>
      <w:tblPr>
        <w:tblpPr w:leftFromText="180" w:rightFromText="180" w:bottomFromText="160" w:vertAnchor="text" w:tblpX="108" w:tblpY="1"/>
        <w:tblOverlap w:val="never"/>
        <w:tblW w:w="49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1"/>
        <w:gridCol w:w="2298"/>
        <w:gridCol w:w="1609"/>
        <w:gridCol w:w="1440"/>
        <w:gridCol w:w="1067"/>
        <w:gridCol w:w="1165"/>
        <w:gridCol w:w="751"/>
        <w:gridCol w:w="836"/>
        <w:gridCol w:w="830"/>
      </w:tblGrid>
      <w:tr w:rsidR="002069BA" w:rsidRPr="002069BA" w:rsidTr="00D51F1A">
        <w:trPr>
          <w:trHeight w:val="574"/>
          <w:tblHeader/>
        </w:trPr>
        <w:tc>
          <w:tcPr>
            <w:tcW w:w="315" w:type="pct"/>
            <w:vMerge w:val="restart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076" w:type="pct"/>
            <w:vMerge w:val="restart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eastAsia="Calibri" w:hAnsi="Times New Roman" w:cs="Times New Roman"/>
              </w:rPr>
              <w:t>Наименование муниципальной программы, подпрограммы, основного мероприятия, мероприятия</w:t>
            </w:r>
          </w:p>
        </w:tc>
        <w:tc>
          <w:tcPr>
            <w:tcW w:w="754" w:type="pct"/>
            <w:vMerge w:val="restart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Ответственный исполнитель</w:t>
            </w:r>
          </w:p>
        </w:tc>
        <w:tc>
          <w:tcPr>
            <w:tcW w:w="2854" w:type="pct"/>
            <w:gridSpan w:val="6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Расходы бюджета муниципального образования, рублей</w:t>
            </w:r>
          </w:p>
        </w:tc>
      </w:tr>
      <w:tr w:rsidR="002069BA" w:rsidRPr="002069BA" w:rsidTr="00D51F1A">
        <w:trPr>
          <w:trHeight w:val="743"/>
          <w:tblHeader/>
        </w:trPr>
        <w:tc>
          <w:tcPr>
            <w:tcW w:w="315" w:type="pct"/>
            <w:vMerge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1076" w:type="pct"/>
            <w:vMerge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754" w:type="pct"/>
            <w:vMerge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675" w:type="pct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 xml:space="preserve"> Всего</w:t>
            </w:r>
          </w:p>
        </w:tc>
        <w:tc>
          <w:tcPr>
            <w:tcW w:w="500" w:type="pct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 xml:space="preserve">2024 год </w:t>
            </w:r>
          </w:p>
        </w:tc>
        <w:tc>
          <w:tcPr>
            <w:tcW w:w="546" w:type="pct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2025 год</w:t>
            </w:r>
          </w:p>
        </w:tc>
        <w:tc>
          <w:tcPr>
            <w:tcW w:w="352" w:type="pct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2026 год</w:t>
            </w:r>
          </w:p>
        </w:tc>
        <w:tc>
          <w:tcPr>
            <w:tcW w:w="392" w:type="pct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2027 год</w:t>
            </w:r>
          </w:p>
        </w:tc>
        <w:tc>
          <w:tcPr>
            <w:tcW w:w="389" w:type="pct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2028 год</w:t>
            </w:r>
          </w:p>
        </w:tc>
      </w:tr>
      <w:tr w:rsidR="002069BA" w:rsidRPr="002069BA" w:rsidTr="00D51F1A">
        <w:trPr>
          <w:trHeight w:val="259"/>
        </w:trPr>
        <w:tc>
          <w:tcPr>
            <w:tcW w:w="315" w:type="pct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2069BA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1076" w:type="pct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2069BA">
              <w:rPr>
                <w:rFonts w:ascii="Times New Roman" w:eastAsia="Calibri" w:hAnsi="Times New Roman" w:cs="Times New Roman"/>
              </w:rPr>
              <w:t>Программа «Построение и развитие аппаратно-программного комплекса «Безопасный город» на территории городского округа ЗАТО п. Горный на 2024-2028 годы»</w:t>
            </w:r>
          </w:p>
        </w:tc>
        <w:tc>
          <w:tcPr>
            <w:tcW w:w="754" w:type="pct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Главный специалист администрации городского округа ЗАТО п. Горный</w:t>
            </w:r>
            <w:r w:rsidRPr="002069BA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675" w:type="pct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  <w:color w:val="FF0000"/>
              </w:rPr>
            </w:pPr>
            <w:r w:rsidRPr="002069BA">
              <w:rPr>
                <w:rFonts w:ascii="Times New Roman" w:hAnsi="Times New Roman" w:cs="Times New Roman"/>
                <w:color w:val="FF0000"/>
              </w:rPr>
              <w:t>2 469 860, 00</w:t>
            </w:r>
          </w:p>
        </w:tc>
        <w:tc>
          <w:tcPr>
            <w:tcW w:w="500" w:type="pct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  <w:color w:val="FF0000"/>
              </w:rPr>
            </w:pPr>
            <w:r w:rsidRPr="002069BA">
              <w:rPr>
                <w:rFonts w:ascii="Times New Roman" w:hAnsi="Times New Roman" w:cs="Times New Roman"/>
                <w:color w:val="FF0000"/>
              </w:rPr>
              <w:t>1 269 860, 00</w:t>
            </w:r>
          </w:p>
        </w:tc>
        <w:tc>
          <w:tcPr>
            <w:tcW w:w="546" w:type="pct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2069BA">
              <w:rPr>
                <w:rFonts w:ascii="Times New Roman" w:hAnsi="Times New Roman" w:cs="Times New Roman"/>
                <w:color w:val="000000" w:themeColor="text1"/>
              </w:rPr>
              <w:t>1 200 000, 00</w:t>
            </w:r>
          </w:p>
        </w:tc>
        <w:tc>
          <w:tcPr>
            <w:tcW w:w="352" w:type="pct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2" w:type="pct"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89" w:type="pct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</w:tr>
      <w:tr w:rsidR="002069BA" w:rsidRPr="002069BA" w:rsidTr="00D51F1A">
        <w:trPr>
          <w:trHeight w:val="259"/>
        </w:trPr>
        <w:tc>
          <w:tcPr>
            <w:tcW w:w="315" w:type="pct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2069BA">
              <w:rPr>
                <w:rFonts w:ascii="Times New Roman" w:eastAsia="Calibri" w:hAnsi="Times New Roman" w:cs="Times New Roman"/>
              </w:rPr>
              <w:t>1.1.</w:t>
            </w:r>
          </w:p>
        </w:tc>
        <w:tc>
          <w:tcPr>
            <w:tcW w:w="1076" w:type="pct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Техническое обслуживание системы видеонаблюдения на территории городского округа ЗАТО п. Горный</w:t>
            </w:r>
          </w:p>
        </w:tc>
        <w:tc>
          <w:tcPr>
            <w:tcW w:w="754" w:type="pct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2069BA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675" w:type="pct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2069BA">
              <w:rPr>
                <w:rFonts w:ascii="Times New Roman" w:hAnsi="Times New Roman" w:cs="Times New Roman"/>
                <w:color w:val="000000" w:themeColor="text1"/>
              </w:rPr>
              <w:t>820 000, 00</w:t>
            </w:r>
          </w:p>
        </w:tc>
        <w:tc>
          <w:tcPr>
            <w:tcW w:w="500" w:type="pct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2069BA">
              <w:rPr>
                <w:rFonts w:ascii="Times New Roman" w:hAnsi="Times New Roman" w:cs="Times New Roman"/>
                <w:color w:val="000000" w:themeColor="text1"/>
              </w:rPr>
              <w:t>470 000, 00</w:t>
            </w:r>
          </w:p>
        </w:tc>
        <w:tc>
          <w:tcPr>
            <w:tcW w:w="546" w:type="pct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2069BA">
              <w:rPr>
                <w:rFonts w:ascii="Times New Roman" w:hAnsi="Times New Roman" w:cs="Times New Roman"/>
                <w:color w:val="000000" w:themeColor="text1"/>
              </w:rPr>
              <w:t>350 000, 00</w:t>
            </w:r>
          </w:p>
        </w:tc>
        <w:tc>
          <w:tcPr>
            <w:tcW w:w="352" w:type="pct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2" w:type="pct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89" w:type="pct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</w:tr>
      <w:tr w:rsidR="002069BA" w:rsidRPr="002069BA" w:rsidTr="00D51F1A">
        <w:trPr>
          <w:trHeight w:val="259"/>
        </w:trPr>
        <w:tc>
          <w:tcPr>
            <w:tcW w:w="315" w:type="pct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2069BA">
              <w:rPr>
                <w:rFonts w:ascii="Times New Roman" w:eastAsia="Calibri" w:hAnsi="Times New Roman" w:cs="Times New Roman"/>
              </w:rPr>
              <w:t>1.2.</w:t>
            </w:r>
          </w:p>
        </w:tc>
        <w:tc>
          <w:tcPr>
            <w:tcW w:w="1076" w:type="pct"/>
            <w:hideMark/>
          </w:tcPr>
          <w:p w:rsidR="002069BA" w:rsidRPr="002069BA" w:rsidRDefault="002069BA" w:rsidP="00D51F1A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Приобретение оборудования для наращивания системы видеонаблюдения на территории городского округа ЗАТО п. Горный</w:t>
            </w:r>
          </w:p>
        </w:tc>
        <w:tc>
          <w:tcPr>
            <w:tcW w:w="754" w:type="pct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2069BA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675" w:type="pct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600 000, 00</w:t>
            </w:r>
          </w:p>
        </w:tc>
        <w:tc>
          <w:tcPr>
            <w:tcW w:w="500" w:type="pct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300 000, 00</w:t>
            </w:r>
          </w:p>
        </w:tc>
        <w:tc>
          <w:tcPr>
            <w:tcW w:w="546" w:type="pct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  <w:highlight w:val="yellow"/>
              </w:rPr>
            </w:pPr>
            <w:r w:rsidRPr="002069BA">
              <w:rPr>
                <w:rFonts w:ascii="Times New Roman" w:hAnsi="Times New Roman" w:cs="Times New Roman"/>
              </w:rPr>
              <w:t>300 000, 00</w:t>
            </w:r>
          </w:p>
        </w:tc>
        <w:tc>
          <w:tcPr>
            <w:tcW w:w="352" w:type="pct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2" w:type="pct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89" w:type="pct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</w:tr>
      <w:tr w:rsidR="002069BA" w:rsidRPr="002069BA" w:rsidTr="00D51F1A">
        <w:trPr>
          <w:trHeight w:val="259"/>
        </w:trPr>
        <w:tc>
          <w:tcPr>
            <w:tcW w:w="315" w:type="pct"/>
          </w:tcPr>
          <w:p w:rsidR="002069BA" w:rsidRPr="002069BA" w:rsidRDefault="002069BA" w:rsidP="00D51F1A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2069BA">
              <w:rPr>
                <w:rFonts w:ascii="Times New Roman" w:eastAsia="Calibri" w:hAnsi="Times New Roman" w:cs="Times New Roman"/>
              </w:rPr>
              <w:t>1.3.</w:t>
            </w:r>
          </w:p>
        </w:tc>
        <w:tc>
          <w:tcPr>
            <w:tcW w:w="1076" w:type="pct"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Оснащение материально-техническими средствами СЭП, ПВР</w:t>
            </w:r>
          </w:p>
        </w:tc>
        <w:tc>
          <w:tcPr>
            <w:tcW w:w="754" w:type="pct"/>
          </w:tcPr>
          <w:p w:rsidR="002069BA" w:rsidRPr="002069BA" w:rsidRDefault="002069BA" w:rsidP="00D51F1A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75" w:type="pct"/>
            <w:noWrap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  <w:color w:val="FF0000"/>
              </w:rPr>
              <w:t>1 049 860, 00</w:t>
            </w:r>
          </w:p>
        </w:tc>
        <w:tc>
          <w:tcPr>
            <w:tcW w:w="500" w:type="pct"/>
            <w:noWrap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  <w:color w:val="FF0000"/>
              </w:rPr>
              <w:t>499 860, 00</w:t>
            </w:r>
          </w:p>
        </w:tc>
        <w:tc>
          <w:tcPr>
            <w:tcW w:w="546" w:type="pct"/>
            <w:noWrap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  <w:color w:val="000000" w:themeColor="text1"/>
              </w:rPr>
              <w:t>550 000, 00</w:t>
            </w:r>
          </w:p>
        </w:tc>
        <w:tc>
          <w:tcPr>
            <w:tcW w:w="352" w:type="pct"/>
            <w:noWrap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2" w:type="pct"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89" w:type="pct"/>
            <w:noWrap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</w:tr>
      <w:tr w:rsidR="002069BA" w:rsidRPr="002069BA" w:rsidTr="00D51F1A">
        <w:trPr>
          <w:trHeight w:val="259"/>
        </w:trPr>
        <w:tc>
          <w:tcPr>
            <w:tcW w:w="315" w:type="pct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2069BA">
              <w:rPr>
                <w:rFonts w:ascii="Times New Roman" w:eastAsia="Calibri" w:hAnsi="Times New Roman" w:cs="Times New Roman"/>
              </w:rPr>
              <w:lastRenderedPageBreak/>
              <w:t>2.</w:t>
            </w:r>
          </w:p>
        </w:tc>
        <w:tc>
          <w:tcPr>
            <w:tcW w:w="1076" w:type="pct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Подпрограмма 1 «Обеспечение пожарной безопасности городского округа ЗАТО п. Горный на 2024-2028 годы»:</w:t>
            </w:r>
          </w:p>
        </w:tc>
        <w:tc>
          <w:tcPr>
            <w:tcW w:w="754" w:type="pct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2069BA">
              <w:rPr>
                <w:rFonts w:ascii="Times New Roman" w:hAnsi="Times New Roman" w:cs="Times New Roman"/>
                <w:color w:val="000000" w:themeColor="text1"/>
              </w:rPr>
              <w:t>Главный специалист администрации городского округа ЗАТО п. Горный</w:t>
            </w:r>
          </w:p>
        </w:tc>
        <w:tc>
          <w:tcPr>
            <w:tcW w:w="675" w:type="pct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2069BA">
              <w:rPr>
                <w:rFonts w:ascii="Times New Roman" w:hAnsi="Times New Roman" w:cs="Times New Roman"/>
                <w:color w:val="000000" w:themeColor="text1"/>
              </w:rPr>
              <w:t>65 110,00</w:t>
            </w:r>
          </w:p>
        </w:tc>
        <w:tc>
          <w:tcPr>
            <w:tcW w:w="500" w:type="pct"/>
            <w:noWrap/>
            <w:hideMark/>
          </w:tcPr>
          <w:p w:rsidR="002069BA" w:rsidRPr="002069BA" w:rsidRDefault="002069BA" w:rsidP="00D51F1A">
            <w:pPr>
              <w:suppressAutoHyphens/>
              <w:ind w:left="-64" w:right="-77"/>
              <w:rPr>
                <w:rFonts w:ascii="Times New Roman" w:hAnsi="Times New Roman" w:cs="Times New Roman"/>
                <w:color w:val="000000" w:themeColor="text1"/>
              </w:rPr>
            </w:pPr>
            <w:r w:rsidRPr="002069BA">
              <w:rPr>
                <w:rFonts w:ascii="Times New Roman" w:hAnsi="Times New Roman" w:cs="Times New Roman"/>
                <w:color w:val="000000" w:themeColor="text1"/>
              </w:rPr>
              <w:t>25  110,00</w:t>
            </w:r>
          </w:p>
        </w:tc>
        <w:tc>
          <w:tcPr>
            <w:tcW w:w="546" w:type="pct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  <w:color w:val="FF0000"/>
              </w:rPr>
            </w:pPr>
            <w:r w:rsidRPr="002069BA">
              <w:rPr>
                <w:rFonts w:ascii="Times New Roman" w:hAnsi="Times New Roman" w:cs="Times New Roman"/>
                <w:color w:val="000000" w:themeColor="text1"/>
              </w:rPr>
              <w:t>200 000,00</w:t>
            </w:r>
          </w:p>
        </w:tc>
        <w:tc>
          <w:tcPr>
            <w:tcW w:w="352" w:type="pct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2" w:type="pct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89" w:type="pct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</w:tr>
      <w:tr w:rsidR="002069BA" w:rsidRPr="002069BA" w:rsidTr="00D51F1A">
        <w:trPr>
          <w:trHeight w:val="259"/>
        </w:trPr>
        <w:tc>
          <w:tcPr>
            <w:tcW w:w="315" w:type="pct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2069BA">
              <w:rPr>
                <w:rFonts w:ascii="Times New Roman" w:eastAsia="Calibri" w:hAnsi="Times New Roman" w:cs="Times New Roman"/>
              </w:rPr>
              <w:t>2.1.</w:t>
            </w:r>
          </w:p>
        </w:tc>
        <w:tc>
          <w:tcPr>
            <w:tcW w:w="1076" w:type="pct"/>
            <w:hideMark/>
          </w:tcPr>
          <w:p w:rsidR="002069BA" w:rsidRPr="002069BA" w:rsidRDefault="002069BA" w:rsidP="00D51F1A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Приобретение противопожарного оборудования для оснащения ДПД городского округа ЗАТО п.Горный</w:t>
            </w:r>
          </w:p>
        </w:tc>
        <w:tc>
          <w:tcPr>
            <w:tcW w:w="754" w:type="pct"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75" w:type="pct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2069BA">
              <w:rPr>
                <w:rFonts w:ascii="Times New Roman" w:hAnsi="Times New Roman" w:cs="Times New Roman"/>
                <w:color w:val="000000" w:themeColor="text1"/>
              </w:rPr>
              <w:t>65 110, 00</w:t>
            </w:r>
          </w:p>
        </w:tc>
        <w:tc>
          <w:tcPr>
            <w:tcW w:w="500" w:type="pct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2069BA">
              <w:rPr>
                <w:rFonts w:ascii="Times New Roman" w:hAnsi="Times New Roman" w:cs="Times New Roman"/>
                <w:color w:val="000000" w:themeColor="text1"/>
              </w:rPr>
              <w:t>25 110, 00</w:t>
            </w:r>
          </w:p>
        </w:tc>
        <w:tc>
          <w:tcPr>
            <w:tcW w:w="546" w:type="pct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40 000, 00</w:t>
            </w:r>
          </w:p>
        </w:tc>
        <w:tc>
          <w:tcPr>
            <w:tcW w:w="352" w:type="pct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2" w:type="pct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89" w:type="pct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</w:tr>
      <w:tr w:rsidR="002069BA" w:rsidRPr="002069BA" w:rsidTr="00D51F1A">
        <w:trPr>
          <w:trHeight w:val="259"/>
        </w:trPr>
        <w:tc>
          <w:tcPr>
            <w:tcW w:w="315" w:type="pct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2069BA">
              <w:rPr>
                <w:rFonts w:ascii="Times New Roman" w:eastAsia="Calibri" w:hAnsi="Times New Roman" w:cs="Times New Roman"/>
              </w:rPr>
              <w:t>2.2.</w:t>
            </w:r>
          </w:p>
        </w:tc>
        <w:tc>
          <w:tcPr>
            <w:tcW w:w="1076" w:type="pct"/>
            <w:hideMark/>
          </w:tcPr>
          <w:p w:rsidR="002069BA" w:rsidRPr="002069BA" w:rsidRDefault="002069BA" w:rsidP="00D51F1A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Техническое обслуживание систем пожарной сигнализации и средств оповещения, управлением эвакуацией при пожаре установленной в ЗАТО п.Горный</w:t>
            </w:r>
          </w:p>
        </w:tc>
        <w:tc>
          <w:tcPr>
            <w:tcW w:w="754" w:type="pct"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675" w:type="pct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2069BA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500" w:type="pct"/>
            <w:noWrap/>
            <w:hideMark/>
          </w:tcPr>
          <w:p w:rsidR="002069BA" w:rsidRPr="002069BA" w:rsidRDefault="002069BA" w:rsidP="00D51F1A">
            <w:pPr>
              <w:suppressAutoHyphens/>
              <w:ind w:left="-64" w:right="-77"/>
              <w:rPr>
                <w:rFonts w:ascii="Times New Roman" w:hAnsi="Times New Roman" w:cs="Times New Roman"/>
                <w:color w:val="000000" w:themeColor="text1"/>
              </w:rPr>
            </w:pPr>
            <w:r w:rsidRPr="002069BA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546" w:type="pct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  <w:color w:val="FF0000"/>
              </w:rPr>
            </w:pPr>
            <w:r w:rsidRPr="002069BA">
              <w:rPr>
                <w:rFonts w:ascii="Times New Roman" w:hAnsi="Times New Roman" w:cs="Times New Roman"/>
                <w:color w:val="000000" w:themeColor="text1"/>
              </w:rPr>
              <w:t>160 000,00</w:t>
            </w:r>
          </w:p>
        </w:tc>
        <w:tc>
          <w:tcPr>
            <w:tcW w:w="352" w:type="pct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2" w:type="pct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89" w:type="pct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</w:tr>
      <w:tr w:rsidR="002069BA" w:rsidRPr="002069BA" w:rsidTr="00D51F1A">
        <w:trPr>
          <w:trHeight w:val="259"/>
        </w:trPr>
        <w:tc>
          <w:tcPr>
            <w:tcW w:w="315" w:type="pct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2069BA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1076" w:type="pct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Подпрограмма 2 «Профилактика терроризма и экстремизма на территории городского округа ЗАТО п. Горный на 2024-2028 годы»:</w:t>
            </w:r>
          </w:p>
        </w:tc>
        <w:tc>
          <w:tcPr>
            <w:tcW w:w="754" w:type="pct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Главный специалист администрации городского округа ЗАТО п. Горный</w:t>
            </w:r>
          </w:p>
        </w:tc>
        <w:tc>
          <w:tcPr>
            <w:tcW w:w="675" w:type="pct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2069BA">
              <w:rPr>
                <w:rFonts w:ascii="Times New Roman" w:hAnsi="Times New Roman" w:cs="Times New Roman"/>
                <w:color w:val="000000" w:themeColor="text1"/>
              </w:rPr>
              <w:t>554 120, 00</w:t>
            </w:r>
          </w:p>
        </w:tc>
        <w:tc>
          <w:tcPr>
            <w:tcW w:w="500" w:type="pct"/>
            <w:noWrap/>
            <w:hideMark/>
          </w:tcPr>
          <w:p w:rsidR="002069BA" w:rsidRPr="002069BA" w:rsidRDefault="002069BA" w:rsidP="00D51F1A">
            <w:pPr>
              <w:suppressAutoHyphens/>
              <w:ind w:left="-64" w:right="-77"/>
              <w:rPr>
                <w:rFonts w:ascii="Times New Roman" w:hAnsi="Times New Roman" w:cs="Times New Roman"/>
                <w:color w:val="000000" w:themeColor="text1"/>
              </w:rPr>
            </w:pPr>
            <w:r w:rsidRPr="002069BA">
              <w:rPr>
                <w:rFonts w:ascii="Times New Roman" w:hAnsi="Times New Roman" w:cs="Times New Roman"/>
                <w:color w:val="000000" w:themeColor="text1"/>
              </w:rPr>
              <w:t>544 120, 00</w:t>
            </w:r>
          </w:p>
        </w:tc>
        <w:tc>
          <w:tcPr>
            <w:tcW w:w="546" w:type="pct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10 000, 00</w:t>
            </w:r>
          </w:p>
        </w:tc>
        <w:tc>
          <w:tcPr>
            <w:tcW w:w="352" w:type="pct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2" w:type="pct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89" w:type="pct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</w:tr>
      <w:tr w:rsidR="002069BA" w:rsidRPr="002069BA" w:rsidTr="00D51F1A">
        <w:trPr>
          <w:trHeight w:val="259"/>
        </w:trPr>
        <w:tc>
          <w:tcPr>
            <w:tcW w:w="315" w:type="pct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2069BA">
              <w:rPr>
                <w:rFonts w:ascii="Times New Roman" w:eastAsia="Calibri" w:hAnsi="Times New Roman" w:cs="Times New Roman"/>
              </w:rPr>
              <w:t>3.1.</w:t>
            </w:r>
          </w:p>
        </w:tc>
        <w:tc>
          <w:tcPr>
            <w:tcW w:w="1076" w:type="pct"/>
            <w:hideMark/>
          </w:tcPr>
          <w:p w:rsidR="002069BA" w:rsidRPr="002069BA" w:rsidRDefault="002069BA" w:rsidP="00D51F1A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 xml:space="preserve">Приобретение информационно-пропагандистских материалов по профилактике терроризма и экстремизма (листовки, баннер) </w:t>
            </w:r>
          </w:p>
        </w:tc>
        <w:tc>
          <w:tcPr>
            <w:tcW w:w="754" w:type="pct"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675" w:type="pct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2069BA">
              <w:rPr>
                <w:rFonts w:ascii="Times New Roman" w:hAnsi="Times New Roman" w:cs="Times New Roman"/>
                <w:color w:val="000000" w:themeColor="text1"/>
              </w:rPr>
              <w:t>16 120, 00</w:t>
            </w:r>
          </w:p>
        </w:tc>
        <w:tc>
          <w:tcPr>
            <w:tcW w:w="500" w:type="pct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2069BA">
              <w:rPr>
                <w:rFonts w:ascii="Times New Roman" w:hAnsi="Times New Roman" w:cs="Times New Roman"/>
                <w:color w:val="000000" w:themeColor="text1"/>
              </w:rPr>
              <w:t>6 120, 00</w:t>
            </w:r>
          </w:p>
        </w:tc>
        <w:tc>
          <w:tcPr>
            <w:tcW w:w="546" w:type="pct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10 000, 00</w:t>
            </w:r>
          </w:p>
        </w:tc>
        <w:tc>
          <w:tcPr>
            <w:tcW w:w="352" w:type="pct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2" w:type="pct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89" w:type="pct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</w:tr>
      <w:tr w:rsidR="002069BA" w:rsidRPr="002069BA" w:rsidTr="00D51F1A">
        <w:trPr>
          <w:trHeight w:val="259"/>
        </w:trPr>
        <w:tc>
          <w:tcPr>
            <w:tcW w:w="315" w:type="pct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2069BA">
              <w:rPr>
                <w:rFonts w:ascii="Times New Roman" w:eastAsia="Calibri" w:hAnsi="Times New Roman" w:cs="Times New Roman"/>
              </w:rPr>
              <w:t>3.2.</w:t>
            </w:r>
          </w:p>
        </w:tc>
        <w:tc>
          <w:tcPr>
            <w:tcW w:w="1076" w:type="pct"/>
            <w:hideMark/>
          </w:tcPr>
          <w:p w:rsidR="002069BA" w:rsidRPr="002069BA" w:rsidRDefault="002069BA" w:rsidP="00D51F1A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Проведение мероприятий, направленных на профилактику терроризма и экстремизма (классные часы в школе)</w:t>
            </w:r>
          </w:p>
        </w:tc>
        <w:tc>
          <w:tcPr>
            <w:tcW w:w="754" w:type="pct"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675" w:type="pct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00" w:type="pct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46" w:type="pct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52" w:type="pct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2" w:type="pct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89" w:type="pct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</w:tr>
      <w:tr w:rsidR="002069BA" w:rsidRPr="002069BA" w:rsidTr="00D51F1A">
        <w:trPr>
          <w:trHeight w:val="259"/>
        </w:trPr>
        <w:tc>
          <w:tcPr>
            <w:tcW w:w="315" w:type="pct"/>
          </w:tcPr>
          <w:p w:rsidR="002069BA" w:rsidRPr="002069BA" w:rsidRDefault="002069BA" w:rsidP="00D51F1A">
            <w:pPr>
              <w:suppressAutoHyphens/>
              <w:ind w:left="-955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  <w:p w:rsidR="002069BA" w:rsidRPr="002069BA" w:rsidRDefault="002069BA" w:rsidP="00D51F1A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  <w:p w:rsidR="002069BA" w:rsidRPr="002069BA" w:rsidRDefault="002069BA" w:rsidP="00D51F1A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2069BA">
              <w:rPr>
                <w:rFonts w:ascii="Times New Roman" w:eastAsia="Calibri" w:hAnsi="Times New Roman" w:cs="Times New Roman"/>
                <w:color w:val="000000" w:themeColor="text1"/>
              </w:rPr>
              <w:lastRenderedPageBreak/>
              <w:t>3.3.</w:t>
            </w:r>
          </w:p>
        </w:tc>
        <w:tc>
          <w:tcPr>
            <w:tcW w:w="1076" w:type="pct"/>
          </w:tcPr>
          <w:p w:rsidR="002069BA" w:rsidRPr="002069BA" w:rsidRDefault="002069BA" w:rsidP="00D51F1A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2069BA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Приобретение оборудования, направленного на </w:t>
            </w:r>
            <w:r w:rsidRPr="002069BA">
              <w:rPr>
                <w:rFonts w:ascii="Times New Roman" w:hAnsi="Times New Roman" w:cs="Times New Roman"/>
                <w:color w:val="000000" w:themeColor="text1"/>
              </w:rPr>
              <w:lastRenderedPageBreak/>
              <w:t>повышение антитеррористической защищенности населения и территории городского округа ЗАТО п. Горный (наличие средств борьбы с БПЛА)</w:t>
            </w:r>
          </w:p>
        </w:tc>
        <w:tc>
          <w:tcPr>
            <w:tcW w:w="754" w:type="pct"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675" w:type="pct"/>
            <w:noWrap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2069BA">
              <w:rPr>
                <w:rFonts w:ascii="Times New Roman" w:hAnsi="Times New Roman" w:cs="Times New Roman"/>
                <w:color w:val="000000" w:themeColor="text1"/>
              </w:rPr>
              <w:t>538 000, 00</w:t>
            </w:r>
          </w:p>
        </w:tc>
        <w:tc>
          <w:tcPr>
            <w:tcW w:w="500" w:type="pct"/>
            <w:noWrap/>
          </w:tcPr>
          <w:p w:rsidR="002069BA" w:rsidRPr="002069BA" w:rsidRDefault="002069BA" w:rsidP="00D51F1A">
            <w:pPr>
              <w:suppressAutoHyphens/>
              <w:ind w:left="-64" w:hanging="38"/>
              <w:rPr>
                <w:rFonts w:ascii="Times New Roman" w:hAnsi="Times New Roman" w:cs="Times New Roman"/>
                <w:color w:val="000000" w:themeColor="text1"/>
              </w:rPr>
            </w:pPr>
            <w:r w:rsidRPr="002069BA">
              <w:rPr>
                <w:rFonts w:ascii="Times New Roman" w:hAnsi="Times New Roman" w:cs="Times New Roman"/>
                <w:color w:val="000000" w:themeColor="text1"/>
              </w:rPr>
              <w:t>538 000, 00</w:t>
            </w:r>
          </w:p>
        </w:tc>
        <w:tc>
          <w:tcPr>
            <w:tcW w:w="546" w:type="pct"/>
            <w:noWrap/>
          </w:tcPr>
          <w:p w:rsidR="002069BA" w:rsidRPr="002069BA" w:rsidRDefault="002069BA" w:rsidP="00D51F1A">
            <w:pPr>
              <w:suppressAutoHyphens/>
              <w:ind w:firstLine="30"/>
              <w:rPr>
                <w:rFonts w:ascii="Times New Roman" w:hAnsi="Times New Roman" w:cs="Times New Roman"/>
                <w:color w:val="000000" w:themeColor="text1"/>
              </w:rPr>
            </w:pPr>
            <w:r w:rsidRPr="002069BA">
              <w:rPr>
                <w:rFonts w:ascii="Times New Roman" w:hAnsi="Times New Roman" w:cs="Times New Roman"/>
                <w:color w:val="000000" w:themeColor="text1"/>
              </w:rPr>
              <w:t>0, 0</w:t>
            </w:r>
          </w:p>
        </w:tc>
        <w:tc>
          <w:tcPr>
            <w:tcW w:w="352" w:type="pct"/>
            <w:noWrap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2069BA">
              <w:rPr>
                <w:rFonts w:ascii="Times New Roman" w:hAnsi="Times New Roman" w:cs="Times New Roman"/>
                <w:color w:val="000000" w:themeColor="text1"/>
              </w:rPr>
              <w:t>0, 0</w:t>
            </w:r>
          </w:p>
        </w:tc>
        <w:tc>
          <w:tcPr>
            <w:tcW w:w="392" w:type="pct"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2069BA">
              <w:rPr>
                <w:rFonts w:ascii="Times New Roman" w:hAnsi="Times New Roman" w:cs="Times New Roman"/>
                <w:color w:val="000000" w:themeColor="text1"/>
              </w:rPr>
              <w:t>0, 0</w:t>
            </w:r>
          </w:p>
        </w:tc>
        <w:tc>
          <w:tcPr>
            <w:tcW w:w="389" w:type="pct"/>
            <w:noWrap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2069BA">
              <w:rPr>
                <w:rFonts w:ascii="Times New Roman" w:hAnsi="Times New Roman" w:cs="Times New Roman"/>
                <w:color w:val="000000" w:themeColor="text1"/>
              </w:rPr>
              <w:t>0, 0</w:t>
            </w:r>
          </w:p>
        </w:tc>
      </w:tr>
      <w:tr w:rsidR="002069BA" w:rsidRPr="002069BA" w:rsidTr="00D51F1A">
        <w:trPr>
          <w:trHeight w:val="259"/>
        </w:trPr>
        <w:tc>
          <w:tcPr>
            <w:tcW w:w="1392" w:type="pct"/>
            <w:gridSpan w:val="2"/>
            <w:hideMark/>
          </w:tcPr>
          <w:p w:rsidR="002069BA" w:rsidRPr="002069BA" w:rsidRDefault="002069BA" w:rsidP="00D51F1A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Всего по программе:</w:t>
            </w:r>
          </w:p>
        </w:tc>
        <w:tc>
          <w:tcPr>
            <w:tcW w:w="754" w:type="pct"/>
            <w:shd w:val="clear" w:color="auto" w:fill="FFFFFF"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675" w:type="pct"/>
            <w:shd w:val="clear" w:color="auto" w:fill="FFFFFF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  <w:color w:val="FF0000"/>
              </w:rPr>
            </w:pPr>
            <w:r w:rsidRPr="002069BA">
              <w:rPr>
                <w:rFonts w:ascii="Times New Roman" w:hAnsi="Times New Roman" w:cs="Times New Roman"/>
                <w:color w:val="FF0000"/>
              </w:rPr>
              <w:t>3 249 090, 00</w:t>
            </w:r>
          </w:p>
        </w:tc>
        <w:tc>
          <w:tcPr>
            <w:tcW w:w="500" w:type="pct"/>
            <w:shd w:val="clear" w:color="auto" w:fill="FFFFFF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  <w:color w:val="FF0000"/>
              </w:rPr>
            </w:pPr>
            <w:r w:rsidRPr="002069BA">
              <w:rPr>
                <w:rFonts w:ascii="Times New Roman" w:hAnsi="Times New Roman" w:cs="Times New Roman"/>
                <w:color w:val="FF0000"/>
              </w:rPr>
              <w:t>1 839 090, 00</w:t>
            </w:r>
          </w:p>
        </w:tc>
        <w:tc>
          <w:tcPr>
            <w:tcW w:w="546" w:type="pct"/>
            <w:shd w:val="clear" w:color="auto" w:fill="FFFFFF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2069BA">
              <w:rPr>
                <w:rFonts w:ascii="Times New Roman" w:hAnsi="Times New Roman" w:cs="Times New Roman"/>
                <w:color w:val="000000" w:themeColor="text1"/>
              </w:rPr>
              <w:t>1 410 000, 00</w:t>
            </w:r>
          </w:p>
        </w:tc>
        <w:tc>
          <w:tcPr>
            <w:tcW w:w="352" w:type="pct"/>
            <w:shd w:val="clear" w:color="auto" w:fill="FFFFFF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2" w:type="pct"/>
            <w:shd w:val="clear" w:color="auto" w:fill="FFFFFF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89" w:type="pct"/>
            <w:shd w:val="clear" w:color="auto" w:fill="FFFFFF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</w:tr>
    </w:tbl>
    <w:p w:rsidR="004629D2" w:rsidRPr="002069BA" w:rsidRDefault="004629D2" w:rsidP="004629D2">
      <w:pPr>
        <w:suppressAutoHyphens/>
        <w:ind w:right="5953"/>
        <w:rPr>
          <w:rFonts w:ascii="Times New Roman" w:hAnsi="Times New Roman" w:cs="Times New Roman"/>
          <w:szCs w:val="28"/>
        </w:rPr>
      </w:pPr>
    </w:p>
    <w:p w:rsidR="002069BA" w:rsidRPr="002069BA" w:rsidRDefault="002069BA" w:rsidP="004629D2">
      <w:pPr>
        <w:suppressAutoHyphens/>
        <w:ind w:right="5953"/>
        <w:rPr>
          <w:rFonts w:ascii="Times New Roman" w:hAnsi="Times New Roman" w:cs="Times New Roman"/>
          <w:szCs w:val="28"/>
        </w:rPr>
      </w:pPr>
    </w:p>
    <w:p w:rsidR="002069BA" w:rsidRPr="002069BA" w:rsidRDefault="002069BA" w:rsidP="004629D2">
      <w:pPr>
        <w:suppressAutoHyphens/>
        <w:ind w:right="5953"/>
        <w:rPr>
          <w:rFonts w:ascii="Times New Roman" w:hAnsi="Times New Roman" w:cs="Times New Roman"/>
          <w:szCs w:val="28"/>
        </w:rPr>
      </w:pPr>
    </w:p>
    <w:p w:rsidR="002069BA" w:rsidRPr="002069BA" w:rsidRDefault="002069BA" w:rsidP="004629D2">
      <w:pPr>
        <w:suppressAutoHyphens/>
        <w:ind w:right="5953"/>
        <w:rPr>
          <w:rFonts w:ascii="Times New Roman" w:hAnsi="Times New Roman" w:cs="Times New Roman"/>
          <w:szCs w:val="28"/>
        </w:rPr>
      </w:pPr>
    </w:p>
    <w:p w:rsidR="002069BA" w:rsidRPr="002069BA" w:rsidRDefault="002069BA" w:rsidP="004629D2">
      <w:pPr>
        <w:suppressAutoHyphens/>
        <w:ind w:right="5953"/>
        <w:rPr>
          <w:rFonts w:ascii="Times New Roman" w:hAnsi="Times New Roman" w:cs="Times New Roman"/>
          <w:szCs w:val="28"/>
        </w:rPr>
      </w:pPr>
    </w:p>
    <w:p w:rsidR="002069BA" w:rsidRPr="002069BA" w:rsidRDefault="002069BA" w:rsidP="004629D2">
      <w:pPr>
        <w:suppressAutoHyphens/>
        <w:ind w:right="5953"/>
        <w:rPr>
          <w:rFonts w:ascii="Times New Roman" w:hAnsi="Times New Roman" w:cs="Times New Roman"/>
          <w:szCs w:val="28"/>
        </w:rPr>
      </w:pPr>
    </w:p>
    <w:p w:rsidR="002069BA" w:rsidRPr="002069BA" w:rsidRDefault="002069BA" w:rsidP="004629D2">
      <w:pPr>
        <w:suppressAutoHyphens/>
        <w:ind w:right="5953"/>
        <w:rPr>
          <w:rFonts w:ascii="Times New Roman" w:hAnsi="Times New Roman" w:cs="Times New Roman"/>
          <w:szCs w:val="28"/>
        </w:rPr>
      </w:pPr>
    </w:p>
    <w:p w:rsidR="002069BA" w:rsidRPr="002069BA" w:rsidRDefault="002069BA" w:rsidP="004629D2">
      <w:pPr>
        <w:suppressAutoHyphens/>
        <w:ind w:right="5953"/>
        <w:rPr>
          <w:rFonts w:ascii="Times New Roman" w:hAnsi="Times New Roman" w:cs="Times New Roman"/>
          <w:szCs w:val="28"/>
        </w:rPr>
      </w:pPr>
    </w:p>
    <w:p w:rsidR="002069BA" w:rsidRPr="002069BA" w:rsidRDefault="002069BA" w:rsidP="004629D2">
      <w:pPr>
        <w:suppressAutoHyphens/>
        <w:ind w:right="5953"/>
        <w:rPr>
          <w:rFonts w:ascii="Times New Roman" w:hAnsi="Times New Roman" w:cs="Times New Roman"/>
          <w:szCs w:val="28"/>
        </w:rPr>
      </w:pPr>
    </w:p>
    <w:p w:rsidR="002069BA" w:rsidRPr="002069BA" w:rsidRDefault="002069BA" w:rsidP="004629D2">
      <w:pPr>
        <w:suppressAutoHyphens/>
        <w:ind w:right="5953"/>
        <w:rPr>
          <w:rFonts w:ascii="Times New Roman" w:hAnsi="Times New Roman" w:cs="Times New Roman"/>
          <w:szCs w:val="28"/>
        </w:rPr>
      </w:pPr>
    </w:p>
    <w:p w:rsidR="002069BA" w:rsidRPr="002069BA" w:rsidRDefault="002069BA" w:rsidP="004629D2">
      <w:pPr>
        <w:suppressAutoHyphens/>
        <w:ind w:right="5953"/>
        <w:rPr>
          <w:rFonts w:ascii="Times New Roman" w:hAnsi="Times New Roman" w:cs="Times New Roman"/>
          <w:szCs w:val="28"/>
        </w:rPr>
      </w:pPr>
    </w:p>
    <w:p w:rsidR="002069BA" w:rsidRPr="002069BA" w:rsidRDefault="002069BA" w:rsidP="004629D2">
      <w:pPr>
        <w:suppressAutoHyphens/>
        <w:ind w:right="5953"/>
        <w:rPr>
          <w:rFonts w:ascii="Times New Roman" w:hAnsi="Times New Roman" w:cs="Times New Roman"/>
          <w:szCs w:val="28"/>
        </w:rPr>
      </w:pPr>
    </w:p>
    <w:p w:rsidR="002069BA" w:rsidRPr="002069BA" w:rsidRDefault="002069BA" w:rsidP="004629D2">
      <w:pPr>
        <w:suppressAutoHyphens/>
        <w:ind w:right="5953"/>
        <w:rPr>
          <w:rFonts w:ascii="Times New Roman" w:hAnsi="Times New Roman" w:cs="Times New Roman"/>
          <w:szCs w:val="28"/>
        </w:rPr>
      </w:pPr>
    </w:p>
    <w:p w:rsidR="002069BA" w:rsidRPr="002069BA" w:rsidRDefault="002069BA" w:rsidP="004629D2">
      <w:pPr>
        <w:suppressAutoHyphens/>
        <w:ind w:right="5953"/>
        <w:rPr>
          <w:rFonts w:ascii="Times New Roman" w:hAnsi="Times New Roman" w:cs="Times New Roman"/>
          <w:szCs w:val="28"/>
        </w:rPr>
      </w:pPr>
    </w:p>
    <w:p w:rsidR="002069BA" w:rsidRPr="002069BA" w:rsidRDefault="002069BA" w:rsidP="004629D2">
      <w:pPr>
        <w:suppressAutoHyphens/>
        <w:ind w:right="5953"/>
        <w:rPr>
          <w:rFonts w:ascii="Times New Roman" w:hAnsi="Times New Roman" w:cs="Times New Roman"/>
          <w:szCs w:val="28"/>
        </w:rPr>
      </w:pPr>
    </w:p>
    <w:p w:rsidR="002069BA" w:rsidRPr="002069BA" w:rsidRDefault="002069BA" w:rsidP="004629D2">
      <w:pPr>
        <w:suppressAutoHyphens/>
        <w:ind w:right="5953"/>
        <w:rPr>
          <w:rFonts w:ascii="Times New Roman" w:hAnsi="Times New Roman" w:cs="Times New Roman"/>
          <w:szCs w:val="28"/>
        </w:rPr>
      </w:pPr>
    </w:p>
    <w:p w:rsidR="002069BA" w:rsidRPr="002069BA" w:rsidRDefault="002069BA" w:rsidP="004629D2">
      <w:pPr>
        <w:suppressAutoHyphens/>
        <w:ind w:right="5953"/>
        <w:rPr>
          <w:rFonts w:ascii="Times New Roman" w:hAnsi="Times New Roman" w:cs="Times New Roman"/>
          <w:szCs w:val="28"/>
        </w:rPr>
      </w:pPr>
    </w:p>
    <w:p w:rsidR="002069BA" w:rsidRDefault="002069BA" w:rsidP="004629D2">
      <w:pPr>
        <w:suppressAutoHyphens/>
        <w:ind w:right="5953"/>
        <w:rPr>
          <w:rFonts w:ascii="Times New Roman" w:hAnsi="Times New Roman" w:cs="Times New Roman"/>
          <w:szCs w:val="28"/>
        </w:rPr>
      </w:pPr>
    </w:p>
    <w:p w:rsidR="002069BA" w:rsidRDefault="002069BA" w:rsidP="004629D2">
      <w:pPr>
        <w:suppressAutoHyphens/>
        <w:ind w:right="5953"/>
        <w:rPr>
          <w:rFonts w:ascii="Times New Roman" w:hAnsi="Times New Roman" w:cs="Times New Roman"/>
          <w:szCs w:val="28"/>
        </w:rPr>
      </w:pPr>
    </w:p>
    <w:p w:rsidR="002069BA" w:rsidRDefault="002069BA" w:rsidP="004629D2">
      <w:pPr>
        <w:suppressAutoHyphens/>
        <w:ind w:right="5953"/>
        <w:rPr>
          <w:rFonts w:ascii="Times New Roman" w:hAnsi="Times New Roman" w:cs="Times New Roman"/>
          <w:szCs w:val="28"/>
        </w:rPr>
      </w:pPr>
    </w:p>
    <w:p w:rsidR="002069BA" w:rsidRDefault="002069BA" w:rsidP="004629D2">
      <w:pPr>
        <w:suppressAutoHyphens/>
        <w:ind w:right="5953"/>
        <w:rPr>
          <w:rFonts w:ascii="Times New Roman" w:hAnsi="Times New Roman" w:cs="Times New Roman"/>
          <w:szCs w:val="28"/>
        </w:rPr>
      </w:pPr>
    </w:p>
    <w:p w:rsidR="002069BA" w:rsidRDefault="002069BA" w:rsidP="004629D2">
      <w:pPr>
        <w:suppressAutoHyphens/>
        <w:ind w:right="5953"/>
        <w:rPr>
          <w:rFonts w:ascii="Times New Roman" w:hAnsi="Times New Roman" w:cs="Times New Roman"/>
          <w:szCs w:val="28"/>
        </w:rPr>
      </w:pPr>
    </w:p>
    <w:p w:rsidR="002069BA" w:rsidRDefault="002069BA" w:rsidP="004629D2">
      <w:pPr>
        <w:suppressAutoHyphens/>
        <w:ind w:right="5953"/>
        <w:rPr>
          <w:rFonts w:ascii="Times New Roman" w:hAnsi="Times New Roman" w:cs="Times New Roman"/>
          <w:szCs w:val="28"/>
        </w:rPr>
      </w:pPr>
    </w:p>
    <w:p w:rsidR="002069BA" w:rsidRPr="002069BA" w:rsidRDefault="002069BA" w:rsidP="004629D2">
      <w:pPr>
        <w:suppressAutoHyphens/>
        <w:ind w:right="5953"/>
        <w:rPr>
          <w:rFonts w:ascii="Times New Roman" w:hAnsi="Times New Roman" w:cs="Times New Roman"/>
          <w:szCs w:val="28"/>
        </w:rPr>
      </w:pPr>
    </w:p>
    <w:p w:rsidR="002069BA" w:rsidRPr="002069BA" w:rsidRDefault="002069BA" w:rsidP="004629D2">
      <w:pPr>
        <w:suppressAutoHyphens/>
        <w:ind w:right="5953"/>
        <w:rPr>
          <w:rFonts w:ascii="Times New Roman" w:hAnsi="Times New Roman" w:cs="Times New Roman"/>
          <w:szCs w:val="28"/>
        </w:rPr>
      </w:pPr>
    </w:p>
    <w:p w:rsidR="002069BA" w:rsidRPr="002069BA" w:rsidRDefault="002069BA" w:rsidP="004629D2">
      <w:pPr>
        <w:suppressAutoHyphens/>
        <w:ind w:right="5953"/>
        <w:rPr>
          <w:rFonts w:ascii="Times New Roman" w:hAnsi="Times New Roman" w:cs="Times New Roman"/>
          <w:szCs w:val="28"/>
        </w:rPr>
      </w:pPr>
    </w:p>
    <w:p w:rsidR="003201D7" w:rsidRPr="002069BA" w:rsidRDefault="00532981" w:rsidP="003201D7">
      <w:pPr>
        <w:tabs>
          <w:tab w:val="left" w:pos="3150"/>
        </w:tabs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Приложение № 2</w:t>
      </w:r>
    </w:p>
    <w:p w:rsidR="003201D7" w:rsidRPr="002069BA" w:rsidRDefault="003201D7" w:rsidP="003201D7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 w:rsidRPr="002069BA">
        <w:rPr>
          <w:rFonts w:ascii="Times New Roman" w:hAnsi="Times New Roman" w:cs="Times New Roman"/>
          <w:szCs w:val="20"/>
        </w:rPr>
        <w:t xml:space="preserve">к постановлению администрации </w:t>
      </w:r>
    </w:p>
    <w:p w:rsidR="003201D7" w:rsidRPr="002069BA" w:rsidRDefault="003201D7" w:rsidP="003201D7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 w:rsidRPr="002069BA">
        <w:rPr>
          <w:rFonts w:ascii="Times New Roman" w:hAnsi="Times New Roman" w:cs="Times New Roman"/>
          <w:szCs w:val="20"/>
        </w:rPr>
        <w:t xml:space="preserve">городского округа ЗАТО п. Горный </w:t>
      </w:r>
    </w:p>
    <w:p w:rsidR="003201D7" w:rsidRPr="002069BA" w:rsidRDefault="005065CD" w:rsidP="003201D7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от 16.01.2025 г. № 10</w:t>
      </w:r>
    </w:p>
    <w:p w:rsidR="004629D2" w:rsidRPr="002069BA" w:rsidRDefault="004629D2" w:rsidP="003201D7">
      <w:pPr>
        <w:suppressAutoHyphens/>
        <w:ind w:right="5953"/>
        <w:rPr>
          <w:rFonts w:ascii="Times New Roman" w:hAnsi="Times New Roman" w:cs="Times New Roman"/>
          <w:szCs w:val="28"/>
        </w:rPr>
      </w:pPr>
      <w:r w:rsidRPr="002069BA">
        <w:rPr>
          <w:rFonts w:ascii="Times New Roman" w:hAnsi="Times New Roman" w:cs="Times New Roman"/>
          <w:szCs w:val="28"/>
        </w:rPr>
        <w:t>Приложение № 4</w:t>
      </w:r>
      <w:r w:rsidRPr="002069BA">
        <w:rPr>
          <w:rFonts w:ascii="Times New Roman" w:hAnsi="Times New Roman" w:cs="Times New Roman"/>
          <w:szCs w:val="28"/>
        </w:rPr>
        <w:cr/>
        <w:t xml:space="preserve">к муниципальной программе «Построение и развитие аппаратно-программного комплекса «Безопасный город» на территории городского округа ЗАТО п. Горный на 2024-2028 годы» </w:t>
      </w:r>
    </w:p>
    <w:p w:rsidR="003201D7" w:rsidRPr="002069BA" w:rsidRDefault="003201D7" w:rsidP="003201D7">
      <w:pPr>
        <w:suppressAutoHyphens/>
        <w:ind w:right="5953"/>
        <w:rPr>
          <w:rFonts w:ascii="Times New Roman" w:hAnsi="Times New Roman" w:cs="Times New Roman"/>
          <w:szCs w:val="28"/>
        </w:rPr>
      </w:pPr>
    </w:p>
    <w:p w:rsidR="004629D2" w:rsidRPr="002069BA" w:rsidRDefault="004629D2" w:rsidP="003201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4629D2" w:rsidRPr="002069BA" w:rsidRDefault="004629D2" w:rsidP="003201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069BA">
        <w:rPr>
          <w:rFonts w:ascii="Times New Roman" w:hAnsi="Times New Roman" w:cs="Times New Roman"/>
          <w:sz w:val="28"/>
        </w:rPr>
        <w:t>Прогнозная (справочная) оценка ресурсного обеспечения реализации муниципальной программы за счет всех источников финансирования</w:t>
      </w:r>
    </w:p>
    <w:p w:rsidR="004629D2" w:rsidRPr="002069BA" w:rsidRDefault="004629D2" w:rsidP="004629D2">
      <w:pPr>
        <w:pStyle w:val="2"/>
        <w:suppressAutoHyphens/>
        <w:ind w:firstLine="709"/>
        <w:jc w:val="both"/>
        <w:rPr>
          <w:rFonts w:ascii="Times New Roman" w:hAnsi="Times New Roman" w:cs="Times New Roman"/>
          <w:b w:val="0"/>
          <w:sz w:val="24"/>
        </w:rPr>
      </w:pPr>
    </w:p>
    <w:tbl>
      <w:tblPr>
        <w:tblW w:w="50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2"/>
        <w:gridCol w:w="2126"/>
        <w:gridCol w:w="907"/>
        <w:gridCol w:w="1684"/>
        <w:gridCol w:w="1684"/>
        <w:gridCol w:w="849"/>
        <w:gridCol w:w="749"/>
        <w:gridCol w:w="842"/>
      </w:tblGrid>
      <w:tr w:rsidR="002069BA" w:rsidRPr="002069BA" w:rsidTr="00D51F1A">
        <w:trPr>
          <w:trHeight w:val="20"/>
          <w:tblHeader/>
        </w:trPr>
        <w:tc>
          <w:tcPr>
            <w:tcW w:w="916" w:type="pct"/>
            <w:vMerge w:val="restart"/>
            <w:shd w:val="clear" w:color="auto" w:fill="FFFFFF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Наименование муниципальной программы, подпрограммы</w:t>
            </w:r>
          </w:p>
        </w:tc>
        <w:tc>
          <w:tcPr>
            <w:tcW w:w="982" w:type="pct"/>
            <w:vMerge w:val="restart"/>
            <w:shd w:val="clear" w:color="auto" w:fill="FFFFFF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Источник финансирования</w:t>
            </w:r>
          </w:p>
        </w:tc>
        <w:tc>
          <w:tcPr>
            <w:tcW w:w="3103" w:type="pct"/>
            <w:gridSpan w:val="6"/>
            <w:shd w:val="clear" w:color="auto" w:fill="FFFFFF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Оценка расходов, рублей</w:t>
            </w:r>
          </w:p>
        </w:tc>
      </w:tr>
      <w:tr w:rsidR="002069BA" w:rsidRPr="002069BA" w:rsidTr="00D51F1A">
        <w:trPr>
          <w:trHeight w:val="1184"/>
          <w:tblHeader/>
        </w:trPr>
        <w:tc>
          <w:tcPr>
            <w:tcW w:w="0" w:type="auto"/>
            <w:vMerge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419" w:type="pct"/>
            <w:shd w:val="clear" w:color="auto" w:fill="FFFFFF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778" w:type="pct"/>
            <w:shd w:val="clear" w:color="auto" w:fill="FFFFFF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2024 год</w:t>
            </w:r>
          </w:p>
        </w:tc>
        <w:tc>
          <w:tcPr>
            <w:tcW w:w="778" w:type="pct"/>
            <w:shd w:val="clear" w:color="auto" w:fill="FFFFFF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2025 год</w:t>
            </w:r>
          </w:p>
        </w:tc>
        <w:tc>
          <w:tcPr>
            <w:tcW w:w="392" w:type="pct"/>
            <w:shd w:val="clear" w:color="auto" w:fill="FFFFFF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2026 год</w:t>
            </w:r>
          </w:p>
        </w:tc>
        <w:tc>
          <w:tcPr>
            <w:tcW w:w="346" w:type="pct"/>
            <w:shd w:val="clear" w:color="auto" w:fill="FFFFFF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2027 год</w:t>
            </w:r>
          </w:p>
        </w:tc>
        <w:tc>
          <w:tcPr>
            <w:tcW w:w="389" w:type="pct"/>
            <w:shd w:val="clear" w:color="auto" w:fill="FFFFFF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2028 год</w:t>
            </w:r>
          </w:p>
        </w:tc>
      </w:tr>
      <w:tr w:rsidR="002069BA" w:rsidRPr="002069BA" w:rsidTr="00D51F1A">
        <w:trPr>
          <w:trHeight w:val="20"/>
        </w:trPr>
        <w:tc>
          <w:tcPr>
            <w:tcW w:w="916" w:type="pct"/>
            <w:vMerge w:val="restart"/>
            <w:shd w:val="clear" w:color="auto" w:fill="FFFFFF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2069BA">
              <w:rPr>
                <w:rFonts w:ascii="Times New Roman" w:eastAsia="Calibri" w:hAnsi="Times New Roman" w:cs="Times New Roman"/>
              </w:rPr>
              <w:t>Программа «Построение и развитие аппаратно-программного комплекса «Безопасный город» на территории городского округа ЗАТО п. Горный на 2024-2028 годы»</w:t>
            </w:r>
          </w:p>
        </w:tc>
        <w:tc>
          <w:tcPr>
            <w:tcW w:w="982" w:type="pct"/>
            <w:shd w:val="clear" w:color="auto" w:fill="FFFFFF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  <w:bCs/>
              </w:rPr>
            </w:pPr>
            <w:r w:rsidRPr="002069BA">
              <w:rPr>
                <w:rFonts w:ascii="Times New Roman" w:hAnsi="Times New Roman" w:cs="Times New Roman"/>
                <w:bCs/>
              </w:rPr>
              <w:t>Всего по программе</w:t>
            </w:r>
          </w:p>
        </w:tc>
        <w:tc>
          <w:tcPr>
            <w:tcW w:w="419" w:type="pct"/>
            <w:shd w:val="clear" w:color="auto" w:fill="FFFFFF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  <w:color w:val="FF0000"/>
              </w:rPr>
            </w:pPr>
            <w:r w:rsidRPr="002069BA">
              <w:rPr>
                <w:rFonts w:ascii="Times New Roman" w:hAnsi="Times New Roman" w:cs="Times New Roman"/>
                <w:color w:val="FF0000"/>
              </w:rPr>
              <w:t>3 249 090, 00</w:t>
            </w:r>
          </w:p>
        </w:tc>
        <w:tc>
          <w:tcPr>
            <w:tcW w:w="778" w:type="pct"/>
            <w:shd w:val="clear" w:color="auto" w:fill="FFFFFF"/>
            <w:noWrap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  <w:color w:val="FF0000"/>
              </w:rPr>
            </w:pPr>
            <w:r w:rsidRPr="002069BA">
              <w:rPr>
                <w:rFonts w:ascii="Times New Roman" w:hAnsi="Times New Roman" w:cs="Times New Roman"/>
                <w:color w:val="FF0000"/>
              </w:rPr>
              <w:t>1 839 090, 00</w:t>
            </w:r>
          </w:p>
        </w:tc>
        <w:tc>
          <w:tcPr>
            <w:tcW w:w="778" w:type="pct"/>
            <w:shd w:val="clear" w:color="auto" w:fill="FFFFFF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2069BA">
              <w:rPr>
                <w:rFonts w:ascii="Times New Roman" w:hAnsi="Times New Roman" w:cs="Times New Roman"/>
                <w:color w:val="000000" w:themeColor="text1"/>
              </w:rPr>
              <w:t>1 410 000, 00</w:t>
            </w:r>
          </w:p>
        </w:tc>
        <w:tc>
          <w:tcPr>
            <w:tcW w:w="392" w:type="pct"/>
            <w:shd w:val="clear" w:color="auto" w:fill="FFFFFF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46" w:type="pct"/>
            <w:shd w:val="clear" w:color="auto" w:fill="FFFFFF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89" w:type="pct"/>
            <w:shd w:val="clear" w:color="auto" w:fill="FFFFFF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</w:tr>
      <w:tr w:rsidR="002069BA" w:rsidRPr="002069BA" w:rsidTr="00D51F1A">
        <w:trPr>
          <w:trHeight w:val="20"/>
        </w:trPr>
        <w:tc>
          <w:tcPr>
            <w:tcW w:w="0" w:type="auto"/>
            <w:vMerge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82" w:type="pct"/>
            <w:shd w:val="clear" w:color="auto" w:fill="FFFFFF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бюджет городского округа</w:t>
            </w:r>
          </w:p>
        </w:tc>
        <w:tc>
          <w:tcPr>
            <w:tcW w:w="419" w:type="pct"/>
            <w:shd w:val="clear" w:color="auto" w:fill="FFFFFF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  <w:color w:val="FF0000"/>
              </w:rPr>
            </w:pPr>
            <w:r w:rsidRPr="002069BA">
              <w:rPr>
                <w:rFonts w:ascii="Times New Roman" w:hAnsi="Times New Roman" w:cs="Times New Roman"/>
                <w:color w:val="FF0000"/>
              </w:rPr>
              <w:t>3 249 090, 00</w:t>
            </w:r>
          </w:p>
        </w:tc>
        <w:tc>
          <w:tcPr>
            <w:tcW w:w="778" w:type="pct"/>
            <w:shd w:val="clear" w:color="auto" w:fill="FFFFFF"/>
            <w:noWrap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  <w:color w:val="FF0000"/>
              </w:rPr>
            </w:pPr>
            <w:r w:rsidRPr="002069BA">
              <w:rPr>
                <w:rFonts w:ascii="Times New Roman" w:hAnsi="Times New Roman" w:cs="Times New Roman"/>
                <w:color w:val="FF0000"/>
              </w:rPr>
              <w:t>1 839 090, 00</w:t>
            </w:r>
          </w:p>
        </w:tc>
        <w:tc>
          <w:tcPr>
            <w:tcW w:w="778" w:type="pct"/>
            <w:shd w:val="clear" w:color="auto" w:fill="FFFFFF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2069BA">
              <w:rPr>
                <w:rFonts w:ascii="Times New Roman" w:hAnsi="Times New Roman" w:cs="Times New Roman"/>
                <w:color w:val="000000" w:themeColor="text1"/>
              </w:rPr>
              <w:t>1 410 000, 00</w:t>
            </w:r>
          </w:p>
        </w:tc>
        <w:tc>
          <w:tcPr>
            <w:tcW w:w="392" w:type="pct"/>
            <w:shd w:val="clear" w:color="auto" w:fill="FFFFFF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46" w:type="pct"/>
            <w:shd w:val="clear" w:color="auto" w:fill="FFFFFF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89" w:type="pct"/>
            <w:shd w:val="clear" w:color="auto" w:fill="FFFFFF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</w:tr>
      <w:tr w:rsidR="002069BA" w:rsidRPr="002069BA" w:rsidTr="00D51F1A">
        <w:trPr>
          <w:trHeight w:val="20"/>
        </w:trPr>
        <w:tc>
          <w:tcPr>
            <w:tcW w:w="0" w:type="auto"/>
            <w:vMerge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82" w:type="pct"/>
            <w:shd w:val="clear" w:color="auto" w:fill="FFFFFF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419" w:type="pct"/>
            <w:shd w:val="clear" w:color="auto" w:fill="FFFFFF"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778" w:type="pct"/>
            <w:shd w:val="clear" w:color="auto" w:fill="FFFFFF"/>
            <w:noWrap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778" w:type="pct"/>
            <w:shd w:val="clear" w:color="auto" w:fill="FFFFFF"/>
            <w:noWrap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92" w:type="pct"/>
            <w:shd w:val="clear" w:color="auto" w:fill="FFFFFF"/>
            <w:noWrap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346" w:type="pct"/>
            <w:shd w:val="clear" w:color="auto" w:fill="FFFFFF"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389" w:type="pct"/>
            <w:shd w:val="clear" w:color="auto" w:fill="FFFFFF"/>
            <w:noWrap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</w:p>
        </w:tc>
      </w:tr>
      <w:tr w:rsidR="002069BA" w:rsidRPr="002069BA" w:rsidTr="00D51F1A">
        <w:trPr>
          <w:trHeight w:val="20"/>
        </w:trPr>
        <w:tc>
          <w:tcPr>
            <w:tcW w:w="0" w:type="auto"/>
            <w:vMerge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82" w:type="pct"/>
            <w:shd w:val="clear" w:color="auto" w:fill="FFFFFF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собственные средства бюджета городского округа</w:t>
            </w:r>
          </w:p>
        </w:tc>
        <w:tc>
          <w:tcPr>
            <w:tcW w:w="419" w:type="pct"/>
            <w:shd w:val="clear" w:color="auto" w:fill="FFFFFF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  <w:color w:val="FF0000"/>
              </w:rPr>
            </w:pPr>
            <w:r w:rsidRPr="002069BA">
              <w:rPr>
                <w:rFonts w:ascii="Times New Roman" w:hAnsi="Times New Roman" w:cs="Times New Roman"/>
                <w:color w:val="FF0000"/>
              </w:rPr>
              <w:t>3 249 090, 00</w:t>
            </w:r>
          </w:p>
        </w:tc>
        <w:tc>
          <w:tcPr>
            <w:tcW w:w="778" w:type="pct"/>
            <w:shd w:val="clear" w:color="auto" w:fill="FFFFFF"/>
            <w:noWrap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  <w:color w:val="FF0000"/>
              </w:rPr>
            </w:pPr>
            <w:r w:rsidRPr="002069BA">
              <w:rPr>
                <w:rFonts w:ascii="Times New Roman" w:hAnsi="Times New Roman" w:cs="Times New Roman"/>
                <w:color w:val="FF0000"/>
              </w:rPr>
              <w:t>1 839 090, 00</w:t>
            </w:r>
          </w:p>
        </w:tc>
        <w:tc>
          <w:tcPr>
            <w:tcW w:w="778" w:type="pct"/>
            <w:shd w:val="clear" w:color="auto" w:fill="FFFFFF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2069BA">
              <w:rPr>
                <w:rFonts w:ascii="Times New Roman" w:hAnsi="Times New Roman" w:cs="Times New Roman"/>
                <w:color w:val="000000" w:themeColor="text1"/>
              </w:rPr>
              <w:t>1 410 000, 00</w:t>
            </w:r>
          </w:p>
        </w:tc>
        <w:tc>
          <w:tcPr>
            <w:tcW w:w="392" w:type="pct"/>
            <w:shd w:val="clear" w:color="auto" w:fill="FFFFFF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46" w:type="pct"/>
            <w:shd w:val="clear" w:color="auto" w:fill="FFFFFF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89" w:type="pct"/>
            <w:shd w:val="clear" w:color="auto" w:fill="FFFFFF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</w:tr>
      <w:tr w:rsidR="002069BA" w:rsidRPr="002069BA" w:rsidTr="00D51F1A">
        <w:trPr>
          <w:trHeight w:val="20"/>
        </w:trPr>
        <w:tc>
          <w:tcPr>
            <w:tcW w:w="0" w:type="auto"/>
            <w:vMerge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82" w:type="pct"/>
            <w:shd w:val="clear" w:color="auto" w:fill="FFFFFF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субсидии из бюджета субъекта Российской Федерации</w:t>
            </w:r>
          </w:p>
        </w:tc>
        <w:tc>
          <w:tcPr>
            <w:tcW w:w="419" w:type="pct"/>
            <w:shd w:val="clear" w:color="auto" w:fill="FFFFFF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8" w:type="pct"/>
            <w:shd w:val="clear" w:color="auto" w:fill="FFFFFF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8" w:type="pct"/>
            <w:shd w:val="clear" w:color="auto" w:fill="FFFFFF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2" w:type="pct"/>
            <w:shd w:val="clear" w:color="auto" w:fill="FFFFFF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46" w:type="pct"/>
            <w:shd w:val="clear" w:color="auto" w:fill="FFFFFF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89" w:type="pct"/>
            <w:shd w:val="clear" w:color="auto" w:fill="FFFFFF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</w:tr>
      <w:tr w:rsidR="002069BA" w:rsidRPr="002069BA" w:rsidTr="00D51F1A">
        <w:trPr>
          <w:trHeight w:val="20"/>
        </w:trPr>
        <w:tc>
          <w:tcPr>
            <w:tcW w:w="0" w:type="auto"/>
            <w:vMerge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82" w:type="pct"/>
            <w:shd w:val="clear" w:color="auto" w:fill="FFFFFF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субвенции из бюджета субъекта Российской Федерации</w:t>
            </w:r>
          </w:p>
        </w:tc>
        <w:tc>
          <w:tcPr>
            <w:tcW w:w="419" w:type="pct"/>
            <w:shd w:val="clear" w:color="auto" w:fill="FFFFFF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8" w:type="pct"/>
            <w:shd w:val="clear" w:color="auto" w:fill="FFFFFF"/>
            <w:noWrap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8" w:type="pct"/>
            <w:shd w:val="clear" w:color="auto" w:fill="FFFFFF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2" w:type="pct"/>
            <w:shd w:val="clear" w:color="auto" w:fill="FFFFFF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46" w:type="pct"/>
            <w:shd w:val="clear" w:color="auto" w:fill="FFFFFF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89" w:type="pct"/>
            <w:shd w:val="clear" w:color="auto" w:fill="FFFFFF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</w:tr>
      <w:tr w:rsidR="002069BA" w:rsidRPr="002069BA" w:rsidTr="00D51F1A">
        <w:trPr>
          <w:trHeight w:val="1380"/>
        </w:trPr>
        <w:tc>
          <w:tcPr>
            <w:tcW w:w="0" w:type="auto"/>
            <w:vMerge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82" w:type="pct"/>
            <w:shd w:val="clear" w:color="auto" w:fill="FFFFFF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иные межбюджетные трансферты из бюджета субъекта Российской Федерации, имеющие целевое назначение</w:t>
            </w:r>
          </w:p>
        </w:tc>
        <w:tc>
          <w:tcPr>
            <w:tcW w:w="419" w:type="pct"/>
            <w:shd w:val="clear" w:color="auto" w:fill="FFFFFF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8" w:type="pct"/>
            <w:shd w:val="clear" w:color="auto" w:fill="FFFFFF"/>
            <w:noWrap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8" w:type="pct"/>
            <w:shd w:val="clear" w:color="auto" w:fill="FFFFFF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2" w:type="pct"/>
            <w:shd w:val="clear" w:color="auto" w:fill="FFFFFF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46" w:type="pct"/>
            <w:shd w:val="clear" w:color="auto" w:fill="FFFFFF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89" w:type="pct"/>
            <w:shd w:val="clear" w:color="auto" w:fill="FFFFFF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</w:tr>
      <w:tr w:rsidR="002069BA" w:rsidRPr="002069BA" w:rsidTr="00D51F1A">
        <w:trPr>
          <w:trHeight w:val="20"/>
        </w:trPr>
        <w:tc>
          <w:tcPr>
            <w:tcW w:w="0" w:type="auto"/>
            <w:vMerge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82" w:type="pct"/>
            <w:shd w:val="clear" w:color="auto" w:fill="FFFFFF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средства бюджета субъекта Российской Федерации, планируемые к привлечению</w:t>
            </w:r>
          </w:p>
        </w:tc>
        <w:tc>
          <w:tcPr>
            <w:tcW w:w="419" w:type="pct"/>
            <w:shd w:val="clear" w:color="auto" w:fill="FFFFFF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8" w:type="pct"/>
            <w:shd w:val="clear" w:color="auto" w:fill="FFFFFF"/>
            <w:noWrap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8" w:type="pct"/>
            <w:shd w:val="clear" w:color="auto" w:fill="FFFFFF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2" w:type="pct"/>
            <w:shd w:val="clear" w:color="auto" w:fill="FFFFFF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46" w:type="pct"/>
            <w:shd w:val="clear" w:color="auto" w:fill="FFFFFF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89" w:type="pct"/>
            <w:shd w:val="clear" w:color="auto" w:fill="FFFFFF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</w:tr>
      <w:tr w:rsidR="002069BA" w:rsidRPr="002069BA" w:rsidTr="00D51F1A">
        <w:trPr>
          <w:trHeight w:val="20"/>
        </w:trPr>
        <w:tc>
          <w:tcPr>
            <w:tcW w:w="0" w:type="auto"/>
            <w:vMerge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82" w:type="pct"/>
            <w:shd w:val="clear" w:color="auto" w:fill="FFFFFF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419" w:type="pct"/>
            <w:shd w:val="clear" w:color="auto" w:fill="FFFFFF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8" w:type="pct"/>
            <w:shd w:val="clear" w:color="auto" w:fill="FFFFFF"/>
            <w:noWrap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8" w:type="pct"/>
            <w:shd w:val="clear" w:color="auto" w:fill="FFFFFF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2" w:type="pct"/>
            <w:shd w:val="clear" w:color="auto" w:fill="FFFFFF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46" w:type="pct"/>
            <w:shd w:val="clear" w:color="auto" w:fill="FFFFFF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89" w:type="pct"/>
            <w:shd w:val="clear" w:color="auto" w:fill="FFFFFF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</w:tr>
      <w:tr w:rsidR="002069BA" w:rsidRPr="002069BA" w:rsidTr="00D51F1A">
        <w:trPr>
          <w:trHeight w:val="20"/>
        </w:trPr>
        <w:tc>
          <w:tcPr>
            <w:tcW w:w="916" w:type="pct"/>
            <w:vMerge w:val="restart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Подпрограмма 1 «Обеспечение пожарной безопасности городского округа ЗАТО п. Горный на 2024-2028 годы»</w:t>
            </w:r>
          </w:p>
        </w:tc>
        <w:tc>
          <w:tcPr>
            <w:tcW w:w="982" w:type="pct"/>
            <w:shd w:val="clear" w:color="auto" w:fill="FFFFFF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  <w:bCs/>
              </w:rPr>
            </w:pPr>
            <w:r w:rsidRPr="002069BA">
              <w:rPr>
                <w:rFonts w:ascii="Times New Roman" w:hAnsi="Times New Roman" w:cs="Times New Roman"/>
                <w:bCs/>
              </w:rPr>
              <w:t>Всего по подпрограмме</w:t>
            </w:r>
          </w:p>
        </w:tc>
        <w:tc>
          <w:tcPr>
            <w:tcW w:w="419" w:type="pct"/>
            <w:shd w:val="clear" w:color="auto" w:fill="FFFFFF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2069BA">
              <w:rPr>
                <w:rFonts w:ascii="Times New Roman" w:hAnsi="Times New Roman" w:cs="Times New Roman"/>
                <w:color w:val="000000" w:themeColor="text1"/>
              </w:rPr>
              <w:t>225 110, 00</w:t>
            </w:r>
          </w:p>
        </w:tc>
        <w:tc>
          <w:tcPr>
            <w:tcW w:w="778" w:type="pct"/>
            <w:shd w:val="clear" w:color="auto" w:fill="FFFFFF"/>
            <w:noWrap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2069BA">
              <w:rPr>
                <w:rFonts w:ascii="Times New Roman" w:hAnsi="Times New Roman" w:cs="Times New Roman"/>
                <w:color w:val="000000" w:themeColor="text1"/>
              </w:rPr>
              <w:t>25 110, 00</w:t>
            </w:r>
          </w:p>
        </w:tc>
        <w:tc>
          <w:tcPr>
            <w:tcW w:w="778" w:type="pct"/>
            <w:shd w:val="clear" w:color="auto" w:fill="FFFFFF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200 000, 00</w:t>
            </w:r>
          </w:p>
        </w:tc>
        <w:tc>
          <w:tcPr>
            <w:tcW w:w="392" w:type="pct"/>
            <w:shd w:val="clear" w:color="auto" w:fill="FFFFFF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46" w:type="pct"/>
            <w:shd w:val="clear" w:color="auto" w:fill="FFFFFF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89" w:type="pct"/>
            <w:shd w:val="clear" w:color="auto" w:fill="FFFFFF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</w:tr>
      <w:tr w:rsidR="002069BA" w:rsidRPr="002069BA" w:rsidTr="00D51F1A">
        <w:trPr>
          <w:trHeight w:val="20"/>
        </w:trPr>
        <w:tc>
          <w:tcPr>
            <w:tcW w:w="0" w:type="auto"/>
            <w:vMerge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82" w:type="pct"/>
            <w:shd w:val="clear" w:color="auto" w:fill="FFFFFF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бюджет городского округа</w:t>
            </w:r>
          </w:p>
        </w:tc>
        <w:tc>
          <w:tcPr>
            <w:tcW w:w="419" w:type="pct"/>
            <w:shd w:val="clear" w:color="auto" w:fill="FFFFFF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2069BA">
              <w:rPr>
                <w:rFonts w:ascii="Times New Roman" w:hAnsi="Times New Roman" w:cs="Times New Roman"/>
                <w:color w:val="000000" w:themeColor="text1"/>
              </w:rPr>
              <w:t>225 110, 00</w:t>
            </w:r>
          </w:p>
        </w:tc>
        <w:tc>
          <w:tcPr>
            <w:tcW w:w="778" w:type="pct"/>
            <w:shd w:val="clear" w:color="auto" w:fill="FFFFFF"/>
            <w:noWrap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2069BA">
              <w:rPr>
                <w:rFonts w:ascii="Times New Roman" w:hAnsi="Times New Roman" w:cs="Times New Roman"/>
                <w:color w:val="000000" w:themeColor="text1"/>
              </w:rPr>
              <w:t>25 110, 00</w:t>
            </w:r>
          </w:p>
        </w:tc>
        <w:tc>
          <w:tcPr>
            <w:tcW w:w="778" w:type="pct"/>
            <w:shd w:val="clear" w:color="auto" w:fill="FFFFFF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200 000, 00</w:t>
            </w:r>
          </w:p>
        </w:tc>
        <w:tc>
          <w:tcPr>
            <w:tcW w:w="392" w:type="pct"/>
            <w:shd w:val="clear" w:color="auto" w:fill="FFFFFF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46" w:type="pct"/>
            <w:shd w:val="clear" w:color="auto" w:fill="FFFFFF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89" w:type="pct"/>
            <w:shd w:val="clear" w:color="auto" w:fill="FFFFFF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</w:tr>
      <w:tr w:rsidR="002069BA" w:rsidRPr="002069BA" w:rsidTr="00D51F1A">
        <w:trPr>
          <w:trHeight w:val="20"/>
        </w:trPr>
        <w:tc>
          <w:tcPr>
            <w:tcW w:w="0" w:type="auto"/>
            <w:vMerge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82" w:type="pct"/>
            <w:shd w:val="clear" w:color="auto" w:fill="FFFFFF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419" w:type="pct"/>
            <w:shd w:val="clear" w:color="auto" w:fill="FFFFFF"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78" w:type="pct"/>
            <w:shd w:val="clear" w:color="auto" w:fill="FFFFFF"/>
            <w:noWrap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78" w:type="pct"/>
            <w:shd w:val="clear" w:color="auto" w:fill="FFFFFF"/>
            <w:noWrap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392" w:type="pct"/>
            <w:shd w:val="clear" w:color="auto" w:fill="FFFFFF"/>
            <w:noWrap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346" w:type="pct"/>
            <w:shd w:val="clear" w:color="auto" w:fill="FFFFFF"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389" w:type="pct"/>
            <w:shd w:val="clear" w:color="auto" w:fill="FFFFFF"/>
            <w:noWrap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</w:p>
        </w:tc>
      </w:tr>
      <w:tr w:rsidR="002069BA" w:rsidRPr="002069BA" w:rsidTr="00D51F1A">
        <w:trPr>
          <w:trHeight w:val="20"/>
        </w:trPr>
        <w:tc>
          <w:tcPr>
            <w:tcW w:w="0" w:type="auto"/>
            <w:vMerge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82" w:type="pct"/>
            <w:shd w:val="clear" w:color="auto" w:fill="FFFFFF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собственные средства бюджета городского округа</w:t>
            </w:r>
          </w:p>
        </w:tc>
        <w:tc>
          <w:tcPr>
            <w:tcW w:w="419" w:type="pct"/>
            <w:shd w:val="clear" w:color="auto" w:fill="FFFFFF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2069BA">
              <w:rPr>
                <w:rFonts w:ascii="Times New Roman" w:hAnsi="Times New Roman" w:cs="Times New Roman"/>
                <w:color w:val="000000" w:themeColor="text1"/>
              </w:rPr>
              <w:t>225 110, 00</w:t>
            </w:r>
          </w:p>
        </w:tc>
        <w:tc>
          <w:tcPr>
            <w:tcW w:w="778" w:type="pct"/>
            <w:shd w:val="clear" w:color="auto" w:fill="FFFFFF"/>
            <w:noWrap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2069BA">
              <w:rPr>
                <w:rFonts w:ascii="Times New Roman" w:hAnsi="Times New Roman" w:cs="Times New Roman"/>
                <w:color w:val="000000" w:themeColor="text1"/>
              </w:rPr>
              <w:t>25 110, 00</w:t>
            </w:r>
          </w:p>
        </w:tc>
        <w:tc>
          <w:tcPr>
            <w:tcW w:w="778" w:type="pct"/>
            <w:shd w:val="clear" w:color="auto" w:fill="FFFFFF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 xml:space="preserve"> 200 000, 00</w:t>
            </w:r>
          </w:p>
        </w:tc>
        <w:tc>
          <w:tcPr>
            <w:tcW w:w="392" w:type="pct"/>
            <w:shd w:val="clear" w:color="auto" w:fill="FFFFFF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46" w:type="pct"/>
            <w:shd w:val="clear" w:color="auto" w:fill="FFFFFF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89" w:type="pct"/>
            <w:shd w:val="clear" w:color="auto" w:fill="FFFFFF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</w:tr>
      <w:tr w:rsidR="002069BA" w:rsidRPr="002069BA" w:rsidTr="00D51F1A">
        <w:trPr>
          <w:trHeight w:val="20"/>
        </w:trPr>
        <w:tc>
          <w:tcPr>
            <w:tcW w:w="0" w:type="auto"/>
            <w:vMerge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82" w:type="pct"/>
            <w:shd w:val="clear" w:color="auto" w:fill="FFFFFF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субсидии из бюджета субъекта Российской Федерации</w:t>
            </w:r>
          </w:p>
        </w:tc>
        <w:tc>
          <w:tcPr>
            <w:tcW w:w="419" w:type="pct"/>
            <w:shd w:val="clear" w:color="auto" w:fill="FFFFFF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8" w:type="pct"/>
            <w:shd w:val="clear" w:color="auto" w:fill="FFFFFF"/>
            <w:noWrap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8" w:type="pct"/>
            <w:shd w:val="clear" w:color="auto" w:fill="FFFFFF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2" w:type="pct"/>
            <w:shd w:val="clear" w:color="auto" w:fill="FFFFFF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46" w:type="pct"/>
            <w:shd w:val="clear" w:color="auto" w:fill="FFFFFF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89" w:type="pct"/>
            <w:shd w:val="clear" w:color="auto" w:fill="FFFFFF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</w:tr>
      <w:tr w:rsidR="002069BA" w:rsidRPr="002069BA" w:rsidTr="00D51F1A">
        <w:trPr>
          <w:trHeight w:val="20"/>
        </w:trPr>
        <w:tc>
          <w:tcPr>
            <w:tcW w:w="0" w:type="auto"/>
            <w:vMerge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82" w:type="pct"/>
            <w:shd w:val="clear" w:color="auto" w:fill="FFFFFF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субвенции из бюджета субъекта Российской Федерации</w:t>
            </w:r>
          </w:p>
        </w:tc>
        <w:tc>
          <w:tcPr>
            <w:tcW w:w="419" w:type="pct"/>
            <w:shd w:val="clear" w:color="auto" w:fill="FFFFFF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8" w:type="pct"/>
            <w:shd w:val="clear" w:color="auto" w:fill="FFFFFF"/>
            <w:noWrap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8" w:type="pct"/>
            <w:shd w:val="clear" w:color="auto" w:fill="FFFFFF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2" w:type="pct"/>
            <w:shd w:val="clear" w:color="auto" w:fill="FFFFFF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46" w:type="pct"/>
            <w:shd w:val="clear" w:color="auto" w:fill="FFFFFF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89" w:type="pct"/>
            <w:shd w:val="clear" w:color="auto" w:fill="FFFFFF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</w:tr>
      <w:tr w:rsidR="002069BA" w:rsidRPr="002069BA" w:rsidTr="00D51F1A">
        <w:trPr>
          <w:trHeight w:val="20"/>
        </w:trPr>
        <w:tc>
          <w:tcPr>
            <w:tcW w:w="0" w:type="auto"/>
            <w:vMerge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82" w:type="pct"/>
            <w:shd w:val="clear" w:color="auto" w:fill="FFFFFF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иные межбюджетные трансферты из бюджета субъекта Российской Федерации, имеющие целевое назначение</w:t>
            </w:r>
          </w:p>
        </w:tc>
        <w:tc>
          <w:tcPr>
            <w:tcW w:w="419" w:type="pct"/>
            <w:shd w:val="clear" w:color="auto" w:fill="FFFFFF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8" w:type="pct"/>
            <w:shd w:val="clear" w:color="auto" w:fill="FFFFFF"/>
            <w:noWrap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8" w:type="pct"/>
            <w:shd w:val="clear" w:color="auto" w:fill="FFFFFF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2" w:type="pct"/>
            <w:shd w:val="clear" w:color="auto" w:fill="FFFFFF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46" w:type="pct"/>
            <w:shd w:val="clear" w:color="auto" w:fill="FFFFFF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89" w:type="pct"/>
            <w:shd w:val="clear" w:color="auto" w:fill="FFFFFF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</w:tr>
      <w:tr w:rsidR="002069BA" w:rsidRPr="002069BA" w:rsidTr="00D51F1A">
        <w:trPr>
          <w:trHeight w:val="20"/>
        </w:trPr>
        <w:tc>
          <w:tcPr>
            <w:tcW w:w="0" w:type="auto"/>
            <w:vMerge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82" w:type="pct"/>
            <w:shd w:val="clear" w:color="auto" w:fill="FFFFFF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средства бюджета субъекта Российской Федерации, планируемые к привлечению</w:t>
            </w:r>
          </w:p>
        </w:tc>
        <w:tc>
          <w:tcPr>
            <w:tcW w:w="419" w:type="pct"/>
            <w:shd w:val="clear" w:color="auto" w:fill="FFFFFF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8" w:type="pct"/>
            <w:shd w:val="clear" w:color="auto" w:fill="FFFFFF"/>
            <w:noWrap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8" w:type="pct"/>
            <w:shd w:val="clear" w:color="auto" w:fill="FFFFFF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2" w:type="pct"/>
            <w:shd w:val="clear" w:color="auto" w:fill="FFFFFF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46" w:type="pct"/>
            <w:shd w:val="clear" w:color="auto" w:fill="FFFFFF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89" w:type="pct"/>
            <w:shd w:val="clear" w:color="auto" w:fill="FFFFFF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</w:tr>
      <w:tr w:rsidR="002069BA" w:rsidRPr="002069BA" w:rsidTr="00D51F1A">
        <w:trPr>
          <w:trHeight w:val="20"/>
        </w:trPr>
        <w:tc>
          <w:tcPr>
            <w:tcW w:w="0" w:type="auto"/>
            <w:vMerge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82" w:type="pct"/>
            <w:shd w:val="clear" w:color="auto" w:fill="FFFFFF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419" w:type="pct"/>
            <w:shd w:val="clear" w:color="auto" w:fill="FFFFFF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8" w:type="pct"/>
            <w:shd w:val="clear" w:color="auto" w:fill="FFFFFF"/>
            <w:noWrap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8" w:type="pct"/>
            <w:shd w:val="clear" w:color="auto" w:fill="FFFFFF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2" w:type="pct"/>
            <w:shd w:val="clear" w:color="auto" w:fill="FFFFFF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46" w:type="pct"/>
            <w:shd w:val="clear" w:color="auto" w:fill="FFFFFF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89" w:type="pct"/>
            <w:shd w:val="clear" w:color="auto" w:fill="FFFFFF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</w:tr>
      <w:tr w:rsidR="002069BA" w:rsidRPr="002069BA" w:rsidTr="00D51F1A">
        <w:trPr>
          <w:trHeight w:val="20"/>
        </w:trPr>
        <w:tc>
          <w:tcPr>
            <w:tcW w:w="916" w:type="pct"/>
            <w:vMerge w:val="restart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Подпрограмма 2 «Профилактика терроризма и экстремизма на территории городского округа ЗАТО п. Горный на 2024-2028 годы»</w:t>
            </w:r>
          </w:p>
        </w:tc>
        <w:tc>
          <w:tcPr>
            <w:tcW w:w="982" w:type="pct"/>
            <w:shd w:val="clear" w:color="auto" w:fill="FFFFFF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  <w:bCs/>
              </w:rPr>
            </w:pPr>
            <w:r w:rsidRPr="002069BA">
              <w:rPr>
                <w:rFonts w:ascii="Times New Roman" w:hAnsi="Times New Roman" w:cs="Times New Roman"/>
                <w:bCs/>
              </w:rPr>
              <w:t>Всего по подпрограмме</w:t>
            </w:r>
          </w:p>
        </w:tc>
        <w:tc>
          <w:tcPr>
            <w:tcW w:w="419" w:type="pct"/>
            <w:shd w:val="clear" w:color="auto" w:fill="FFFFFF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2069BA">
              <w:rPr>
                <w:rFonts w:ascii="Times New Roman" w:hAnsi="Times New Roman" w:cs="Times New Roman"/>
                <w:color w:val="000000" w:themeColor="text1"/>
              </w:rPr>
              <w:t>554 120, 00</w:t>
            </w:r>
          </w:p>
        </w:tc>
        <w:tc>
          <w:tcPr>
            <w:tcW w:w="778" w:type="pct"/>
            <w:shd w:val="clear" w:color="auto" w:fill="FFFFFF"/>
            <w:noWrap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2069BA">
              <w:rPr>
                <w:rFonts w:ascii="Times New Roman" w:hAnsi="Times New Roman" w:cs="Times New Roman"/>
                <w:color w:val="000000" w:themeColor="text1"/>
              </w:rPr>
              <w:t>544 120, 00</w:t>
            </w:r>
          </w:p>
        </w:tc>
        <w:tc>
          <w:tcPr>
            <w:tcW w:w="778" w:type="pct"/>
            <w:shd w:val="clear" w:color="auto" w:fill="FFFFFF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10 000, 00</w:t>
            </w:r>
          </w:p>
        </w:tc>
        <w:tc>
          <w:tcPr>
            <w:tcW w:w="392" w:type="pct"/>
            <w:shd w:val="clear" w:color="auto" w:fill="FFFFFF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46" w:type="pct"/>
            <w:shd w:val="clear" w:color="auto" w:fill="FFFFFF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89" w:type="pct"/>
            <w:shd w:val="clear" w:color="auto" w:fill="FFFFFF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</w:tr>
      <w:tr w:rsidR="002069BA" w:rsidRPr="002069BA" w:rsidTr="00D51F1A">
        <w:trPr>
          <w:trHeight w:val="20"/>
        </w:trPr>
        <w:tc>
          <w:tcPr>
            <w:tcW w:w="0" w:type="auto"/>
            <w:vMerge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82" w:type="pct"/>
            <w:shd w:val="clear" w:color="auto" w:fill="FFFFFF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бюджет городского округа</w:t>
            </w:r>
          </w:p>
        </w:tc>
        <w:tc>
          <w:tcPr>
            <w:tcW w:w="419" w:type="pct"/>
            <w:shd w:val="clear" w:color="auto" w:fill="FFFFFF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2069BA">
              <w:rPr>
                <w:rFonts w:ascii="Times New Roman" w:hAnsi="Times New Roman" w:cs="Times New Roman"/>
                <w:color w:val="000000" w:themeColor="text1"/>
              </w:rPr>
              <w:t>554 120, 00</w:t>
            </w:r>
          </w:p>
        </w:tc>
        <w:tc>
          <w:tcPr>
            <w:tcW w:w="778" w:type="pct"/>
            <w:shd w:val="clear" w:color="auto" w:fill="FFFFFF"/>
            <w:noWrap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2069BA">
              <w:rPr>
                <w:rFonts w:ascii="Times New Roman" w:hAnsi="Times New Roman" w:cs="Times New Roman"/>
                <w:color w:val="000000" w:themeColor="text1"/>
              </w:rPr>
              <w:t>544 120, 00</w:t>
            </w:r>
          </w:p>
        </w:tc>
        <w:tc>
          <w:tcPr>
            <w:tcW w:w="778" w:type="pct"/>
            <w:shd w:val="clear" w:color="auto" w:fill="FFFFFF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10 000, 00</w:t>
            </w:r>
          </w:p>
        </w:tc>
        <w:tc>
          <w:tcPr>
            <w:tcW w:w="392" w:type="pct"/>
            <w:shd w:val="clear" w:color="auto" w:fill="FFFFFF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46" w:type="pct"/>
            <w:shd w:val="clear" w:color="auto" w:fill="FFFFFF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 xml:space="preserve"> 0, 0</w:t>
            </w:r>
          </w:p>
        </w:tc>
        <w:tc>
          <w:tcPr>
            <w:tcW w:w="389" w:type="pct"/>
            <w:shd w:val="clear" w:color="auto" w:fill="FFFFFF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</w:tr>
      <w:tr w:rsidR="002069BA" w:rsidRPr="002069BA" w:rsidTr="00D51F1A">
        <w:trPr>
          <w:trHeight w:val="20"/>
        </w:trPr>
        <w:tc>
          <w:tcPr>
            <w:tcW w:w="0" w:type="auto"/>
            <w:vMerge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82" w:type="pct"/>
            <w:shd w:val="clear" w:color="auto" w:fill="FFFFFF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419" w:type="pct"/>
            <w:shd w:val="clear" w:color="auto" w:fill="FFFFFF"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78" w:type="pct"/>
            <w:shd w:val="clear" w:color="auto" w:fill="FFFFFF"/>
            <w:noWrap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78" w:type="pct"/>
            <w:shd w:val="clear" w:color="auto" w:fill="FFFFFF"/>
            <w:noWrap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392" w:type="pct"/>
            <w:shd w:val="clear" w:color="auto" w:fill="FFFFFF"/>
            <w:noWrap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346" w:type="pct"/>
            <w:shd w:val="clear" w:color="auto" w:fill="FFFFFF"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389" w:type="pct"/>
            <w:shd w:val="clear" w:color="auto" w:fill="FFFFFF"/>
            <w:noWrap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</w:p>
        </w:tc>
      </w:tr>
      <w:tr w:rsidR="002069BA" w:rsidRPr="002069BA" w:rsidTr="00D51F1A">
        <w:trPr>
          <w:trHeight w:val="20"/>
        </w:trPr>
        <w:tc>
          <w:tcPr>
            <w:tcW w:w="0" w:type="auto"/>
            <w:vMerge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82" w:type="pct"/>
            <w:shd w:val="clear" w:color="auto" w:fill="FFFFFF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собственные средства бюджета городского округа</w:t>
            </w:r>
          </w:p>
        </w:tc>
        <w:tc>
          <w:tcPr>
            <w:tcW w:w="419" w:type="pct"/>
            <w:shd w:val="clear" w:color="auto" w:fill="FFFFFF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2069BA">
              <w:rPr>
                <w:rFonts w:ascii="Times New Roman" w:hAnsi="Times New Roman" w:cs="Times New Roman"/>
                <w:color w:val="000000" w:themeColor="text1"/>
              </w:rPr>
              <w:t>554 120, 00</w:t>
            </w:r>
          </w:p>
        </w:tc>
        <w:tc>
          <w:tcPr>
            <w:tcW w:w="778" w:type="pct"/>
            <w:shd w:val="clear" w:color="auto" w:fill="FFFFFF"/>
            <w:noWrap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2069BA">
              <w:rPr>
                <w:rFonts w:ascii="Times New Roman" w:hAnsi="Times New Roman" w:cs="Times New Roman"/>
                <w:color w:val="000000" w:themeColor="text1"/>
              </w:rPr>
              <w:t>544 120, 00</w:t>
            </w:r>
          </w:p>
        </w:tc>
        <w:tc>
          <w:tcPr>
            <w:tcW w:w="778" w:type="pct"/>
            <w:shd w:val="clear" w:color="auto" w:fill="FFFFFF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10 000, 00</w:t>
            </w:r>
          </w:p>
        </w:tc>
        <w:tc>
          <w:tcPr>
            <w:tcW w:w="392" w:type="pct"/>
            <w:shd w:val="clear" w:color="auto" w:fill="FFFFFF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 xml:space="preserve"> 0, 0</w:t>
            </w:r>
          </w:p>
        </w:tc>
        <w:tc>
          <w:tcPr>
            <w:tcW w:w="346" w:type="pct"/>
            <w:shd w:val="clear" w:color="auto" w:fill="FFFFFF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89" w:type="pct"/>
            <w:shd w:val="clear" w:color="auto" w:fill="FFFFFF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</w:tr>
      <w:tr w:rsidR="002069BA" w:rsidRPr="002069BA" w:rsidTr="00D51F1A">
        <w:trPr>
          <w:trHeight w:val="20"/>
        </w:trPr>
        <w:tc>
          <w:tcPr>
            <w:tcW w:w="0" w:type="auto"/>
            <w:vMerge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82" w:type="pct"/>
            <w:shd w:val="clear" w:color="auto" w:fill="FFFFFF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субсидии из бюджета субъекта Российской Федерации</w:t>
            </w:r>
          </w:p>
        </w:tc>
        <w:tc>
          <w:tcPr>
            <w:tcW w:w="419" w:type="pct"/>
            <w:shd w:val="clear" w:color="auto" w:fill="FFFFFF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8" w:type="pct"/>
            <w:shd w:val="clear" w:color="auto" w:fill="FFFFFF"/>
            <w:noWrap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8" w:type="pct"/>
            <w:shd w:val="clear" w:color="auto" w:fill="FFFFFF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2" w:type="pct"/>
            <w:shd w:val="clear" w:color="auto" w:fill="FFFFFF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46" w:type="pct"/>
            <w:shd w:val="clear" w:color="auto" w:fill="FFFFFF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89" w:type="pct"/>
            <w:shd w:val="clear" w:color="auto" w:fill="FFFFFF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</w:tr>
      <w:tr w:rsidR="002069BA" w:rsidRPr="002069BA" w:rsidTr="00D51F1A">
        <w:trPr>
          <w:trHeight w:val="20"/>
        </w:trPr>
        <w:tc>
          <w:tcPr>
            <w:tcW w:w="0" w:type="auto"/>
            <w:vMerge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82" w:type="pct"/>
            <w:shd w:val="clear" w:color="auto" w:fill="FFFFFF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субвенции из бюджета субъекта Российской Федерации</w:t>
            </w:r>
          </w:p>
        </w:tc>
        <w:tc>
          <w:tcPr>
            <w:tcW w:w="419" w:type="pct"/>
            <w:shd w:val="clear" w:color="auto" w:fill="FFFFFF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8" w:type="pct"/>
            <w:shd w:val="clear" w:color="auto" w:fill="FFFFFF"/>
            <w:noWrap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8" w:type="pct"/>
            <w:shd w:val="clear" w:color="auto" w:fill="FFFFFF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2" w:type="pct"/>
            <w:shd w:val="clear" w:color="auto" w:fill="FFFFFF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46" w:type="pct"/>
            <w:shd w:val="clear" w:color="auto" w:fill="FFFFFF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89" w:type="pct"/>
            <w:shd w:val="clear" w:color="auto" w:fill="FFFFFF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</w:tr>
      <w:tr w:rsidR="002069BA" w:rsidRPr="002069BA" w:rsidTr="00D51F1A">
        <w:trPr>
          <w:trHeight w:val="20"/>
        </w:trPr>
        <w:tc>
          <w:tcPr>
            <w:tcW w:w="0" w:type="auto"/>
            <w:vMerge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82" w:type="pct"/>
            <w:shd w:val="clear" w:color="auto" w:fill="FFFFFF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иные межбюджетные трансферты из бюджета субъекта Российской Федерации, имеющие целевое назначение</w:t>
            </w:r>
          </w:p>
        </w:tc>
        <w:tc>
          <w:tcPr>
            <w:tcW w:w="419" w:type="pct"/>
            <w:shd w:val="clear" w:color="auto" w:fill="FFFFFF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8" w:type="pct"/>
            <w:shd w:val="clear" w:color="auto" w:fill="FFFFFF"/>
            <w:noWrap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8" w:type="pct"/>
            <w:shd w:val="clear" w:color="auto" w:fill="FFFFFF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2" w:type="pct"/>
            <w:shd w:val="clear" w:color="auto" w:fill="FFFFFF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46" w:type="pct"/>
            <w:shd w:val="clear" w:color="auto" w:fill="FFFFFF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89" w:type="pct"/>
            <w:shd w:val="clear" w:color="auto" w:fill="FFFFFF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</w:tr>
      <w:tr w:rsidR="002069BA" w:rsidRPr="002069BA" w:rsidTr="00D51F1A">
        <w:trPr>
          <w:trHeight w:val="20"/>
        </w:trPr>
        <w:tc>
          <w:tcPr>
            <w:tcW w:w="0" w:type="auto"/>
            <w:vMerge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82" w:type="pct"/>
            <w:shd w:val="clear" w:color="auto" w:fill="FFFFFF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средства бюджета субъекта Российской Федерации, планируемые к привлечению</w:t>
            </w:r>
          </w:p>
        </w:tc>
        <w:tc>
          <w:tcPr>
            <w:tcW w:w="419" w:type="pct"/>
            <w:shd w:val="clear" w:color="auto" w:fill="FFFFFF"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8" w:type="pct"/>
            <w:shd w:val="clear" w:color="auto" w:fill="FFFFFF"/>
            <w:noWrap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8" w:type="pct"/>
            <w:shd w:val="clear" w:color="auto" w:fill="FFFFFF"/>
            <w:noWrap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2" w:type="pct"/>
            <w:shd w:val="clear" w:color="auto" w:fill="FFFFFF"/>
            <w:noWrap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46" w:type="pct"/>
            <w:shd w:val="clear" w:color="auto" w:fill="FFFFFF"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89" w:type="pct"/>
            <w:shd w:val="clear" w:color="auto" w:fill="FFFFFF"/>
            <w:noWrap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</w:tr>
      <w:tr w:rsidR="002069BA" w:rsidRPr="002069BA" w:rsidTr="00D51F1A">
        <w:trPr>
          <w:trHeight w:val="20"/>
        </w:trPr>
        <w:tc>
          <w:tcPr>
            <w:tcW w:w="0" w:type="auto"/>
            <w:vMerge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82" w:type="pct"/>
            <w:shd w:val="clear" w:color="auto" w:fill="FFFFFF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419" w:type="pct"/>
            <w:shd w:val="clear" w:color="auto" w:fill="FFFFFF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8" w:type="pct"/>
            <w:shd w:val="clear" w:color="auto" w:fill="FFFFFF"/>
            <w:noWrap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8" w:type="pct"/>
            <w:shd w:val="clear" w:color="auto" w:fill="FFFFFF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2" w:type="pct"/>
            <w:shd w:val="clear" w:color="auto" w:fill="FFFFFF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46" w:type="pct"/>
            <w:shd w:val="clear" w:color="auto" w:fill="FFFFFF"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89" w:type="pct"/>
            <w:shd w:val="clear" w:color="auto" w:fill="FFFFFF"/>
            <w:noWrap/>
            <w:hideMark/>
          </w:tcPr>
          <w:p w:rsidR="002069BA" w:rsidRPr="002069BA" w:rsidRDefault="002069BA" w:rsidP="00D51F1A">
            <w:pPr>
              <w:suppressAutoHyphens/>
              <w:rPr>
                <w:rFonts w:ascii="Times New Roman" w:hAnsi="Times New Roman" w:cs="Times New Roman"/>
              </w:rPr>
            </w:pPr>
            <w:r w:rsidRPr="002069BA">
              <w:rPr>
                <w:rFonts w:ascii="Times New Roman" w:hAnsi="Times New Roman" w:cs="Times New Roman"/>
              </w:rPr>
              <w:t>0, 0</w:t>
            </w:r>
          </w:p>
        </w:tc>
      </w:tr>
    </w:tbl>
    <w:p w:rsidR="004629D2" w:rsidRPr="002069BA" w:rsidRDefault="004629D2" w:rsidP="004629D2">
      <w:pPr>
        <w:suppressAutoHyphens/>
        <w:ind w:firstLine="709"/>
        <w:rPr>
          <w:rFonts w:ascii="Times New Roman" w:hAnsi="Times New Roman" w:cs="Times New Roman"/>
          <w:szCs w:val="28"/>
        </w:rPr>
      </w:pPr>
    </w:p>
    <w:p w:rsidR="004629D2" w:rsidRPr="002069BA" w:rsidRDefault="004629D2" w:rsidP="004629D2">
      <w:pPr>
        <w:rPr>
          <w:rFonts w:ascii="Times New Roman" w:hAnsi="Times New Roman" w:cs="Times New Roman"/>
        </w:rPr>
      </w:pPr>
    </w:p>
    <w:p w:rsidR="001D3CFC" w:rsidRPr="002069BA" w:rsidRDefault="001D3CFC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sectPr w:rsidR="001D3CFC" w:rsidRPr="002069BA" w:rsidSect="00607B8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4"/>
      <w:pgMar w:top="720" w:right="720" w:bottom="720" w:left="720" w:header="720" w:footer="720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7B84" w:rsidRDefault="00607B84">
      <w:pPr>
        <w:spacing w:after="0" w:line="240" w:lineRule="auto"/>
      </w:pPr>
      <w:r>
        <w:separator/>
      </w:r>
    </w:p>
  </w:endnote>
  <w:endnote w:type="continuationSeparator" w:id="0">
    <w:p w:rsidR="00607B84" w:rsidRDefault="00607B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Futura Bk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altName w:val="Letter Gothic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7B84" w:rsidRDefault="00607B84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7B84" w:rsidRDefault="00607B84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7B84" w:rsidRDefault="00607B8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7B84" w:rsidRDefault="00607B84">
      <w:pPr>
        <w:spacing w:after="0" w:line="240" w:lineRule="auto"/>
      </w:pPr>
      <w:r>
        <w:separator/>
      </w:r>
    </w:p>
  </w:footnote>
  <w:footnote w:type="continuationSeparator" w:id="0">
    <w:p w:rsidR="00607B84" w:rsidRDefault="00607B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7B84" w:rsidRPr="00145A42" w:rsidRDefault="00607B84" w:rsidP="00145A42">
    <w:pPr>
      <w:pStyle w:val="a4"/>
      <w:jc w:val="right"/>
      <w:rPr>
        <w:sz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7B84" w:rsidRPr="00145A42" w:rsidRDefault="00607B84" w:rsidP="00145A42">
    <w:pPr>
      <w:pStyle w:val="a4"/>
      <w:jc w:val="right"/>
      <w:rPr>
        <w:sz w:val="3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7B84" w:rsidRDefault="00607B84">
    <w:pPr>
      <w:pStyle w:val="a4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7B84" w:rsidRPr="00E2096A" w:rsidRDefault="00607B84">
    <w:pPr>
      <w:pStyle w:val="a4"/>
      <w:rPr>
        <w:color w:val="800000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7B84" w:rsidRDefault="00607B84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2508AC"/>
    <w:multiLevelType w:val="multilevel"/>
    <w:tmpl w:val="B39E58C4"/>
    <w:lvl w:ilvl="0">
      <w:start w:val="2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>
      <w:start w:val="2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48EC"/>
    <w:rsid w:val="00105A1F"/>
    <w:rsid w:val="00145A42"/>
    <w:rsid w:val="00181C2E"/>
    <w:rsid w:val="001D3CFC"/>
    <w:rsid w:val="001E1559"/>
    <w:rsid w:val="002069BA"/>
    <w:rsid w:val="003201D7"/>
    <w:rsid w:val="003F5B27"/>
    <w:rsid w:val="004617CB"/>
    <w:rsid w:val="004629D2"/>
    <w:rsid w:val="005065CD"/>
    <w:rsid w:val="00532981"/>
    <w:rsid w:val="005B48BF"/>
    <w:rsid w:val="00607B84"/>
    <w:rsid w:val="00632C75"/>
    <w:rsid w:val="006A210B"/>
    <w:rsid w:val="006B3F2A"/>
    <w:rsid w:val="007148EC"/>
    <w:rsid w:val="0077046C"/>
    <w:rsid w:val="00842155"/>
    <w:rsid w:val="008813F3"/>
    <w:rsid w:val="00B91BB7"/>
    <w:rsid w:val="00B94727"/>
    <w:rsid w:val="00B97B7C"/>
    <w:rsid w:val="00BB7563"/>
    <w:rsid w:val="00E81207"/>
    <w:rsid w:val="00FA3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66B941-0BE4-4097-A566-CF1F03BE4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aliases w:val="!Разделы документа"/>
    <w:basedOn w:val="a"/>
    <w:next w:val="a"/>
    <w:link w:val="20"/>
    <w:qFormat/>
    <w:rsid w:val="001D3CFC"/>
    <w:pPr>
      <w:keepNext/>
      <w:spacing w:after="0" w:line="240" w:lineRule="auto"/>
      <w:jc w:val="center"/>
      <w:outlineLvl w:val="1"/>
    </w:pPr>
    <w:rPr>
      <w:rFonts w:ascii="Arial" w:eastAsia="Times New Roman" w:hAnsi="Arial" w:cs="Arial"/>
      <w:b/>
      <w:bCs/>
      <w:sz w:val="36"/>
      <w:szCs w:val="36"/>
      <w:lang w:eastAsia="ru-RU"/>
    </w:rPr>
  </w:style>
  <w:style w:type="paragraph" w:styleId="3">
    <w:name w:val="heading 3"/>
    <w:aliases w:val="!Главы документа"/>
    <w:basedOn w:val="a"/>
    <w:next w:val="a"/>
    <w:link w:val="30"/>
    <w:unhideWhenUsed/>
    <w:qFormat/>
    <w:rsid w:val="001D3CFC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!Разделы документа Знак"/>
    <w:basedOn w:val="a0"/>
    <w:link w:val="2"/>
    <w:rsid w:val="001D3CFC"/>
    <w:rPr>
      <w:rFonts w:ascii="Arial" w:eastAsia="Times New Roman" w:hAnsi="Arial" w:cs="Arial"/>
      <w:b/>
      <w:bCs/>
      <w:sz w:val="36"/>
      <w:szCs w:val="36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1D3CFC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styleId="a3">
    <w:name w:val="List Paragraph"/>
    <w:basedOn w:val="a"/>
    <w:qFormat/>
    <w:rsid w:val="001D3CF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1D3CF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header"/>
    <w:basedOn w:val="a"/>
    <w:link w:val="a5"/>
    <w:unhideWhenUsed/>
    <w:rsid w:val="001D3CF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rsid w:val="001D3C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1D3CF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1D3C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8">
    <w:name w:val="Абзац"/>
    <w:basedOn w:val="a"/>
    <w:link w:val="a9"/>
    <w:rsid w:val="001D3CFC"/>
    <w:pPr>
      <w:spacing w:before="120" w:after="60" w:line="240" w:lineRule="auto"/>
      <w:ind w:firstLine="567"/>
      <w:jc w:val="both"/>
    </w:pPr>
    <w:rPr>
      <w:rFonts w:ascii="Calibri" w:eastAsia="Calibri" w:hAnsi="Calibri" w:cs="Times New Roman"/>
      <w:sz w:val="24"/>
      <w:szCs w:val="24"/>
      <w:lang w:eastAsia="ru-RU"/>
    </w:rPr>
  </w:style>
  <w:style w:type="character" w:customStyle="1" w:styleId="a9">
    <w:name w:val="Абзац Знак"/>
    <w:link w:val="a8"/>
    <w:rsid w:val="001D3CFC"/>
    <w:rPr>
      <w:rFonts w:ascii="Calibri" w:eastAsia="Calibri" w:hAnsi="Calibri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3F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B3F2A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4629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Абзац списка1"/>
    <w:basedOn w:val="a"/>
    <w:rsid w:val="004629D2"/>
    <w:pPr>
      <w:suppressAutoHyphens/>
      <w:spacing w:after="200" w:line="276" w:lineRule="auto"/>
      <w:ind w:firstLine="567"/>
      <w:contextualSpacing/>
      <w:jc w:val="both"/>
    </w:pPr>
    <w:rPr>
      <w:rFonts w:ascii="Arial" w:eastAsia="Calibri" w:hAnsi="Arial" w:cs="Times New Roman"/>
      <w:kern w:val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9</Pages>
  <Words>1256</Words>
  <Characters>7160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15</cp:revision>
  <cp:lastPrinted>2025-01-16T06:45:00Z</cp:lastPrinted>
  <dcterms:created xsi:type="dcterms:W3CDTF">2024-09-10T06:08:00Z</dcterms:created>
  <dcterms:modified xsi:type="dcterms:W3CDTF">2025-01-16T06:45:00Z</dcterms:modified>
</cp:coreProperties>
</file>