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4EC93" w14:textId="77777777" w:rsidR="00E119A5" w:rsidRPr="00E119A5" w:rsidRDefault="00E119A5" w:rsidP="00E119A5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19A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735BF53E" wp14:editId="29DC41E9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490F5" w14:textId="77777777" w:rsidR="00E119A5" w:rsidRPr="00F87948" w:rsidRDefault="00E119A5" w:rsidP="00E119A5">
      <w:pPr>
        <w:keepNext/>
        <w:spacing w:before="120" w:after="60"/>
        <w:jc w:val="center"/>
        <w:outlineLvl w:val="1"/>
        <w:rPr>
          <w:rFonts w:ascii="Times New Roman" w:hAnsi="Times New Roman" w:cs="Times New Roman"/>
          <w:b/>
          <w:iCs/>
          <w:sz w:val="32"/>
          <w:szCs w:val="32"/>
        </w:rPr>
      </w:pPr>
      <w:r w:rsidRPr="00F87948">
        <w:rPr>
          <w:rFonts w:ascii="Times New Roman" w:hAnsi="Times New Roman" w:cs="Times New Roman"/>
          <w:b/>
          <w:bCs/>
          <w:iCs/>
          <w:sz w:val="32"/>
          <w:szCs w:val="32"/>
        </w:rPr>
        <w:t>ДУМА ГОРОДСКОГО ОКРУГА ЗАТО П. ГОРНЫЙ</w:t>
      </w:r>
    </w:p>
    <w:p w14:paraId="3859BA68" w14:textId="77777777" w:rsidR="00E119A5" w:rsidRPr="00F87948" w:rsidRDefault="00E119A5" w:rsidP="00E119A5">
      <w:pPr>
        <w:keepNext/>
        <w:spacing w:before="240" w:after="60"/>
        <w:jc w:val="center"/>
        <w:outlineLvl w:val="3"/>
        <w:rPr>
          <w:rFonts w:ascii="Times New Roman" w:hAnsi="Times New Roman" w:cs="Times New Roman"/>
          <w:b/>
          <w:bCs/>
          <w:sz w:val="32"/>
          <w:szCs w:val="32"/>
        </w:rPr>
      </w:pPr>
      <w:r w:rsidRPr="00F87948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14:paraId="6550F27C" w14:textId="6458FD82" w:rsidR="00E119A5" w:rsidRDefault="00E119A5" w:rsidP="00E119A5">
      <w:pPr>
        <w:rPr>
          <w:rFonts w:ascii="Times New Roman" w:hAnsi="Times New Roman" w:cs="Times New Roman"/>
          <w:b/>
          <w:sz w:val="28"/>
          <w:szCs w:val="28"/>
        </w:rPr>
      </w:pPr>
    </w:p>
    <w:p w14:paraId="450240C3" w14:textId="77777777" w:rsidR="00F87948" w:rsidRPr="00E119A5" w:rsidRDefault="00F87948" w:rsidP="00E119A5">
      <w:pPr>
        <w:rPr>
          <w:rFonts w:ascii="Times New Roman" w:hAnsi="Times New Roman" w:cs="Times New Roman"/>
          <w:b/>
          <w:sz w:val="28"/>
          <w:szCs w:val="28"/>
        </w:rPr>
      </w:pPr>
    </w:p>
    <w:p w14:paraId="7DB2A7CC" w14:textId="347A4A2F" w:rsidR="00E119A5" w:rsidRPr="00E119A5" w:rsidRDefault="00E119A5" w:rsidP="00E119A5">
      <w:pPr>
        <w:rPr>
          <w:rFonts w:ascii="Times New Roman" w:hAnsi="Times New Roman" w:cs="Times New Roman"/>
          <w:b/>
          <w:sz w:val="28"/>
          <w:szCs w:val="28"/>
        </w:rPr>
      </w:pPr>
      <w:r w:rsidRPr="00E119A5">
        <w:rPr>
          <w:rFonts w:ascii="Times New Roman" w:hAnsi="Times New Roman" w:cs="Times New Roman"/>
          <w:sz w:val="28"/>
          <w:szCs w:val="28"/>
        </w:rPr>
        <w:t xml:space="preserve">       </w:t>
      </w:r>
      <w:r w:rsidR="00F87948">
        <w:rPr>
          <w:rFonts w:ascii="Times New Roman" w:hAnsi="Times New Roman" w:cs="Times New Roman"/>
          <w:sz w:val="28"/>
          <w:szCs w:val="28"/>
        </w:rPr>
        <w:t xml:space="preserve">24 мая </w:t>
      </w:r>
      <w:r w:rsidRPr="00E119A5">
        <w:rPr>
          <w:rFonts w:ascii="Times New Roman" w:hAnsi="Times New Roman" w:cs="Times New Roman"/>
          <w:sz w:val="28"/>
          <w:szCs w:val="28"/>
        </w:rPr>
        <w:t>2023 год</w:t>
      </w:r>
      <w:r w:rsidR="00F87948">
        <w:rPr>
          <w:rFonts w:ascii="Times New Roman" w:hAnsi="Times New Roman" w:cs="Times New Roman"/>
          <w:sz w:val="28"/>
          <w:szCs w:val="28"/>
        </w:rPr>
        <w:t>а</w:t>
      </w:r>
      <w:r w:rsidRPr="00E119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C40655">
        <w:rPr>
          <w:rFonts w:ascii="Times New Roman" w:hAnsi="Times New Roman" w:cs="Times New Roman"/>
          <w:sz w:val="28"/>
          <w:szCs w:val="28"/>
        </w:rPr>
        <w:t xml:space="preserve">    </w:t>
      </w:r>
      <w:r w:rsidR="00F8794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4065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119A5">
        <w:rPr>
          <w:rFonts w:ascii="Times New Roman" w:hAnsi="Times New Roman" w:cs="Times New Roman"/>
          <w:sz w:val="28"/>
          <w:szCs w:val="28"/>
        </w:rPr>
        <w:t xml:space="preserve">№ </w:t>
      </w:r>
      <w:r w:rsidR="00F87948">
        <w:rPr>
          <w:rFonts w:ascii="Times New Roman" w:hAnsi="Times New Roman" w:cs="Times New Roman"/>
          <w:sz w:val="28"/>
          <w:szCs w:val="28"/>
        </w:rPr>
        <w:t>23</w:t>
      </w:r>
      <w:r w:rsidRPr="00E119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14:paraId="49DC32D2" w14:textId="77777777" w:rsidR="00E119A5" w:rsidRPr="00E119A5" w:rsidRDefault="00E119A5" w:rsidP="00E119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9689EB" w14:textId="77777777" w:rsidR="00E119A5" w:rsidRPr="00E119A5" w:rsidRDefault="00E119A5" w:rsidP="00E119A5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E119A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городского </w:t>
      </w:r>
      <w:r w:rsidR="00951AF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округа ЗАТО п. Горный</w:t>
      </w:r>
    </w:p>
    <w:p w14:paraId="6D35B7DD" w14:textId="77777777" w:rsidR="00E119A5" w:rsidRPr="00F87948" w:rsidRDefault="00E119A5" w:rsidP="00E119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C86987" w14:textId="528F4854" w:rsidR="00F87948" w:rsidRDefault="00E119A5" w:rsidP="00F87948">
      <w:pPr>
        <w:ind w:left="90" w:right="85" w:firstLine="630"/>
        <w:jc w:val="both"/>
        <w:rPr>
          <w:sz w:val="28"/>
          <w:szCs w:val="28"/>
        </w:rPr>
      </w:pP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В соответствии со статьей 5.1, 24, 28, 31, 45,46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 </w:t>
      </w:r>
      <w:hyperlink r:id="rId6" w:history="1">
        <w:r w:rsidRPr="00F879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статьей 28 </w:t>
      </w:r>
      <w:hyperlink r:id="rId7" w:history="1">
        <w:r w:rsidRPr="00F879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Федерального закона от 6 октября 2003 года N 131-ФЗ "Об общих принципах организации местного самоуправления в Российской Федерации"</w:t>
        </w:r>
      </w:hyperlink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hyperlink r:id="rId8" w:history="1">
        <w:r w:rsidRPr="00F879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Устава городского </w:t>
        </w:r>
        <w:r w:rsidR="00951AF6" w:rsidRPr="00F879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округа ЗАТО</w:t>
        </w:r>
        <w:r w:rsidR="00F879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 </w:t>
        </w:r>
        <w:bookmarkStart w:id="0" w:name="_GoBack"/>
        <w:bookmarkEnd w:id="0"/>
        <w:r w:rsidR="00951AF6" w:rsidRPr="00F87948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п. Горный</w:t>
        </w:r>
      </w:hyperlink>
      <w:r w:rsidR="00F87948" w:rsidRPr="00F87948">
        <w:rPr>
          <w:sz w:val="28"/>
          <w:szCs w:val="28"/>
        </w:rPr>
        <w:t xml:space="preserve"> </w:t>
      </w:r>
    </w:p>
    <w:p w14:paraId="4A1DCF02" w14:textId="77777777" w:rsidR="00F87948" w:rsidRPr="00F87948" w:rsidRDefault="00F87948" w:rsidP="00F87948">
      <w:pPr>
        <w:ind w:left="90" w:right="85" w:firstLine="630"/>
        <w:jc w:val="both"/>
        <w:rPr>
          <w:rFonts w:ascii="Times New Roman" w:hAnsi="Times New Roman" w:cs="Times New Roman"/>
          <w:sz w:val="28"/>
          <w:szCs w:val="28"/>
        </w:rPr>
      </w:pPr>
    </w:p>
    <w:p w14:paraId="4E8539BB" w14:textId="77777777" w:rsidR="00F87948" w:rsidRPr="00F87948" w:rsidRDefault="00F87948" w:rsidP="00F87948">
      <w:pPr>
        <w:ind w:left="90" w:right="85" w:firstLine="630"/>
        <w:jc w:val="center"/>
        <w:rPr>
          <w:rFonts w:ascii="Times New Roman" w:hAnsi="Times New Roman" w:cs="Times New Roman"/>
          <w:b/>
          <w:bCs/>
          <w:caps/>
          <w:sz w:val="36"/>
          <w:szCs w:val="36"/>
        </w:rPr>
      </w:pPr>
      <w:r w:rsidRPr="00F87948">
        <w:rPr>
          <w:rFonts w:ascii="Times New Roman" w:hAnsi="Times New Roman" w:cs="Times New Roman"/>
          <w:b/>
          <w:caps/>
          <w:sz w:val="28"/>
          <w:szCs w:val="28"/>
        </w:rPr>
        <w:t xml:space="preserve">Дума городского округа </w:t>
      </w:r>
      <w:r w:rsidRPr="00F87948">
        <w:rPr>
          <w:rFonts w:ascii="Times New Roman" w:hAnsi="Times New Roman" w:cs="Times New Roman"/>
          <w:b/>
          <w:bCs/>
          <w:caps/>
          <w:sz w:val="28"/>
          <w:szCs w:val="28"/>
        </w:rPr>
        <w:t>решила:</w:t>
      </w:r>
    </w:p>
    <w:p w14:paraId="153C058A" w14:textId="77777777" w:rsidR="00F87948" w:rsidRPr="00C8334C" w:rsidRDefault="00F87948" w:rsidP="00F87948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       </w:t>
      </w:r>
    </w:p>
    <w:p w14:paraId="3F2415A1" w14:textId="43CCC19E" w:rsidR="00E119A5" w:rsidRPr="00E119A5" w:rsidRDefault="00E119A5" w:rsidP="00F87948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119A5">
        <w:rPr>
          <w:rFonts w:ascii="Times New Roman" w:hAnsi="Times New Roman" w:cs="Times New Roman"/>
          <w:sz w:val="28"/>
          <w:szCs w:val="28"/>
        </w:rPr>
        <w:t xml:space="preserve">        </w:t>
      </w:r>
      <w:r w:rsidR="00F87948">
        <w:rPr>
          <w:rFonts w:ascii="Times New Roman" w:hAnsi="Times New Roman" w:cs="Times New Roman"/>
          <w:sz w:val="28"/>
          <w:szCs w:val="28"/>
        </w:rPr>
        <w:t>1</w:t>
      </w:r>
      <w:r w:rsidRPr="00E119A5">
        <w:rPr>
          <w:rFonts w:ascii="Times New Roman" w:hAnsi="Times New Roman" w:cs="Times New Roman"/>
          <w:sz w:val="28"/>
          <w:szCs w:val="28"/>
        </w:rPr>
        <w:t xml:space="preserve">.  </w:t>
      </w:r>
      <w:r w:rsidRPr="00C40655">
        <w:rPr>
          <w:rFonts w:ascii="Times New Roman" w:hAnsi="Times New Roman" w:cs="Times New Roman"/>
          <w:sz w:val="28"/>
          <w:szCs w:val="28"/>
        </w:rPr>
        <w:t>Признать утратившим силу решение</w:t>
      </w:r>
      <w:r w:rsidR="00C40655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 </w:t>
      </w:r>
      <w:proofErr w:type="gramStart"/>
      <w:r w:rsidR="00C40655">
        <w:rPr>
          <w:rFonts w:ascii="Times New Roman" w:hAnsi="Times New Roman" w:cs="Times New Roman"/>
          <w:sz w:val="28"/>
          <w:szCs w:val="28"/>
        </w:rPr>
        <w:t xml:space="preserve">Горный </w:t>
      </w:r>
      <w:r w:rsidRPr="00E119A5">
        <w:rPr>
          <w:rFonts w:ascii="Times New Roman" w:hAnsi="Times New Roman" w:cs="Times New Roman"/>
          <w:sz w:val="28"/>
          <w:szCs w:val="28"/>
        </w:rPr>
        <w:t xml:space="preserve"> </w:t>
      </w:r>
      <w:r w:rsidR="00C40655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C40655">
        <w:rPr>
          <w:rFonts w:ascii="Times New Roman" w:hAnsi="Times New Roman" w:cs="Times New Roman"/>
          <w:sz w:val="28"/>
          <w:szCs w:val="28"/>
        </w:rPr>
        <w:t xml:space="preserve"> 84 от 25.12.2018 года</w:t>
      </w:r>
      <w:r w:rsidR="00F87948">
        <w:rPr>
          <w:rFonts w:ascii="Times New Roman" w:hAnsi="Times New Roman" w:cs="Times New Roman"/>
          <w:sz w:val="28"/>
          <w:szCs w:val="28"/>
        </w:rPr>
        <w:t>.</w:t>
      </w:r>
    </w:p>
    <w:p w14:paraId="665E9867" w14:textId="26AB2405" w:rsidR="00E119A5" w:rsidRPr="00E119A5" w:rsidRDefault="00E119A5" w:rsidP="00E119A5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119A5">
        <w:rPr>
          <w:rFonts w:ascii="Times New Roman" w:hAnsi="Times New Roman" w:cs="Times New Roman"/>
          <w:sz w:val="28"/>
          <w:szCs w:val="28"/>
        </w:rPr>
        <w:t xml:space="preserve">        </w:t>
      </w:r>
      <w:r w:rsidR="00F87948">
        <w:rPr>
          <w:rFonts w:ascii="Times New Roman" w:hAnsi="Times New Roman" w:cs="Times New Roman"/>
          <w:sz w:val="28"/>
          <w:szCs w:val="28"/>
        </w:rPr>
        <w:t>2</w:t>
      </w:r>
      <w:r w:rsidRPr="00E119A5">
        <w:rPr>
          <w:rFonts w:ascii="Times New Roman" w:hAnsi="Times New Roman" w:cs="Times New Roman"/>
          <w:sz w:val="28"/>
          <w:szCs w:val="28"/>
        </w:rPr>
        <w:t>.  Настоящее решение вступает в силу на следующий день, после дня его официального обнародования.</w:t>
      </w:r>
    </w:p>
    <w:p w14:paraId="56099C3B" w14:textId="034D33E6" w:rsidR="00E119A5" w:rsidRPr="00E119A5" w:rsidRDefault="00E119A5" w:rsidP="00E119A5">
      <w:pPr>
        <w:jc w:val="both"/>
        <w:rPr>
          <w:rFonts w:ascii="Times New Roman" w:hAnsi="Times New Roman" w:cs="Times New Roman"/>
          <w:sz w:val="28"/>
          <w:szCs w:val="28"/>
        </w:rPr>
      </w:pPr>
      <w:r w:rsidRPr="00E119A5">
        <w:rPr>
          <w:rFonts w:ascii="Times New Roman" w:hAnsi="Times New Roman" w:cs="Times New Roman"/>
          <w:sz w:val="28"/>
          <w:szCs w:val="28"/>
        </w:rPr>
        <w:t xml:space="preserve">       </w:t>
      </w:r>
      <w:r w:rsidR="00F87948">
        <w:rPr>
          <w:rFonts w:ascii="Times New Roman" w:hAnsi="Times New Roman" w:cs="Times New Roman"/>
          <w:sz w:val="28"/>
          <w:szCs w:val="28"/>
        </w:rPr>
        <w:t>3</w:t>
      </w:r>
      <w:r w:rsidRPr="00E119A5">
        <w:rPr>
          <w:rFonts w:ascii="Times New Roman" w:hAnsi="Times New Roman" w:cs="Times New Roman"/>
          <w:sz w:val="28"/>
          <w:szCs w:val="28"/>
        </w:rPr>
        <w:t xml:space="preserve">.  Настоящее решение опубликовать (обнародовать) на официальном сайте городского округа ЗАТО п. </w:t>
      </w:r>
      <w:proofErr w:type="gramStart"/>
      <w:r w:rsidRPr="00E119A5">
        <w:rPr>
          <w:rFonts w:ascii="Times New Roman" w:hAnsi="Times New Roman" w:cs="Times New Roman"/>
          <w:sz w:val="28"/>
          <w:szCs w:val="28"/>
        </w:rPr>
        <w:t>Горный  https://gorniy.75.ru</w:t>
      </w:r>
      <w:proofErr w:type="gramEnd"/>
      <w:r w:rsidRPr="00E119A5">
        <w:rPr>
          <w:rFonts w:ascii="Times New Roman" w:hAnsi="Times New Roman" w:cs="Times New Roman"/>
          <w:sz w:val="28"/>
          <w:szCs w:val="28"/>
        </w:rPr>
        <w:t>.</w:t>
      </w:r>
    </w:p>
    <w:p w14:paraId="49BB6417" w14:textId="77777777" w:rsidR="00E119A5" w:rsidRPr="00E119A5" w:rsidRDefault="00E119A5" w:rsidP="00E119A5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34FBAC55" w14:textId="77777777" w:rsidR="00E119A5" w:rsidRPr="00E119A5" w:rsidRDefault="00E119A5" w:rsidP="00E119A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1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60F1AE3" w14:textId="77777777" w:rsidR="00E119A5" w:rsidRPr="00E119A5" w:rsidRDefault="00E119A5" w:rsidP="00E119A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19A5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Думы городского </w:t>
      </w:r>
    </w:p>
    <w:p w14:paraId="7C87406A" w14:textId="77777777" w:rsidR="00E119A5" w:rsidRPr="00E119A5" w:rsidRDefault="00E119A5" w:rsidP="00E119A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19A5">
        <w:rPr>
          <w:rFonts w:ascii="Times New Roman" w:hAnsi="Times New Roman" w:cs="Times New Roman"/>
          <w:b w:val="0"/>
          <w:sz w:val="28"/>
          <w:szCs w:val="28"/>
        </w:rPr>
        <w:t>округа ЗАТО п.</w:t>
      </w:r>
      <w:r w:rsidR="00951A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19A5">
        <w:rPr>
          <w:rFonts w:ascii="Times New Roman" w:hAnsi="Times New Roman" w:cs="Times New Roman"/>
          <w:b w:val="0"/>
          <w:sz w:val="28"/>
          <w:szCs w:val="28"/>
        </w:rPr>
        <w:t xml:space="preserve">Горный                                                          И.А. </w:t>
      </w:r>
      <w:proofErr w:type="spellStart"/>
      <w:r w:rsidRPr="00E119A5">
        <w:rPr>
          <w:rFonts w:ascii="Times New Roman" w:hAnsi="Times New Roman" w:cs="Times New Roman"/>
          <w:b w:val="0"/>
          <w:sz w:val="28"/>
          <w:szCs w:val="28"/>
        </w:rPr>
        <w:t>Федечкина</w:t>
      </w:r>
      <w:proofErr w:type="spellEnd"/>
    </w:p>
    <w:p w14:paraId="6BBF2D6C" w14:textId="77777777" w:rsidR="00E119A5" w:rsidRPr="00E119A5" w:rsidRDefault="00E119A5" w:rsidP="00E119A5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A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14:paraId="59A58B8E" w14:textId="77777777" w:rsidR="0076491A" w:rsidRDefault="0076491A" w:rsidP="00025DB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EE79FFA" w14:textId="212AC90F" w:rsidR="00FC013F" w:rsidRPr="00F87948" w:rsidRDefault="00FC013F" w:rsidP="00F87948">
      <w:pPr>
        <w:shd w:val="clear" w:color="auto" w:fill="FFFFFF"/>
        <w:spacing w:after="0" w:line="240" w:lineRule="auto"/>
        <w:ind w:left="5529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Приложение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к решению </w:t>
      </w:r>
      <w:r w:rsidR="00E119A5"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Думы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городского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E119A5"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от </w:t>
      </w:r>
      <w:r w:rsidR="00F87948"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«24» мая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202</w:t>
      </w:r>
      <w:r w:rsidR="00E119A5"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</w:t>
      </w:r>
      <w:r w:rsidR="00F87948"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ода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87948" w:rsidRPr="00F879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№23</w:t>
      </w:r>
    </w:p>
    <w:p w14:paraId="4815A483" w14:textId="451FE9E6" w:rsidR="00025DBB" w:rsidRPr="00FC013F" w:rsidRDefault="00F87948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1"/>
          <w:szCs w:val="31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31"/>
          <w:szCs w:val="31"/>
          <w:lang w:eastAsia="ru-RU"/>
        </w:rPr>
        <w:t>П</w:t>
      </w:r>
      <w:r w:rsidR="00025DBB" w:rsidRPr="00FC013F">
        <w:rPr>
          <w:rFonts w:ascii="Times New Roman" w:eastAsia="Times New Roman" w:hAnsi="Times New Roman" w:cs="Times New Roman"/>
          <w:b/>
          <w:spacing w:val="2"/>
          <w:sz w:val="31"/>
          <w:szCs w:val="31"/>
          <w:lang w:eastAsia="ru-RU"/>
        </w:rPr>
        <w:t xml:space="preserve">оложение об организации и проведении общественных обсуждений или публичных слушаний по вопросам градостроительной деятельности на территории городского </w:t>
      </w:r>
      <w:r w:rsidR="00E119A5">
        <w:rPr>
          <w:rFonts w:ascii="Times New Roman" w:eastAsia="Times New Roman" w:hAnsi="Times New Roman" w:cs="Times New Roman"/>
          <w:b/>
          <w:spacing w:val="2"/>
          <w:sz w:val="31"/>
          <w:szCs w:val="31"/>
          <w:lang w:eastAsia="ru-RU"/>
        </w:rPr>
        <w:t>округа ЗАТО п. Горный</w:t>
      </w:r>
    </w:p>
    <w:p w14:paraId="015516A0" w14:textId="77777777" w:rsidR="00025DBB" w:rsidRPr="00FC013F" w:rsidRDefault="00025DBB" w:rsidP="00FC013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t>I. Общие положения</w:t>
      </w:r>
    </w:p>
    <w:p w14:paraId="3851B43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Настоящее Положение определяет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городской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).</w:t>
      </w:r>
    </w:p>
    <w:p w14:paraId="317B95BF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2. Общественные обсуждения или публичные слушания по вопросам градостроительной деятельности проводятся с целью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14:paraId="6D2C97AD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3. Под общественными обсуждениями или публичными слушаниями по вопросам градостроительной деятельности в настоящем Положении понимается способ участия жителей городского </w:t>
      </w:r>
      <w:r w:rsidR="00C73B45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поселения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осуществлении градостроительной деятельности на территории городского</w:t>
      </w:r>
      <w:r w:rsidR="00951AF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выявления мнения иных заинтересованных лиц, права и интересы которых могут затрагиваться при осуществлении градостроительной деятельности на территории городского </w:t>
      </w:r>
      <w:r w:rsidR="00951AF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по существу выносимых на общественные обсуждения или публичные слушания вопросов градостроительной деятельности.</w:t>
      </w:r>
    </w:p>
    <w:p w14:paraId="62C3B92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4. Участниками общественных обсуждений или публичных слушаний являются граждане, постоянно проживающие на территории, в отношении которой подготовлены проекты документов, указанных в пункте 6 настоящего Положения,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09A26622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5. Результаты общественных обсуждений или публичных слушаний учитываются при принятии градостроительных решений, указанных в пункте 6 настоящего Положения.</w:t>
      </w:r>
    </w:p>
    <w:p w14:paraId="3634E7D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br/>
        <w:t>6. Обязательному рассмотрению на общественных обсуждениях или публичных слушаниях подлежат:</w:t>
      </w:r>
    </w:p>
    <w:p w14:paraId="26AEF381" w14:textId="77777777" w:rsidR="00025DBB" w:rsidRPr="00FC013F" w:rsidRDefault="00025DBB" w:rsidP="00951AF6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1) проект генерального плана городского </w:t>
      </w:r>
      <w:r w:rsidR="00951AF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округа ЗАТО п. </w:t>
      </w:r>
      <w:proofErr w:type="gramStart"/>
      <w:r w:rsidR="00951AF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Горный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proofErr w:type="gramEnd"/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проект о внесении изменений в генеральный план городского </w:t>
      </w:r>
      <w:r w:rsidR="00951AF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правил землепользования и застройки 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проекты о внесении изменений в правила землепользования и застройки городского </w:t>
      </w:r>
      <w:r w:rsidR="00423C0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0C071E2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проект планировки территории и (или) проект межевания территории;</w:t>
      </w:r>
    </w:p>
    <w:p w14:paraId="11DDB2A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4) проект решения о предоставлении разрешения на условно разрешенный вид использования земельного участка и объектов капитального строительства;</w:t>
      </w:r>
    </w:p>
    <w:p w14:paraId="011BC2C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5) проект решения о предоставлении разрешения на отклонение от предельных размеров разрешенного строительства, реконструкции объектов капитального строительства.</w:t>
      </w:r>
    </w:p>
    <w:p w14:paraId="210C2DC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7. Органом, уполномоченным на организацию и проведение общественных обсуждений или публичных слушаний по проектам, указанным в пункте 6 настоящего Положения, является администрация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(далее - уполномоченный орган).</w:t>
      </w:r>
    </w:p>
    <w:p w14:paraId="6B44EAD5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II. Порядок организации и проведения общественных обсуждений или публичных слушаний</w:t>
      </w:r>
    </w:p>
    <w:p w14:paraId="4DF1D3EB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 Общественные обсуждения или публичные слушания проводятся в связи с подготовкой проектов документов, указанных в пункте 6 настоящего Положения.</w:t>
      </w:r>
    </w:p>
    <w:p w14:paraId="515BBB35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9. По проектам, указанным в подпунктах 1, 2 пункта 6 настоящего Положения общественные обсуждения или публичные слушания назначаются главой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4729BC1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По проектам, указанным в подпунктах 3, 4, 5 пункта 6 настоящего Положения общественные обсуждения или публичные слушания назначаются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главой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272298E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10. Решение о назначении общественных обсуждений или публичных слушаний принимается в срок, установленный настоящим Положением для соответствующего проекта в области градостроительной деятельности.</w:t>
      </w:r>
    </w:p>
    <w:p w14:paraId="75508CC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br/>
        <w:t>11. Процедура проведения общественных обсуждений состоит из следующих этапов:</w:t>
      </w:r>
    </w:p>
    <w:p w14:paraId="2E35138C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оповещение о начале общественных обсуждений;</w:t>
      </w:r>
    </w:p>
    <w:p w14:paraId="453B9B54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администрации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</w:t>
      </w:r>
      <w:r w:rsidR="00423C0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официальный сайт) и открытие экспозиции или экспозиций такого проекта;</w:t>
      </w:r>
    </w:p>
    <w:p w14:paraId="1AC2CB92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проведение экспозиции или экспозиций проекта, подлежащего рассмотрению на общественных обсуждениях;</w:t>
      </w:r>
    </w:p>
    <w:p w14:paraId="3E0862A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4) подготовка и оформление протокола общественных обсуждений;</w:t>
      </w:r>
    </w:p>
    <w:p w14:paraId="62BD6680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5) подготовка и опубликование заключения о результатах общественных обсуждений.</w:t>
      </w:r>
    </w:p>
    <w:p w14:paraId="1712216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12. Процедура проведения публичных слушаний состоит из следующих этапов:</w:t>
      </w:r>
    </w:p>
    <w:p w14:paraId="2D99462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оповещение о начале публичных слушаний;</w:t>
      </w:r>
    </w:p>
    <w:p w14:paraId="6C248A00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50CF014F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проведение экспозиции или экспозиций проекта, подлежащего рассмотрению на публичных слушаниях;</w:t>
      </w:r>
    </w:p>
    <w:p w14:paraId="30720F56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4) проведение собрания или собраний участников публичных слушаний;</w:t>
      </w:r>
    </w:p>
    <w:p w14:paraId="22C335B4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5) подготовка и оформление протокола публичных слушаний;</w:t>
      </w:r>
    </w:p>
    <w:p w14:paraId="35EFFD9A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6) подготовка и опубликование заключения о результатах публичных слушаний.</w:t>
      </w:r>
    </w:p>
    <w:p w14:paraId="52E0D42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13. Оповещение о начале общественных обсуждений или публичных слушаний готовится на основании решения о назначении общественных обсуждений или публичных слушаний.</w:t>
      </w:r>
    </w:p>
    <w:p w14:paraId="1638133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14. Оповещение о начале общественных обсуждений или публичных слушаний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подлежит опубликованию в порядке, установленном для официального опубликования муниципальных правовых актов, иной официальной информации. С момента опубликования оповещения участники общественных обсуждений или публичных слушаний считаются оповещенными.</w:t>
      </w:r>
    </w:p>
    <w:p w14:paraId="00461B85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15. Оповещение о начале общественных обсуждений или публичных слушаний распространяется на информационных стендах, 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части 3 статьи 5.1 </w:t>
      </w:r>
      <w:hyperlink r:id="rId9" w:history="1">
        <w:r w:rsidRPr="00FC013F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Градостроительного кодекса Российской Федерации</w:t>
        </w:r>
      </w:hyperlink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иными способами, обеспечивающими доступ участников общественных обсуждений или публичных слушаний к указанной информации.</w:t>
      </w:r>
    </w:p>
    <w:p w14:paraId="1C9A7E6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16. Оповещение о начале общественных обсуждений или публичных слушаний должно содержать:</w:t>
      </w:r>
    </w:p>
    <w:p w14:paraId="6DF115E1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14:paraId="54E151BF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14:paraId="6309F3B6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14:paraId="0FD77977" w14:textId="77777777" w:rsidR="00EF1639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</w:t>
      </w:r>
      <w:r w:rsidR="00EF163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585B96BB" w14:textId="77777777" w:rsidR="0004459D" w:rsidRPr="0004459D" w:rsidRDefault="00025DBB" w:rsidP="0004459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17. Оповещение о начале общественных обсуждений также должно содержать информацию об официальном сайте уполномоченного органа в информационно-телекоммуникационной сети "Интернет",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также должно содержать информацию об официальном сайте уполномоченного органа в информационно-телекоммуникационной сети "Интернет",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</w:t>
      </w:r>
    </w:p>
    <w:p w14:paraId="4CB26F3B" w14:textId="77777777" w:rsidR="0004459D" w:rsidRPr="00EF401E" w:rsidRDefault="0004459D" w:rsidP="00EF401E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4620877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III. Организация общественных обсуждений или публичных слушаний</w:t>
      </w:r>
    </w:p>
    <w:p w14:paraId="6FEBBBDB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19. При организации общественных обсуждений или публичных слушаний уполномоченный орган:</w:t>
      </w:r>
    </w:p>
    <w:p w14:paraId="4192BFDD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определяет председателя и секретаря общественных обсуждений или публичных слушаний;</w:t>
      </w:r>
    </w:p>
    <w:p w14:paraId="35D74C24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2) определяет перечень представителей органов местного самоуправления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E119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разработчиков градостроительной документации, экспертов и иных лиц, приглашаемых для выступлений перед участниками общественных обсуждений или публичных слушаний, проводимых для рассмотрения проектов, указанных в подпунктах 1, 2, 4, 5 пункта 6 настоящего Положения;</w:t>
      </w:r>
    </w:p>
    <w:p w14:paraId="1F90C62A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устанавливает время, порядок и последовательность выступлений на открытом заседании общественных обсуждений или публичных слушаний, проводимых для рассмотрения проектов, указанных в подпунктах 1, 2, 4, 5 пункта 6 настоящего Положения.</w:t>
      </w:r>
    </w:p>
    <w:p w14:paraId="100EFEDF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20. Срок проведения общественных обсуждений или публичных слушаний устанавливается решением о назначении общественных обсуждений или публичных слушаний в соответствии с </w:t>
      </w:r>
      <w:hyperlink r:id="rId10" w:history="1">
        <w:r w:rsidRPr="00FC013F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Градостроительным кодексом Российской Федерации</w:t>
        </w:r>
      </w:hyperlink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и требованиями разделов VI, VII, VIII, IX настоящего Положения.</w:t>
      </w:r>
    </w:p>
    <w:p w14:paraId="2A545AAC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IV. Права и обязанности участников общественных обсуждений или публичных слушаний</w:t>
      </w:r>
    </w:p>
    <w:p w14:paraId="0127520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21. В период размещения в соответствии с подпунктом 2 пункта 11, подпунктом 2 пункта 12 настоящего Положения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 пунктом 25 настоящего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Положения идентификацию, имеют право вносить предложения и замечания, касающиеся такого проекта:</w:t>
      </w:r>
    </w:p>
    <w:p w14:paraId="5C828C5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посредством официального сайта (в случае проведения общественных обсуждений);</w:t>
      </w:r>
    </w:p>
    <w:p w14:paraId="174ECF7C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457A79E0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в письменной форме в адрес организатора общественных обсуждений или публичных слушаний;</w:t>
      </w:r>
    </w:p>
    <w:p w14:paraId="06A2583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1D1E5D7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FC013F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Предложения и замечания, внесенные в соответствии с пунктом 21 настоящего Положения,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14:paraId="30F570C2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</w:t>
      </w:r>
      <w:r w:rsidR="00FC013F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2F38EFA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</w:t>
      </w:r>
      <w:r w:rsidR="00FC013F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Не требуется представление указанных в пункте 25 настоящего Положения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вносятся предложения и замечания, касающиеся проекта, подлежащего рассмотрению на общественных обсуждениях, посредством официального сайта (при условии, что эти сведения содержатся на официальном сайте). При этом для подтверждения сведений, указанных в пункте 25 настоящего Положения, может использоваться единая система идентификации и аутентификации.</w:t>
      </w:r>
    </w:p>
    <w:p w14:paraId="64C0F81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</w:t>
      </w:r>
      <w:r w:rsidR="00FC013F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Обработка персональных данных участников общественных обсуждений или публичных слушаний осуществляется с учетом требований, установленных </w:t>
      </w:r>
      <w:hyperlink r:id="rId11" w:history="1">
        <w:r w:rsidRPr="00FC013F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Федеральным законом от 27 июля 2006 года N 152-ФЗ "О персональных данных"</w:t>
        </w:r>
      </w:hyperlink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59FB74EF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V. Документы общественных обсуждений или публичных слушаний</w:t>
      </w:r>
    </w:p>
    <w:p w14:paraId="1EC1CD1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28. Документами общественных обсуждений или публичных слушаний являются итоговые документы общественных обсуждений или публичных слушаний и документы, связанные с организацией и проведением общественных обсуждений или публичных слушаний.</w:t>
      </w:r>
    </w:p>
    <w:p w14:paraId="0BE5C426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Итоговыми документами общественных обсуждений или публичных слушаний являются протокол общественных обсуждений или публичных слушаний и заключение о результатах общественных обсуждений или публичных слушаний, оформленные уполномоченным органом в установленном порядке.</w:t>
      </w:r>
    </w:p>
    <w:p w14:paraId="08A2A2A6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29. Протокол общественных обсуждений или публичных слушаний подготавливается в течение 3 рабочих дней со дня окончания приема предложений и замечаний по проекту, рассматриваемому на общественных обсуждениях или публичных слушаниях.</w:t>
      </w:r>
    </w:p>
    <w:p w14:paraId="624680A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30. В протоколе общественных обсуждений или публичных слушаниях указывается:</w:t>
      </w:r>
    </w:p>
    <w:p w14:paraId="45C2C2BD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дата оформления протокола общественных обсуждений или публичных слушаний;</w:t>
      </w:r>
    </w:p>
    <w:p w14:paraId="5BB5A35A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2) информация об организаторе общественных обсуждений или публичных слушаний;</w:t>
      </w:r>
    </w:p>
    <w:p w14:paraId="6248939A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14:paraId="155367F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4) информация о сроке, в течение которого принимались предложения и замечания участников общественных обсуждений или публичных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слушаний, о территории, в пределах которой проводятся общественные обсуждения или публичные слушания;</w:t>
      </w:r>
    </w:p>
    <w:p w14:paraId="3BC85396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14:paraId="0F3B67B4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31.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14:paraId="75061F6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32.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14:paraId="06F0C44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33.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14:paraId="5DA5F735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34. Заключение о результатах общественных обсуждений или публичных слушаний подготавливается в течение 10 рабочих дней со дня окончания проведения общественных обсуждений или публичных слушаний по проекту, рассматриваемому на общественных обсуждениях или публичных слушаниях.</w:t>
      </w:r>
    </w:p>
    <w:p w14:paraId="4309A74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35. Заключение о результатах проведения общественных обсуждений или публичных слушаний утверждается председателем общественных обсуждений или публичных слушаний, или должностным лицом, уполномоченным на проведение общественных обсуждений или публичных слушаний.</w:t>
      </w:r>
    </w:p>
    <w:p w14:paraId="64637F1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36. В заключении о результатах общественных обсуждений или публичных слушаний должны быть указаны:</w:t>
      </w:r>
    </w:p>
    <w:p w14:paraId="580FCB4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br/>
        <w:t>1) дата оформления заключения о результатах общественных обсуждений или публичных слушаний;</w:t>
      </w:r>
    </w:p>
    <w:p w14:paraId="70F663E4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14:paraId="376320C2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14:paraId="70EC80EC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14:paraId="3C1AE4C1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14:paraId="6EC6A63D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37. Заключение о результатах общественных обсуждений или публичных слушаний подлежит размещению на официальном сайте уполномоченного органа в информационно-телекоммуникационной сети "Интернет".</w:t>
      </w:r>
    </w:p>
    <w:p w14:paraId="55E4621A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38. В случаях, предусмотренных законодательством, на основании заключения о результатах общественных обсуждений или публичных слушаний уполномоченный орган осуществляет подготовку рекомендаций по вопросу, вынесенному на общественные обсуждения или публичные слушания.</w:t>
      </w:r>
    </w:p>
    <w:p w14:paraId="359467AC" w14:textId="77777777" w:rsidR="0004459D" w:rsidRPr="0004459D" w:rsidRDefault="00025DBB" w:rsidP="0004459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39. Уполномоченный орган обеспечивает хранение итоговых документов общественных обсуждений или публичных слушаний и документов, связанных с организацией и проведением общественных обсуждений или публичных слушаний, в течение срока, установленного законодательством.</w:t>
      </w:r>
    </w:p>
    <w:p w14:paraId="1959FE5D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lastRenderedPageBreak/>
        <w:t xml:space="preserve">VI. Особенности проведения общественных обсуждений или публичных слушаний по проекту генерального плана </w:t>
      </w:r>
      <w:r w:rsidR="00D61A30"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городского </w:t>
      </w:r>
      <w:r w:rsidR="00E119A5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, проекту о внесении изменений в генеральный план </w:t>
      </w:r>
      <w:r w:rsidR="00D61A30"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поселения</w:t>
      </w:r>
    </w:p>
    <w:p w14:paraId="2C7FF73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40. Решение о назначении общественных обсуждений или публичных слушаний по проекту генерального плана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(далее - проект генерального плана), проекту о внесении изменений в генеральный план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проект внесения изменений в генеральный план) принимается в течение десяти календарных дней со дня поступления проекта генерального плана, проекта о внесении изменений в генеральный план с приложением заключений и согласований, предусмотренных законодательством.</w:t>
      </w:r>
    </w:p>
    <w:p w14:paraId="443B28F5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41. Срок проведения общественных обсуждений или публичных слушаний с момента оповещения жителей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времени и месте их проведения до дня опубликования заключения о результатах публичных слушаний составляет не менее одного месяца и не более трех месяцев.</w:t>
      </w:r>
    </w:p>
    <w:p w14:paraId="2C9F1925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42. При рассмотрении проекта генерального плана, разработанного применительно к части территории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проекта о внесении изменений в генеральный план 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поселения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отношении части территории 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общественные обсуждения или публичные слушания проводятся с участием жителей, а также правообладателей земельных участков и (или) объектов капитального строительства, находящихся в границах территории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в отношении которой осуществлялась подготовка проекта генерального плана, указанных изменений.</w:t>
      </w:r>
    </w:p>
    <w:p w14:paraId="6E94679F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43.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</w:t>
      </w:r>
      <w:proofErr w:type="gramStart"/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</w:t>
      </w:r>
      <w:r w:rsidR="00F41860" w:rsidRP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proofErr w:type="gramEnd"/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ЗАТО п. Горный</w:t>
      </w:r>
      <w:r w:rsidR="00D61A3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»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может быть разделена на части.</w:t>
      </w:r>
    </w:p>
    <w:p w14:paraId="4E582E08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Предельная численность лиц, проживающих или зарегистрированных на такой части территории, устанавливается законом Забайкальского края, исходя из требования обеспечения всем заинтересованным лицам равных возможностей для выражения своего мнения.</w:t>
      </w:r>
    </w:p>
    <w:p w14:paraId="27EAB8B5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44. Уполномоченный орган обеспечивает опубликование оповещения о начале общественных обсуждений или публичных слушаний, а также материалы проекта генерального плана, проекта внесения изменений в генеральный план.</w:t>
      </w:r>
    </w:p>
    <w:p w14:paraId="72BCBC63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lastRenderedPageBreak/>
        <w:t xml:space="preserve">VII. Особенности проведения общественных обсуждений или публичных слушаний по проекту правил землепользования и застройки </w:t>
      </w:r>
      <w:r w:rsidR="00D61A30"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городского поселения «Кокуйское»</w:t>
      </w: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, проекту о внесении изменений в правила землепользования и застройки городского </w:t>
      </w:r>
      <w:r w:rsidR="00D61A30"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поселения</w:t>
      </w:r>
    </w:p>
    <w:p w14:paraId="4D940A7D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45. Решение о назначении общественных обсуждений или публичных слушаний по проекту правил землепользования и застройки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(далее - проект правил землепользования и застройки), проекту о внесении изменений в правила землепользования и застройки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</w:t>
      </w:r>
      <w:r w:rsidR="00F41860" w:rsidRP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(далее - проект о внесении изменений в правила землепользования и застройки) принимается главой городского 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не позднее чем через десять со дня получения проекта правил землепользования и застройки, проекта о внесении изменений в правила землепользования и застройки с приложением заключений и согласований, предусмотренных действующим законодательством.</w:t>
      </w:r>
    </w:p>
    <w:p w14:paraId="4363463C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46. Продолжительность общественных обсуждений или публичных слушаний по проекту правил землепользования и застройки, проекту о внесении изменений в правила землепользования и застройки составляет не менее двух и не более четырех месяцев со дня опубликования такого проекта.</w:t>
      </w:r>
    </w:p>
    <w:p w14:paraId="528A4A0E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месяц.</w:t>
      </w:r>
    </w:p>
    <w:p w14:paraId="1E47E842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47. При рассмотрении проекта правил землепользования и застройки, разработанного применительно к части территории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</w:t>
      </w:r>
      <w:r w:rsidR="00F41860" w:rsidRP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проекта о внесении изменений в правила землепользования и застройки в отношении части территории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общественные обсуждения или публичные слушания проводятся с участием жителей, а также правообладателей земельных участков и (или) объектов капитального строительства, находящихся в границах 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в отношении которой осуществлялась подготовка проекта правил землепользования и застройки, указанных изменений.</w:t>
      </w:r>
    </w:p>
    <w:p w14:paraId="47A5F86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48. Уполномоченный орган обеспечивает опубликование информационного сообщения о проведении общественные обсуждения или публичных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слушаний в порядке, определенном разделом II настоящего Положения. Вместе с указанным информационным сообщением опубликованию подлежит проект правил землепользования и застройки, проект о внесении изменений в правила землепользования и застройки.</w:t>
      </w:r>
    </w:p>
    <w:p w14:paraId="45376BBF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49. В целях доведения до населения информации о содержании проекта правил землепользования и застройки, проекта о внесении изменений в правила землепользования и застройки уполномоченный орган в течение всего периода организовывает экспозицию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</w:t>
      </w:r>
    </w:p>
    <w:p w14:paraId="7A2D608A" w14:textId="77777777" w:rsidR="00EF401E" w:rsidRDefault="00025DBB" w:rsidP="00EF401E">
      <w:pPr>
        <w:pStyle w:val="ConsPlusNormal"/>
        <w:spacing w:before="200"/>
        <w:ind w:firstLine="540"/>
        <w:jc w:val="both"/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 xml:space="preserve">50. После завершения общественных обсуждений или публичных слушаний по проекту правил землепользования и застройки уполномоченный орган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>главе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</w:rPr>
        <w:t>округа ЗАТО п. Горный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>.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 </w:t>
      </w:r>
      <w:hyperlink r:id="rId12" w:history="1">
        <w:r w:rsidRPr="00FC013F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</w:rPr>
          <w:t>Градостроительным кодексом Российской Федерации</w:t>
        </w:r>
      </w:hyperlink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> не требуется.</w:t>
      </w:r>
      <w:r w:rsidR="00EF401E" w:rsidRPr="00EF401E">
        <w:t xml:space="preserve"> </w:t>
      </w:r>
    </w:p>
    <w:p w14:paraId="39DD8C63" w14:textId="77777777" w:rsidR="00EF1639" w:rsidRPr="00FC013F" w:rsidRDefault="00EF1639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35F8E5B" w14:textId="77777777" w:rsidR="00025DBB" w:rsidRPr="00FC013F" w:rsidRDefault="00025DBB" w:rsidP="00025DB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VIII. Особенности проведения общественных обсуждений или публичных слушаний по проекту планировки территории, проекту межевания территории</w:t>
      </w:r>
    </w:p>
    <w:p w14:paraId="03E4EB1D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51. Проекты планировки территории и проекты межевания территории, решение об утверждении которых принимается в соответствии с </w:t>
      </w:r>
      <w:hyperlink r:id="rId13" w:history="1">
        <w:r w:rsidRPr="00FC013F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Градостроительным кодексом Российской Федерации</w:t>
        </w:r>
      </w:hyperlink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до их утверждения подлежат обязательному рассмотрению на общественных обсуждениях или публичных слушаниях.</w:t>
      </w:r>
    </w:p>
    <w:p w14:paraId="001C77E7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52. Общественные обсуждения или публичные слушания по проекту планировки территории и проекту межевания территории не проводятся, если они подготовлены в отношении:</w:t>
      </w:r>
    </w:p>
    <w:p w14:paraId="5F308D84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1)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14:paraId="64B1EE6C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br/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14:paraId="19149BEC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3) территории для размещения линейных объектов в границах земель лесного фонда.</w:t>
      </w:r>
    </w:p>
    <w:p w14:paraId="46AE7BC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53. Срок проведения общественных обсуждений или публичных слушаний со дня оповещения жителей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городского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округа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их проведении до дня опубликования заключения о результатах общественных обсуждений или публичных слушаний не может быть менее одного месяца и более трех месяцев.</w:t>
      </w:r>
    </w:p>
    <w:p w14:paraId="2ECF99B3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54. Уполномоченный орган обеспечивает опубликование оповещения о проведении общественных обсуждений или публичных слушаний, в порядке, определенном пунктом 14 настоящего Положения.</w:t>
      </w:r>
    </w:p>
    <w:p w14:paraId="6D482D09" w14:textId="77777777" w:rsidR="00025DBB" w:rsidRPr="00FC013F" w:rsidRDefault="00025DBB" w:rsidP="00FC013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55. В целях доведения до населения информации о содержании проекта планировки и (или) проекта межевания, уполномоченный орган в течение всего периода организовывает экспозицию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главным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специалистом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жилищного отдела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администрации 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="000D2A1B"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представителями разработчика проекта, подлежащего рассмотрению на общественных обсуждениях или публичных слушаниях.</w:t>
      </w:r>
    </w:p>
    <w:p w14:paraId="04F49747" w14:textId="77777777" w:rsidR="00025DBB" w:rsidRPr="00E412AF" w:rsidRDefault="00025DBB" w:rsidP="00E412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FC013F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br/>
      </w:r>
      <w:r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IX. </w:t>
      </w:r>
      <w:r w:rsidR="00FC013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Особенности проведения общественных обсуждений</w:t>
      </w:r>
      <w:r w:rsidR="00F41860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 </w:t>
      </w:r>
      <w:r w:rsidR="00FC013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или публичных слушаний по проекту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решения о предоставлении разрешения</w:t>
      </w:r>
      <w:r w:rsidR="00F41860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на условно разрешенный вид использования земельного участка</w:t>
      </w:r>
      <w:r w:rsidR="00F41860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или объекта капитального строительства</w:t>
      </w:r>
      <w:r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,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проекту решения</w:t>
      </w:r>
      <w:r w:rsidR="00F41860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о предоставлении разрешения на отклонения от предельных параметров</w:t>
      </w:r>
      <w:r w:rsidR="00F41860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разрешенного строительства</w:t>
      </w:r>
      <w:r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,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реконструкции объектов</w:t>
      </w:r>
      <w:r w:rsidR="00F41860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 xml:space="preserve"> </w:t>
      </w:r>
      <w:r w:rsidR="00E412AF" w:rsidRPr="00E412AF">
        <w:rPr>
          <w:rFonts w:ascii="Times New Roman" w:eastAsia="Times New Roman" w:hAnsi="Times New Roman" w:cs="Times New Roman"/>
          <w:b/>
          <w:spacing w:val="2"/>
          <w:sz w:val="29"/>
          <w:szCs w:val="29"/>
          <w:lang w:eastAsia="ru-RU"/>
        </w:rPr>
        <w:t>капитального строительства</w:t>
      </w:r>
    </w:p>
    <w:p w14:paraId="365C2C93" w14:textId="77777777" w:rsidR="00025DBB" w:rsidRPr="00E412AF" w:rsidRDefault="00025DBB" w:rsidP="00E412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C013F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56. Решение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проекту решения о предоставлении разрешения на отклонение от предельных размеров разрешенного строительства, реконструкции объектов капитального строительства </w:t>
      </w: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принимается не позднее чем через десять календарных дней после получения обращения заинтересованного лица.</w:t>
      </w:r>
    </w:p>
    <w:p w14:paraId="0926DC92" w14:textId="77777777" w:rsidR="00025DBB" w:rsidRPr="00E412AF" w:rsidRDefault="00025DBB" w:rsidP="00E412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57. Срок проведения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проекту решения о предоставлении разрешения на отклонение от предельных размеров разрешенного строительства, реконструкции объектов капитального строительства со дня оповещения жителей </w:t>
      </w:r>
      <w:r w:rsidR="000D2A1B"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F4186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0D2A1B"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их проведении до дня опубликования заключения о результатах общественных обсуждений или публичных слушаний не может быть более одного месяца.</w:t>
      </w:r>
    </w:p>
    <w:p w14:paraId="32E8865C" w14:textId="77777777" w:rsidR="00025DBB" w:rsidRPr="00E412AF" w:rsidRDefault="00025DBB" w:rsidP="00E412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58. Уполномоченный орган направляет сообщения о проведении общественных обсуждений или публичных слушаний по проекту о предоставлении разрешения на условно разрешенный вид использования, предоставлении разрешения на отклонение от предельных параметров разрешенного строительства, реконструкции объекта капитального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использования,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1D774F8A" w14:textId="77777777" w:rsidR="00025DBB" w:rsidRPr="00E412AF" w:rsidRDefault="00025DBB" w:rsidP="00E412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59.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использования,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уполномоченный орган осуществляет подготовку рекомендаций о предоставлении разрешения на условно разрешенный вид использования, предоставления разрешения на отклонение от предельных параметров разрешенного строительства, реконструкции объекта капитального строительства или об отказе в предоставлении таких разрешений с указанием причин принятого решения и направляет их </w:t>
      </w:r>
      <w:r w:rsidR="000D2A1B"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главе</w:t>
      </w:r>
      <w:r w:rsidR="000804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D2A1B"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городского </w:t>
      </w:r>
      <w:r w:rsidR="000804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 ЗАТО п. Горный</w:t>
      </w: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05332BFD" w14:textId="77777777" w:rsidR="00025DBB" w:rsidRPr="00E412AF" w:rsidRDefault="00025DBB" w:rsidP="00E412AF">
      <w:pPr>
        <w:shd w:val="clear" w:color="auto" w:fill="FFFFFF"/>
        <w:spacing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60. Расходы, связанные с организацией и проведением общественных </w:t>
      </w:r>
      <w:r w:rsidRPr="00E412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обсуждений или публичных слушаний по проекту решения о предоставлении разрешения на условно разрешенный вид использования,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 Указанное лицо вносит соответствующую плату по смете, составленной уполномоченным органом не позднее трех дней со дня получения указанной сметы.</w:t>
      </w:r>
    </w:p>
    <w:p w14:paraId="172B4DFF" w14:textId="77777777" w:rsidR="00520089" w:rsidRPr="00E412AF" w:rsidRDefault="00520089" w:rsidP="00E412A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20089" w:rsidRPr="00E412AF" w:rsidSect="00FC013F">
      <w:pgSz w:w="11906" w:h="16838"/>
      <w:pgMar w:top="851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93"/>
    <w:rsid w:val="00025DBB"/>
    <w:rsid w:val="0004459D"/>
    <w:rsid w:val="00080485"/>
    <w:rsid w:val="000C4ACB"/>
    <w:rsid w:val="000D2A1B"/>
    <w:rsid w:val="00107B50"/>
    <w:rsid w:val="00163DF2"/>
    <w:rsid w:val="00234518"/>
    <w:rsid w:val="00240A35"/>
    <w:rsid w:val="00266C86"/>
    <w:rsid w:val="00423C09"/>
    <w:rsid w:val="00520089"/>
    <w:rsid w:val="0054442C"/>
    <w:rsid w:val="00596D5F"/>
    <w:rsid w:val="005C14DF"/>
    <w:rsid w:val="006B70C6"/>
    <w:rsid w:val="007068C8"/>
    <w:rsid w:val="00761EE6"/>
    <w:rsid w:val="0076491A"/>
    <w:rsid w:val="007777B1"/>
    <w:rsid w:val="00792648"/>
    <w:rsid w:val="007B2679"/>
    <w:rsid w:val="00951AF6"/>
    <w:rsid w:val="00AD68ED"/>
    <w:rsid w:val="00B0743A"/>
    <w:rsid w:val="00C40655"/>
    <w:rsid w:val="00C73B45"/>
    <w:rsid w:val="00D05D97"/>
    <w:rsid w:val="00D4630F"/>
    <w:rsid w:val="00D61A30"/>
    <w:rsid w:val="00E01822"/>
    <w:rsid w:val="00E119A5"/>
    <w:rsid w:val="00E412AF"/>
    <w:rsid w:val="00EF1639"/>
    <w:rsid w:val="00EF1D06"/>
    <w:rsid w:val="00EF401E"/>
    <w:rsid w:val="00F41860"/>
    <w:rsid w:val="00F83B93"/>
    <w:rsid w:val="00F87948"/>
    <w:rsid w:val="00FC0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243D"/>
  <w15:docId w15:val="{4C5B31BB-BB18-4DCA-A23F-EEBC07C0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DF2"/>
  </w:style>
  <w:style w:type="paragraph" w:styleId="1">
    <w:name w:val="heading 1"/>
    <w:basedOn w:val="a"/>
    <w:link w:val="10"/>
    <w:uiPriority w:val="9"/>
    <w:qFormat/>
    <w:rsid w:val="00025D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25D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25D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D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D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D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025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25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25D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7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0C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F16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119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6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3918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90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49905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00271630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5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72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35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8694823" TargetMode="External"/><Relationship Id="rId13" Type="http://schemas.openxmlformats.org/officeDocument/2006/relationships/hyperlink" Target="http://docs.cntd.ru/document/90191933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191933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919338" TargetMode="External"/><Relationship Id="rId11" Type="http://schemas.openxmlformats.org/officeDocument/2006/relationships/hyperlink" Target="http://docs.cntd.ru/document/901990046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9193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3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89C94-7DC6-4A01-8600-DAAF8DBE5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4811</Words>
  <Characters>27425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sergo Komogorov</cp:lastModifiedBy>
  <cp:revision>2</cp:revision>
  <cp:lastPrinted>2020-05-21T02:52:00Z</cp:lastPrinted>
  <dcterms:created xsi:type="dcterms:W3CDTF">2023-05-29T03:00:00Z</dcterms:created>
  <dcterms:modified xsi:type="dcterms:W3CDTF">2023-05-29T03:00:00Z</dcterms:modified>
</cp:coreProperties>
</file>