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126" w:rsidRPr="0053627F" w:rsidRDefault="0053627F" w:rsidP="005362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3627F">
        <w:rPr>
          <w:rFonts w:ascii="Times New Roman" w:hAnsi="Times New Roman" w:cs="Times New Roman"/>
          <w:sz w:val="28"/>
          <w:szCs w:val="28"/>
        </w:rPr>
        <w:t>Резолюция</w:t>
      </w:r>
    </w:p>
    <w:p w:rsidR="0053627F" w:rsidRDefault="0053627F" w:rsidP="005362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августовской конференции работников образования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 «Государственные стратегии в сфере образования и новая образовательная реальность: задачи и приоритеты развития в 2022-2023 учебном году»</w:t>
      </w:r>
    </w:p>
    <w:p w:rsidR="0053627F" w:rsidRDefault="0053627F" w:rsidP="005362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F45FB" w:rsidRDefault="0053627F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Августовская конференция работников образования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 является традиционным образовательным событием </w:t>
      </w:r>
      <w:r w:rsidR="009F45FB">
        <w:rPr>
          <w:rFonts w:ascii="Times New Roman" w:hAnsi="Times New Roman" w:cs="Times New Roman"/>
          <w:sz w:val="28"/>
          <w:szCs w:val="28"/>
        </w:rPr>
        <w:t>в профессионально-педагогическом сообществе, призванным актуализировать тенденции развития и достижения муниципальной системы образования, определить приоритеты и задачи стабильного функционирования и развития в 2022-2023 учебном году.</w:t>
      </w:r>
    </w:p>
    <w:p w:rsidR="0053627F" w:rsidRDefault="009F45FB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ходе работы конференции было представлено 7 докладов на пленарном заседании. Тематические аспекты конференции ориентированы на концептуальное, содержательное, технологическое определение стратегических целей, задач развития образования, которые определены Указом Президента РФ от 07.05.2018 г. № 204 «О национальных целях и стратегических задачах развития Российской Федерации на период до 2024 г.», Указом Президента РФ от 21.07.2020 г № 474 «О национальных целях развития РФ на период до 2030 года», национальным проектом «Образование».</w:t>
      </w:r>
    </w:p>
    <w:p w:rsidR="009F45FB" w:rsidRDefault="009F45FB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Цель августовской конференции в 2022 г. состоит в профессиональном общественном обсуждении ведущих тенденций развития муниципальной развития муниципальной системы образования с учетом государственных стратегий в сфере образования, приоритетов воспитательной работы с детьми и молодежью в условиях новой образовательной реальности, задач обеспечения стабильного функционирования образовательных организаций в 2022-2023 учебном году.</w:t>
      </w:r>
      <w:r w:rsidR="006608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877" w:rsidRDefault="00660877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конференции были рассмотрены вопросы:</w:t>
      </w:r>
    </w:p>
    <w:p w:rsidR="00660877" w:rsidRPr="00660877" w:rsidRDefault="00660877" w:rsidP="0066087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60877">
        <w:rPr>
          <w:rFonts w:ascii="Times New Roman" w:hAnsi="Times New Roman"/>
          <w:sz w:val="28"/>
          <w:szCs w:val="28"/>
        </w:rPr>
        <w:t>Государственные стратегии в сфере образования и новая образовательная реальность: задачи и приоритеты развития в 2022-2023 учебном году</w:t>
      </w:r>
    </w:p>
    <w:p w:rsidR="00660877" w:rsidRPr="00660877" w:rsidRDefault="00660877" w:rsidP="00660877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Pr="00660877">
        <w:rPr>
          <w:rFonts w:ascii="Times New Roman" w:hAnsi="Times New Roman"/>
          <w:bCs/>
          <w:sz w:val="28"/>
          <w:szCs w:val="28"/>
        </w:rPr>
        <w:t xml:space="preserve"> «Разговор о важном»</w:t>
      </w:r>
    </w:p>
    <w:p w:rsidR="00660877" w:rsidRPr="00660877" w:rsidRDefault="00660877" w:rsidP="00660877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660877">
        <w:rPr>
          <w:rFonts w:ascii="Times New Roman" w:hAnsi="Times New Roman"/>
          <w:bCs/>
          <w:sz w:val="28"/>
          <w:szCs w:val="28"/>
        </w:rPr>
        <w:t>Реализация патриотического воспитания в МОУ «СОШ № 2» через модуль «Классное руководство»</w:t>
      </w:r>
    </w:p>
    <w:p w:rsidR="00660877" w:rsidRPr="00660877" w:rsidRDefault="00660877" w:rsidP="00660877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660877">
        <w:rPr>
          <w:rFonts w:ascii="Times New Roman" w:hAnsi="Times New Roman"/>
          <w:bCs/>
          <w:sz w:val="28"/>
          <w:szCs w:val="28"/>
        </w:rPr>
        <w:t>Патриотическое воспитание детей дошкольного возраста в условиях реализации рабочей программы воспитание</w:t>
      </w:r>
    </w:p>
    <w:p w:rsidR="00660877" w:rsidRPr="00660877" w:rsidRDefault="00660877" w:rsidP="00660877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660877">
        <w:rPr>
          <w:rFonts w:ascii="Times New Roman" w:hAnsi="Times New Roman"/>
          <w:bCs/>
          <w:sz w:val="28"/>
          <w:szCs w:val="28"/>
        </w:rPr>
        <w:t>Патриотическое воспитание дошкольников детского сада № 5</w:t>
      </w:r>
    </w:p>
    <w:p w:rsidR="00660877" w:rsidRPr="00660877" w:rsidRDefault="00660877" w:rsidP="00660877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660877">
        <w:rPr>
          <w:rFonts w:ascii="Times New Roman" w:hAnsi="Times New Roman"/>
          <w:bCs/>
          <w:sz w:val="28"/>
          <w:szCs w:val="28"/>
        </w:rPr>
        <w:t>Взаимодействие семьи и дошкольного образовательного учреждения в вопросах патриотического воспитания дошкольников</w:t>
      </w:r>
    </w:p>
    <w:p w:rsidR="00660877" w:rsidRPr="00660877" w:rsidRDefault="00660877" w:rsidP="00660877">
      <w:pPr>
        <w:pStyle w:val="a3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660877">
        <w:rPr>
          <w:rFonts w:ascii="Times New Roman" w:hAnsi="Times New Roman"/>
          <w:bCs/>
          <w:sz w:val="28"/>
          <w:szCs w:val="28"/>
        </w:rPr>
        <w:t>Патриотическое воспитание средствами искусств</w:t>
      </w:r>
    </w:p>
    <w:p w:rsidR="009F45FB" w:rsidRDefault="00660877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число первоочер</w:t>
      </w:r>
      <w:r w:rsidR="00D67FA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дных предложений входят:</w:t>
      </w:r>
    </w:p>
    <w:p w:rsidR="00660877" w:rsidRDefault="00660877" w:rsidP="009F45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Отделу по образования администрации городского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п. Горный:</w:t>
      </w:r>
    </w:p>
    <w:p w:rsidR="00660877" w:rsidRDefault="00660877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принимать активное участие в создании условий для развития качественного образования и обеспечить достижение соответствующих показателей при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оценке механизмов управления качеством образования органов </w:t>
      </w:r>
      <w:r w:rsidR="00097EF7">
        <w:rPr>
          <w:rFonts w:ascii="Times New Roman" w:hAnsi="Times New Roman" w:cs="Times New Roman"/>
          <w:sz w:val="28"/>
          <w:szCs w:val="28"/>
        </w:rPr>
        <w:t>местного самоуправления;</w:t>
      </w:r>
    </w:p>
    <w:p w:rsidR="00097EF7" w:rsidRDefault="00097EF7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разработать нормативно-правовые акты муниципального уровня, обеспечивающие поэтапное внедрение ФГОС НОО и ФГОС ООО;</w:t>
      </w:r>
    </w:p>
    <w:p w:rsidR="00097EF7" w:rsidRDefault="00097EF7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организацию и проведение работы по наставничеству во всех образовательных организациях;</w:t>
      </w:r>
    </w:p>
    <w:p w:rsidR="00097EF7" w:rsidRDefault="00097EF7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организовать образовательный процесс в соответствии с СП 3.1/2.4.3598-20;</w:t>
      </w:r>
    </w:p>
    <w:p w:rsidR="00097EF7" w:rsidRDefault="00097EF7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систематический контроль за целевым и эффективным использованием средств субвенции на учебные расходы, 100% обеспечение обучающихся бесплатными учебниками;</w:t>
      </w:r>
    </w:p>
    <w:p w:rsidR="00097EF7" w:rsidRDefault="00097EF7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52758">
        <w:rPr>
          <w:rFonts w:ascii="Times New Roman" w:hAnsi="Times New Roman" w:cs="Times New Roman"/>
          <w:sz w:val="28"/>
          <w:szCs w:val="28"/>
        </w:rPr>
        <w:t>обеспечить создание условий для организации горячего питания обучающихся начальной школы;</w:t>
      </w:r>
    </w:p>
    <w:p w:rsidR="0026697F" w:rsidRDefault="0026697F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сопровождение образовательных организаций по разработке и реализации дорожных карт по введению утвержденных концепций модернизации содержания и технологий общего образования и обсуждению проектов предметных компетенций;</w:t>
      </w:r>
    </w:p>
    <w:p w:rsidR="0026697F" w:rsidRDefault="0026697F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поэтапную реализацию комплексов мероприятий муниципального уровня по достижению целевых показателей национального проекта в сфере образования, включая «обеспечение глобальной конкурентоспособности российского образования, вхождение Российской Федерации в число 10 ведущих стран мира по качеству общего образования»; «воспитание гармонично развитой и социально-ответственной личности на основе духовно-нравственных ценностей народов Российской Федерации, исторических и национально-культурных традиций»;</w:t>
      </w:r>
    </w:p>
    <w:p w:rsidR="0026697F" w:rsidRDefault="0026697F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продолжить развитие сетевых форм взаимодействия образовательных организаций;</w:t>
      </w:r>
    </w:p>
    <w:p w:rsidR="0026697F" w:rsidRDefault="0026697F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продолжить реализацию программ по созданию условий для занятия физической культурой и спортом</w:t>
      </w:r>
      <w:r w:rsidR="00CD63C6">
        <w:rPr>
          <w:rFonts w:ascii="Times New Roman" w:hAnsi="Times New Roman" w:cs="Times New Roman"/>
          <w:sz w:val="28"/>
          <w:szCs w:val="28"/>
        </w:rPr>
        <w:t xml:space="preserve"> в общеобразовательных организациях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6697F" w:rsidRDefault="0026697F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D63C6">
        <w:rPr>
          <w:rFonts w:ascii="Times New Roman" w:hAnsi="Times New Roman" w:cs="Times New Roman"/>
          <w:sz w:val="28"/>
          <w:szCs w:val="28"/>
        </w:rPr>
        <w:t xml:space="preserve"> планировать расширение сети «школьных спортивных клубов»;</w:t>
      </w:r>
    </w:p>
    <w:p w:rsidR="00CD63C6" w:rsidRDefault="00CD63C6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планирование и реализацию мер по развитию инфраструктуры дошкольного образования, включая группы для детей раннего возраста;</w:t>
      </w:r>
    </w:p>
    <w:p w:rsidR="00CD63C6" w:rsidRDefault="00CD63C6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выявление и распространение лучших моделей управления дошкольным образованием, обеспечивающих его доступность и качество;</w:t>
      </w:r>
    </w:p>
    <w:p w:rsidR="00D67FA0" w:rsidRDefault="00D67FA0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реализацию муниципального комплекса мер по работе родителями, развитию практики деятельности консультационных центров для родителей детей от 3 лет, в том числе для обеспечения раннего сопровождения детей с инвалидностью и их семей;</w:t>
      </w:r>
    </w:p>
    <w:p w:rsidR="00D67FA0" w:rsidRDefault="00D67FA0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продолжить работу по реализации муниципальных целевых программ, комплекса мер по обеспечению информационной безопасности детей;</w:t>
      </w:r>
    </w:p>
    <w:p w:rsidR="00D67FA0" w:rsidRDefault="00D67FA0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содействовать формированию в муниципальной системе образования сети школьных информационно – библиотечных </w:t>
      </w:r>
      <w:r w:rsidR="00E650B0">
        <w:rPr>
          <w:rFonts w:ascii="Times New Roman" w:hAnsi="Times New Roman" w:cs="Times New Roman"/>
          <w:sz w:val="28"/>
          <w:szCs w:val="28"/>
        </w:rPr>
        <w:t>центров;</w:t>
      </w:r>
    </w:p>
    <w:p w:rsidR="00E650B0" w:rsidRDefault="00E650B0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обеспечить реализацию комплекса мер по выявлению и социальной поддержке несовершеннолетних, оказавшихся в трудной жизненной ситуации, в том числе в рамках школьного всеобуча, подготовка к школе, профилактики психологического насилия,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E650B0" w:rsidRDefault="00E650B0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обеспечить реализацию муниципальных программ поддержки школ с низкими образовательными результатами.</w:t>
      </w:r>
    </w:p>
    <w:p w:rsidR="00E43AEF" w:rsidRDefault="00E43AEF" w:rsidP="009F45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Образовательным организациям всех уровней:</w:t>
      </w:r>
    </w:p>
    <w:p w:rsidR="00556893" w:rsidRDefault="00556893" w:rsidP="005568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обеспечить поэтапную реализацию комплексов мероприятий муниципального уровня по достижению целевых показателей национального проекта в сфере образования, включая «обеспечение глобальной конкурентоспособности российского образования, вхождение Российской Федерации в число 10 ведущих стран мира по качеству общего образования»; «воспитание гармонично развитой и социально-ответственной личности на основе духовно-нравственных ценностей народов Российской Федерации, исторических и национально-культурных традиций»;</w:t>
      </w:r>
    </w:p>
    <w:p w:rsidR="00556893" w:rsidRDefault="00556893" w:rsidP="005568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разработать нормативно-правовые акты муниципального уровня, обеспечивающие поэтапное внедрение ФГОС НОО и ФГОС ООО;</w:t>
      </w:r>
    </w:p>
    <w:p w:rsidR="00556893" w:rsidRDefault="00556893" w:rsidP="005568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обеспечить организацию и проведение работы по наставничеству во всех образовательных организациях;</w:t>
      </w:r>
    </w:p>
    <w:p w:rsidR="00E43AEF" w:rsidRDefault="00556893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продолжить развитие сетевых форм взаимодействия образовательных организаций;</w:t>
      </w:r>
    </w:p>
    <w:p w:rsidR="00556893" w:rsidRDefault="00556893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планировать расширение сети «школьных спортивных клубов»;</w:t>
      </w:r>
    </w:p>
    <w:p w:rsidR="00556893" w:rsidRDefault="00556893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обеспечить реализацию муниципального комплекса мер по работе родителями, развитию практики деятельности консультационных центров для родителей детей от 3 лет, в том числе для обеспечения раннего сопровождения детей с инвалидностью и их семей;</w:t>
      </w:r>
    </w:p>
    <w:p w:rsidR="00556893" w:rsidRDefault="00556893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организовать образовательный процесс в соответствии с СП 3.1/2.4.3598-20;</w:t>
      </w:r>
    </w:p>
    <w:p w:rsidR="00892DE0" w:rsidRDefault="00556893" w:rsidP="00892D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2DE0">
        <w:rPr>
          <w:rFonts w:ascii="Times New Roman" w:hAnsi="Times New Roman" w:cs="Times New Roman"/>
          <w:sz w:val="28"/>
          <w:szCs w:val="28"/>
        </w:rPr>
        <w:t>продолжить работу по реализации муниципальных целевых программ, комплекса мер по обеспечению ин</w:t>
      </w:r>
      <w:r w:rsidR="00892DE0">
        <w:rPr>
          <w:rFonts w:ascii="Times New Roman" w:hAnsi="Times New Roman" w:cs="Times New Roman"/>
          <w:sz w:val="28"/>
          <w:szCs w:val="28"/>
        </w:rPr>
        <w:t>формационной безопасности детей.</w:t>
      </w:r>
    </w:p>
    <w:p w:rsidR="00892DE0" w:rsidRDefault="00892DE0" w:rsidP="00892DE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Общеобразовательным организациям обеспечить:</w:t>
      </w:r>
    </w:p>
    <w:p w:rsidR="00892DE0" w:rsidRDefault="00892DE0" w:rsidP="00892D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организовать горячее питание обучающихся начальной школы;</w:t>
      </w:r>
    </w:p>
    <w:p w:rsidR="00892DE0" w:rsidRDefault="00892DE0" w:rsidP="00892D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реализацию «дорожных карт» по введению утвержденных концепций модернизации содержания и технологий общего образования и обсуждению проектов предметных концепций;</w:t>
      </w:r>
    </w:p>
    <w:p w:rsidR="00892DE0" w:rsidRDefault="00892DE0" w:rsidP="00892D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механизмы реализации образовательных программ основного общего и среднего общего образования по ФГОС в сетевой форме с участием организаций дополнительного образования детей, среднего профессионального и высшего образования, предприятий реального сектора экономики, учреждений культуры, спорта, негосударственных образовательных организаций;</w:t>
      </w:r>
    </w:p>
    <w:p w:rsidR="00892DE0" w:rsidRDefault="00892DE0" w:rsidP="00892D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содействовать увеличению количества школьников, участвующих во ВСОШ, иных направлениях олимпиадного движения;</w:t>
      </w:r>
    </w:p>
    <w:p w:rsidR="00892DE0" w:rsidRDefault="00892DE0" w:rsidP="00892D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целевое и эффективное использование средств субвенции на учебные расходы, 100% обеспеченность учебниками учащихся образовательных школ;</w:t>
      </w:r>
    </w:p>
    <w:p w:rsidR="00892DE0" w:rsidRDefault="00892DE0" w:rsidP="00892D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продолжать работу по функционированию ШИБЦ;</w:t>
      </w:r>
    </w:p>
    <w:p w:rsidR="00892DE0" w:rsidRDefault="00892DE0" w:rsidP="00892D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продолжить работу по созданию условий для развития на базе школ отделений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Юнармии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РДШ, в том числе тематических кабинетов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 детский объединений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892DE0" w:rsidRPr="00892DE0" w:rsidRDefault="00892DE0" w:rsidP="00892D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обеспечить участие в проекте «Билет в будущее», развитие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внутришкольных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программ профессиональной ориентации, профессионального самоопределения выпускников во взаимодействии с профессиональными организациями.</w:t>
      </w:r>
      <w:bookmarkStart w:id="0" w:name="_GoBack"/>
      <w:bookmarkEnd w:id="0"/>
    </w:p>
    <w:p w:rsidR="00556893" w:rsidRPr="00E43AEF" w:rsidRDefault="00556893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650B0" w:rsidRPr="00660877" w:rsidRDefault="00E650B0" w:rsidP="009F4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3627F" w:rsidRPr="0053627F" w:rsidRDefault="005362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53627F" w:rsidRPr="00536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666"/>
    <w:rsid w:val="00082126"/>
    <w:rsid w:val="00097EF7"/>
    <w:rsid w:val="0026697F"/>
    <w:rsid w:val="0053627F"/>
    <w:rsid w:val="00556893"/>
    <w:rsid w:val="00660877"/>
    <w:rsid w:val="0087498C"/>
    <w:rsid w:val="00892DE0"/>
    <w:rsid w:val="009F45FB"/>
    <w:rsid w:val="00C52758"/>
    <w:rsid w:val="00CD63C6"/>
    <w:rsid w:val="00D67FA0"/>
    <w:rsid w:val="00D81412"/>
    <w:rsid w:val="00DC4666"/>
    <w:rsid w:val="00E43AEF"/>
    <w:rsid w:val="00E650B0"/>
    <w:rsid w:val="00F6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89E381-8A6C-424F-92B7-DEFB60C6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62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2759</TotalTime>
  <Pages>4</Pages>
  <Words>1179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Образование</cp:lastModifiedBy>
  <cp:revision>17</cp:revision>
  <dcterms:created xsi:type="dcterms:W3CDTF">2022-08-30T05:22:00Z</dcterms:created>
  <dcterms:modified xsi:type="dcterms:W3CDTF">2022-09-02T06:44:00Z</dcterms:modified>
</cp:coreProperties>
</file>